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46" w:rsidRPr="00DC1B3B" w:rsidRDefault="00B84F46" w:rsidP="005F5C83">
      <w:pPr>
        <w:pStyle w:val="2"/>
        <w:keepNext w:val="0"/>
        <w:widowControl w:val="0"/>
        <w:ind w:firstLine="0"/>
        <w:rPr>
          <w:rFonts w:ascii="Arial" w:hAnsi="Arial" w:cs="Arial"/>
        </w:rPr>
      </w:pPr>
      <w:r w:rsidRPr="00DC1B3B">
        <w:rPr>
          <w:rFonts w:ascii="Arial" w:hAnsi="Arial" w:cs="Arial"/>
        </w:rPr>
        <w:t>ТАБЛИЦА ПОПРАВОК</w:t>
      </w:r>
    </w:p>
    <w:p w:rsidR="0091034A" w:rsidRDefault="00B84F46" w:rsidP="005F5C83">
      <w:pPr>
        <w:pStyle w:val="a6"/>
        <w:widowControl w:val="0"/>
        <w:rPr>
          <w:rFonts w:ascii="Arial" w:hAnsi="Arial" w:cs="Arial"/>
          <w:b/>
          <w:bCs/>
          <w:sz w:val="24"/>
          <w:szCs w:val="24"/>
        </w:rPr>
      </w:pPr>
      <w:proofErr w:type="gramStart"/>
      <w:r w:rsidRPr="00DC1B3B">
        <w:rPr>
          <w:rFonts w:ascii="Arial" w:hAnsi="Arial" w:cs="Arial"/>
          <w:b/>
          <w:bCs/>
          <w:sz w:val="24"/>
          <w:szCs w:val="24"/>
        </w:rPr>
        <w:t xml:space="preserve">к проекту закона Чувашской Республики </w:t>
      </w:r>
      <w:r w:rsidR="00CB4371" w:rsidRPr="00DC1B3B">
        <w:rPr>
          <w:rFonts w:ascii="Arial" w:hAnsi="Arial" w:cs="Arial"/>
          <w:b/>
          <w:bCs/>
          <w:sz w:val="24"/>
          <w:szCs w:val="24"/>
        </w:rPr>
        <w:t>"</w:t>
      </w:r>
      <w:r w:rsidRPr="00DC1B3B">
        <w:rPr>
          <w:rFonts w:ascii="Arial" w:hAnsi="Arial" w:cs="Arial"/>
          <w:b/>
          <w:bCs/>
          <w:sz w:val="24"/>
          <w:szCs w:val="24"/>
        </w:rPr>
        <w:t xml:space="preserve">О внесении изменений в </w:t>
      </w:r>
      <w:r w:rsidR="003962D7" w:rsidRPr="00DC1B3B">
        <w:rPr>
          <w:rFonts w:ascii="Arial" w:hAnsi="Arial" w:cs="Arial"/>
          <w:b/>
          <w:bCs/>
          <w:sz w:val="24"/>
          <w:szCs w:val="24"/>
        </w:rPr>
        <w:t xml:space="preserve">отдельные </w:t>
      </w:r>
      <w:proofErr w:type="gramEnd"/>
    </w:p>
    <w:p w:rsidR="000123BA" w:rsidRDefault="003962D7" w:rsidP="000123BA">
      <w:pPr>
        <w:pStyle w:val="a6"/>
        <w:widowControl w:val="0"/>
        <w:rPr>
          <w:rFonts w:ascii="Arial" w:hAnsi="Arial" w:cs="Arial"/>
          <w:b/>
          <w:bCs/>
          <w:sz w:val="24"/>
          <w:szCs w:val="24"/>
        </w:rPr>
      </w:pPr>
      <w:r w:rsidRPr="00DC1B3B">
        <w:rPr>
          <w:rFonts w:ascii="Arial" w:hAnsi="Arial" w:cs="Arial"/>
          <w:b/>
          <w:bCs/>
          <w:sz w:val="24"/>
          <w:szCs w:val="24"/>
        </w:rPr>
        <w:t>законодательные акты</w:t>
      </w:r>
      <w:r w:rsidR="0091034A">
        <w:rPr>
          <w:rFonts w:ascii="Arial" w:hAnsi="Arial" w:cs="Arial"/>
          <w:b/>
          <w:bCs/>
          <w:sz w:val="24"/>
          <w:szCs w:val="24"/>
        </w:rPr>
        <w:t xml:space="preserve"> </w:t>
      </w:r>
      <w:r w:rsidR="00B84F46" w:rsidRPr="00DC1B3B">
        <w:rPr>
          <w:rFonts w:ascii="Arial" w:hAnsi="Arial" w:cs="Arial"/>
          <w:b/>
          <w:bCs/>
          <w:sz w:val="24"/>
          <w:szCs w:val="24"/>
        </w:rPr>
        <w:t>Чувашской Республики</w:t>
      </w:r>
      <w:r w:rsidR="00CB4371" w:rsidRPr="00DC1B3B">
        <w:rPr>
          <w:rFonts w:ascii="Arial" w:hAnsi="Arial" w:cs="Arial"/>
          <w:b/>
          <w:bCs/>
          <w:sz w:val="24"/>
          <w:szCs w:val="24"/>
        </w:rPr>
        <w:t>"</w:t>
      </w:r>
      <w:r w:rsidR="00005B8F">
        <w:rPr>
          <w:rFonts w:ascii="Arial" w:hAnsi="Arial" w:cs="Arial"/>
          <w:b/>
          <w:bCs/>
          <w:sz w:val="24"/>
          <w:szCs w:val="24"/>
        </w:rPr>
        <w:t>,</w:t>
      </w:r>
      <w:r w:rsidR="00E16A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0123BA" w:rsidRPr="000123BA">
        <w:rPr>
          <w:rFonts w:ascii="Arial" w:hAnsi="Arial" w:cs="Arial"/>
          <w:b/>
          <w:bCs/>
          <w:sz w:val="24"/>
          <w:szCs w:val="24"/>
        </w:rPr>
        <w:t>рекомендованных</w:t>
      </w:r>
      <w:proofErr w:type="gramEnd"/>
      <w:r w:rsidR="000123BA" w:rsidRPr="000123BA">
        <w:rPr>
          <w:rFonts w:ascii="Arial" w:hAnsi="Arial" w:cs="Arial"/>
          <w:b/>
          <w:bCs/>
          <w:sz w:val="24"/>
          <w:szCs w:val="24"/>
        </w:rPr>
        <w:t xml:space="preserve"> Комитетом Государственного Совета </w:t>
      </w:r>
    </w:p>
    <w:p w:rsidR="00B84F46" w:rsidRPr="000123BA" w:rsidRDefault="000123BA" w:rsidP="000123BA">
      <w:pPr>
        <w:pStyle w:val="a6"/>
        <w:widowControl w:val="0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0123BA">
        <w:rPr>
          <w:rFonts w:ascii="Arial" w:hAnsi="Arial" w:cs="Arial"/>
          <w:b/>
          <w:bCs/>
          <w:sz w:val="24"/>
          <w:szCs w:val="24"/>
        </w:rPr>
        <w:t>Чувашской Республики по бюджету, финансам и налогам</w:t>
      </w:r>
      <w:r w:rsidRPr="000123BA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0123BA">
        <w:rPr>
          <w:rFonts w:ascii="Arial" w:hAnsi="Arial" w:cs="Arial"/>
          <w:b/>
          <w:bCs/>
          <w:i/>
          <w:sz w:val="24"/>
          <w:szCs w:val="24"/>
          <w:u w:val="single"/>
        </w:rPr>
        <w:t>к принятию</w:t>
      </w:r>
    </w:p>
    <w:p w:rsidR="00B062FD" w:rsidRPr="00B07B20" w:rsidRDefault="00B062FD" w:rsidP="000D51B7">
      <w:pPr>
        <w:widowControl w:val="0"/>
        <w:spacing w:line="235" w:lineRule="auto"/>
        <w:jc w:val="center"/>
        <w:rPr>
          <w:rFonts w:ascii="Arial" w:hAnsi="Arial" w:cs="Arial"/>
          <w:bCs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"/>
        <w:gridCol w:w="3833"/>
        <w:gridCol w:w="2227"/>
        <w:gridCol w:w="4392"/>
        <w:gridCol w:w="3883"/>
      </w:tblGrid>
      <w:tr w:rsidR="00B062FD" w:rsidRPr="00DC1B3B" w:rsidTr="000D51B7">
        <w:trPr>
          <w:trHeight w:val="824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2FD" w:rsidRPr="00DC1B3B" w:rsidRDefault="00B062FD" w:rsidP="00B5381D">
            <w:pPr>
              <w:widowControl w:val="0"/>
              <w:spacing w:line="230" w:lineRule="auto"/>
              <w:ind w:left="-142" w:right="-135"/>
              <w:jc w:val="center"/>
              <w:rPr>
                <w:rFonts w:ascii="Arial" w:hAnsi="Arial" w:cs="Arial"/>
                <w:b/>
                <w:bCs/>
              </w:rPr>
            </w:pPr>
            <w:r w:rsidRPr="00DC1B3B">
              <w:rPr>
                <w:rFonts w:ascii="Arial" w:hAnsi="Arial" w:cs="Arial"/>
                <w:b/>
                <w:bCs/>
              </w:rPr>
              <w:t>№</w:t>
            </w:r>
          </w:p>
          <w:p w:rsidR="00B062FD" w:rsidRPr="00DC1B3B" w:rsidRDefault="00B062FD" w:rsidP="00B5381D">
            <w:pPr>
              <w:widowControl w:val="0"/>
              <w:spacing w:line="230" w:lineRule="auto"/>
              <w:ind w:left="-142" w:right="-135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DC1B3B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DC1B3B"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2FD" w:rsidRPr="00DC1B3B" w:rsidRDefault="00B062FD" w:rsidP="00B5381D">
            <w:pPr>
              <w:widowControl w:val="0"/>
              <w:spacing w:line="230" w:lineRule="auto"/>
              <w:jc w:val="center"/>
              <w:rPr>
                <w:rFonts w:ascii="Arial" w:hAnsi="Arial" w:cs="Arial"/>
                <w:b/>
                <w:bCs/>
              </w:rPr>
            </w:pPr>
            <w:r w:rsidRPr="00DC1B3B">
              <w:rPr>
                <w:rFonts w:ascii="Arial" w:hAnsi="Arial" w:cs="Arial"/>
                <w:b/>
                <w:bCs/>
              </w:rPr>
              <w:t>Текст законопроекта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2FD" w:rsidRPr="00DC1B3B" w:rsidRDefault="00B062FD" w:rsidP="00B5381D">
            <w:pPr>
              <w:widowControl w:val="0"/>
              <w:spacing w:line="230" w:lineRule="auto"/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 w:rsidRPr="00DC1B3B">
              <w:rPr>
                <w:rFonts w:ascii="Arial" w:hAnsi="Arial" w:cs="Arial"/>
                <w:b/>
                <w:bCs/>
              </w:rPr>
              <w:t>Автор</w:t>
            </w:r>
          </w:p>
          <w:p w:rsidR="00B062FD" w:rsidRPr="00DC1B3B" w:rsidRDefault="00B062FD" w:rsidP="00B5381D">
            <w:pPr>
              <w:widowControl w:val="0"/>
              <w:spacing w:line="230" w:lineRule="auto"/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 w:rsidRPr="00DC1B3B">
              <w:rPr>
                <w:rFonts w:ascii="Arial" w:hAnsi="Arial" w:cs="Arial"/>
                <w:b/>
                <w:bCs/>
              </w:rPr>
              <w:t>поправки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62FD" w:rsidRPr="00DC1B3B" w:rsidRDefault="00B062FD" w:rsidP="00B5381D">
            <w:pPr>
              <w:widowControl w:val="0"/>
              <w:spacing w:line="230" w:lineRule="auto"/>
              <w:jc w:val="center"/>
              <w:rPr>
                <w:rFonts w:ascii="Arial" w:hAnsi="Arial" w:cs="Arial"/>
                <w:b/>
                <w:bCs/>
              </w:rPr>
            </w:pPr>
            <w:r w:rsidRPr="00DC1B3B">
              <w:rPr>
                <w:rFonts w:ascii="Arial" w:hAnsi="Arial" w:cs="Arial"/>
                <w:b/>
                <w:bCs/>
              </w:rPr>
              <w:t>Содержание</w:t>
            </w:r>
          </w:p>
          <w:p w:rsidR="00B062FD" w:rsidRPr="00DC1B3B" w:rsidRDefault="00B062FD" w:rsidP="00B5381D">
            <w:pPr>
              <w:widowControl w:val="0"/>
              <w:spacing w:line="230" w:lineRule="auto"/>
              <w:jc w:val="center"/>
              <w:rPr>
                <w:rFonts w:ascii="Arial" w:hAnsi="Arial" w:cs="Arial"/>
                <w:b/>
                <w:bCs/>
              </w:rPr>
            </w:pPr>
            <w:r w:rsidRPr="00DC1B3B">
              <w:rPr>
                <w:rFonts w:ascii="Arial" w:hAnsi="Arial" w:cs="Arial"/>
                <w:b/>
                <w:bCs/>
              </w:rPr>
              <w:t>поправки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62FD" w:rsidRPr="00DC1B3B" w:rsidRDefault="00B062FD" w:rsidP="00B5381D">
            <w:pPr>
              <w:widowControl w:val="0"/>
              <w:spacing w:line="230" w:lineRule="auto"/>
              <w:jc w:val="center"/>
              <w:rPr>
                <w:rFonts w:ascii="Arial" w:hAnsi="Arial" w:cs="Arial"/>
                <w:b/>
                <w:bCs/>
              </w:rPr>
            </w:pPr>
            <w:r w:rsidRPr="00DC1B3B">
              <w:rPr>
                <w:rFonts w:ascii="Arial" w:hAnsi="Arial" w:cs="Arial"/>
                <w:b/>
                <w:bCs/>
              </w:rPr>
              <w:t>Новая редакция текста</w:t>
            </w:r>
          </w:p>
          <w:p w:rsidR="00B062FD" w:rsidRPr="00DC1B3B" w:rsidRDefault="00B062FD" w:rsidP="00B5381D">
            <w:pPr>
              <w:widowControl w:val="0"/>
              <w:spacing w:line="230" w:lineRule="auto"/>
              <w:jc w:val="center"/>
              <w:rPr>
                <w:rFonts w:ascii="Arial" w:hAnsi="Arial" w:cs="Arial"/>
                <w:b/>
                <w:bCs/>
              </w:rPr>
            </w:pPr>
            <w:r w:rsidRPr="00DC1B3B">
              <w:rPr>
                <w:rFonts w:ascii="Arial" w:hAnsi="Arial" w:cs="Arial"/>
                <w:b/>
                <w:bCs/>
              </w:rPr>
              <w:t>законопроекта с учетом</w:t>
            </w:r>
          </w:p>
          <w:p w:rsidR="00B062FD" w:rsidRPr="00DC1B3B" w:rsidRDefault="00B062FD" w:rsidP="00B5381D">
            <w:pPr>
              <w:widowControl w:val="0"/>
              <w:spacing w:line="230" w:lineRule="auto"/>
              <w:jc w:val="center"/>
              <w:rPr>
                <w:rFonts w:ascii="Arial" w:hAnsi="Arial" w:cs="Arial"/>
                <w:b/>
                <w:bCs/>
              </w:rPr>
            </w:pPr>
            <w:r w:rsidRPr="00DC1B3B">
              <w:rPr>
                <w:rFonts w:ascii="Arial" w:hAnsi="Arial" w:cs="Arial"/>
                <w:b/>
                <w:bCs/>
              </w:rPr>
              <w:t>поправки</w:t>
            </w:r>
          </w:p>
        </w:tc>
      </w:tr>
    </w:tbl>
    <w:p w:rsidR="00054406" w:rsidRPr="000D51B7" w:rsidRDefault="00054406" w:rsidP="00B5381D">
      <w:pPr>
        <w:widowControl w:val="0"/>
        <w:spacing w:line="230" w:lineRule="auto"/>
        <w:rPr>
          <w:rFonts w:ascii="Arial" w:hAnsi="Arial" w:cs="Arial"/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"/>
        <w:gridCol w:w="3833"/>
        <w:gridCol w:w="2237"/>
        <w:gridCol w:w="4392"/>
        <w:gridCol w:w="3874"/>
      </w:tblGrid>
      <w:tr w:rsidR="004A0334" w:rsidRPr="00DC1B3B" w:rsidTr="00497D1A">
        <w:trPr>
          <w:tblHeader/>
        </w:trPr>
        <w:tc>
          <w:tcPr>
            <w:tcW w:w="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34" w:rsidRPr="002F7858" w:rsidRDefault="003C1B06" w:rsidP="00497D1A">
            <w:pPr>
              <w:jc w:val="center"/>
            </w:pPr>
            <w:r w:rsidRPr="002F7858">
              <w:t>1.</w:t>
            </w:r>
          </w:p>
        </w:tc>
        <w:tc>
          <w:tcPr>
            <w:tcW w:w="1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5" w:rsidRPr="002F7858" w:rsidRDefault="003C1B06" w:rsidP="00497D1A">
            <w:pPr>
              <w:jc w:val="center"/>
            </w:pPr>
            <w:r w:rsidRPr="002F7858">
              <w:t>2</w:t>
            </w:r>
          </w:p>
        </w:tc>
        <w:tc>
          <w:tcPr>
            <w:tcW w:w="7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34" w:rsidRPr="002F7858" w:rsidRDefault="003C1B06" w:rsidP="00497D1A">
            <w:pPr>
              <w:jc w:val="center"/>
            </w:pPr>
            <w:r w:rsidRPr="002F7858">
              <w:t>3</w:t>
            </w:r>
          </w:p>
        </w:tc>
        <w:tc>
          <w:tcPr>
            <w:tcW w:w="1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34" w:rsidRPr="002F7858" w:rsidRDefault="003C1B06" w:rsidP="00497D1A">
            <w:pPr>
              <w:jc w:val="center"/>
            </w:pPr>
            <w:r w:rsidRPr="002F7858">
              <w:t>4</w:t>
            </w:r>
          </w:p>
        </w:tc>
        <w:tc>
          <w:tcPr>
            <w:tcW w:w="1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5" w:rsidRPr="002F7858" w:rsidRDefault="003C1B06" w:rsidP="00497D1A">
            <w:pPr>
              <w:jc w:val="center"/>
            </w:pPr>
            <w:r w:rsidRPr="002F7858">
              <w:t>5</w:t>
            </w:r>
          </w:p>
        </w:tc>
      </w:tr>
      <w:tr w:rsidR="00497D1A" w:rsidRPr="00DC1B3B" w:rsidTr="00497D1A">
        <w:tc>
          <w:tcPr>
            <w:tcW w:w="153" w:type="pct"/>
            <w:tcBorders>
              <w:top w:val="single" w:sz="4" w:space="0" w:color="auto"/>
              <w:bottom w:val="nil"/>
            </w:tcBorders>
          </w:tcPr>
          <w:p w:rsidR="00497D1A" w:rsidRPr="00DC1B3B" w:rsidRDefault="00497D1A" w:rsidP="00293196">
            <w:pPr>
              <w:widowControl w:val="0"/>
              <w:spacing w:after="120" w:line="216" w:lineRule="auto"/>
              <w:rPr>
                <w:rFonts w:ascii="Arial" w:hAnsi="Arial" w:cs="Arial"/>
              </w:rPr>
            </w:pPr>
          </w:p>
        </w:tc>
        <w:tc>
          <w:tcPr>
            <w:tcW w:w="1296" w:type="pct"/>
            <w:tcBorders>
              <w:top w:val="single" w:sz="4" w:space="0" w:color="auto"/>
              <w:bottom w:val="nil"/>
            </w:tcBorders>
          </w:tcPr>
          <w:p w:rsidR="00497D1A" w:rsidRPr="005F5C83" w:rsidRDefault="00497D1A" w:rsidP="00293196">
            <w:pPr>
              <w:pStyle w:val="a6"/>
              <w:widowControl w:val="0"/>
              <w:tabs>
                <w:tab w:val="left" w:pos="3119"/>
              </w:tabs>
              <w:spacing w:after="120" w:line="216" w:lineRule="auto"/>
              <w:ind w:firstLine="34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</w:t>
            </w:r>
          </w:p>
        </w:tc>
        <w:tc>
          <w:tcPr>
            <w:tcW w:w="756" w:type="pct"/>
            <w:tcBorders>
              <w:top w:val="single" w:sz="4" w:space="0" w:color="auto"/>
              <w:bottom w:val="nil"/>
            </w:tcBorders>
          </w:tcPr>
          <w:p w:rsidR="00497D1A" w:rsidRDefault="00497D1A" w:rsidP="00293196">
            <w:pPr>
              <w:widowControl w:val="0"/>
              <w:spacing w:after="120" w:line="216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85" w:type="pct"/>
            <w:tcBorders>
              <w:top w:val="single" w:sz="4" w:space="0" w:color="auto"/>
              <w:bottom w:val="nil"/>
            </w:tcBorders>
          </w:tcPr>
          <w:p w:rsidR="00497D1A" w:rsidRDefault="00497D1A" w:rsidP="00293196">
            <w:pPr>
              <w:widowControl w:val="0"/>
              <w:spacing w:after="120" w:line="216" w:lineRule="auto"/>
              <w:ind w:firstLine="34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nil"/>
            </w:tcBorders>
          </w:tcPr>
          <w:p w:rsidR="00497D1A" w:rsidRPr="00497D1A" w:rsidRDefault="00497D1A" w:rsidP="00293196">
            <w:pPr>
              <w:widowControl w:val="0"/>
              <w:spacing w:after="120" w:line="216" w:lineRule="auto"/>
              <w:ind w:firstLine="3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</w:t>
            </w:r>
          </w:p>
        </w:tc>
      </w:tr>
      <w:tr w:rsidR="003C1B06" w:rsidRPr="00DC1B3B" w:rsidTr="002C57DF">
        <w:tc>
          <w:tcPr>
            <w:tcW w:w="153" w:type="pct"/>
            <w:tcBorders>
              <w:top w:val="nil"/>
              <w:bottom w:val="nil"/>
            </w:tcBorders>
          </w:tcPr>
          <w:p w:rsidR="0083624B" w:rsidRDefault="0083624B" w:rsidP="00293196">
            <w:pPr>
              <w:widowControl w:val="0"/>
              <w:spacing w:line="216" w:lineRule="auto"/>
              <w:rPr>
                <w:rFonts w:ascii="Arial" w:hAnsi="Arial" w:cs="Arial"/>
              </w:rPr>
            </w:pPr>
          </w:p>
          <w:p w:rsidR="0083624B" w:rsidRDefault="0083624B" w:rsidP="00293196">
            <w:pPr>
              <w:widowControl w:val="0"/>
              <w:spacing w:line="216" w:lineRule="auto"/>
              <w:rPr>
                <w:rFonts w:ascii="Arial" w:hAnsi="Arial" w:cs="Arial"/>
              </w:rPr>
            </w:pPr>
          </w:p>
          <w:p w:rsidR="0083624B" w:rsidRDefault="0083624B" w:rsidP="00293196">
            <w:pPr>
              <w:widowControl w:val="0"/>
              <w:spacing w:line="216" w:lineRule="auto"/>
              <w:rPr>
                <w:rFonts w:ascii="Arial" w:hAnsi="Arial" w:cs="Arial"/>
              </w:rPr>
            </w:pPr>
          </w:p>
          <w:p w:rsidR="0083624B" w:rsidRDefault="0083624B" w:rsidP="00293196">
            <w:pPr>
              <w:widowControl w:val="0"/>
              <w:spacing w:line="216" w:lineRule="auto"/>
              <w:rPr>
                <w:rFonts w:ascii="Arial" w:hAnsi="Arial" w:cs="Arial"/>
              </w:rPr>
            </w:pPr>
          </w:p>
          <w:p w:rsidR="0083624B" w:rsidRDefault="0083624B" w:rsidP="00293196">
            <w:pPr>
              <w:widowControl w:val="0"/>
              <w:spacing w:line="216" w:lineRule="auto"/>
              <w:rPr>
                <w:rFonts w:ascii="Arial" w:hAnsi="Arial" w:cs="Arial"/>
              </w:rPr>
            </w:pPr>
          </w:p>
          <w:p w:rsidR="0083624B" w:rsidRDefault="0083624B" w:rsidP="00293196">
            <w:pPr>
              <w:widowControl w:val="0"/>
              <w:spacing w:line="216" w:lineRule="auto"/>
              <w:rPr>
                <w:rFonts w:ascii="Arial" w:hAnsi="Arial" w:cs="Arial"/>
              </w:rPr>
            </w:pPr>
          </w:p>
          <w:p w:rsidR="0083624B" w:rsidRDefault="0083624B" w:rsidP="00293196">
            <w:pPr>
              <w:widowControl w:val="0"/>
              <w:spacing w:line="216" w:lineRule="auto"/>
              <w:rPr>
                <w:rFonts w:ascii="Arial" w:hAnsi="Arial" w:cs="Arial"/>
              </w:rPr>
            </w:pPr>
          </w:p>
          <w:p w:rsidR="003C1B06" w:rsidRPr="00DC1B3B" w:rsidRDefault="003C1B06" w:rsidP="00293196">
            <w:pPr>
              <w:widowControl w:val="0"/>
              <w:spacing w:line="216" w:lineRule="auto"/>
              <w:rPr>
                <w:rFonts w:ascii="Arial" w:hAnsi="Arial" w:cs="Arial"/>
              </w:rPr>
            </w:pPr>
            <w:r w:rsidRPr="00DC1B3B">
              <w:rPr>
                <w:rFonts w:ascii="Arial" w:hAnsi="Arial" w:cs="Arial"/>
              </w:rPr>
              <w:t>1.</w:t>
            </w:r>
          </w:p>
        </w:tc>
        <w:tc>
          <w:tcPr>
            <w:tcW w:w="1296" w:type="pct"/>
            <w:tcBorders>
              <w:top w:val="nil"/>
              <w:bottom w:val="nil"/>
            </w:tcBorders>
          </w:tcPr>
          <w:p w:rsidR="003C1B06" w:rsidRPr="005F5C83" w:rsidRDefault="003C1B06" w:rsidP="00293196">
            <w:pPr>
              <w:pStyle w:val="a6"/>
              <w:widowControl w:val="0"/>
              <w:tabs>
                <w:tab w:val="left" w:pos="3119"/>
              </w:tabs>
              <w:spacing w:line="216" w:lineRule="auto"/>
              <w:ind w:firstLine="34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F5C83">
              <w:rPr>
                <w:rFonts w:ascii="Arial" w:hAnsi="Arial" w:cs="Arial"/>
                <w:b/>
                <w:sz w:val="24"/>
                <w:szCs w:val="24"/>
              </w:rPr>
              <w:t>Статья 5</w:t>
            </w:r>
          </w:p>
          <w:p w:rsidR="003C1B06" w:rsidRDefault="003C1B06" w:rsidP="00293196">
            <w:pPr>
              <w:widowControl w:val="0"/>
              <w:spacing w:line="216" w:lineRule="auto"/>
              <w:ind w:firstLine="340"/>
              <w:jc w:val="both"/>
              <w:rPr>
                <w:rFonts w:ascii="Arial" w:hAnsi="Arial" w:cs="Arial"/>
              </w:rPr>
            </w:pPr>
            <w:r w:rsidRPr="005F5C83">
              <w:rPr>
                <w:rFonts w:ascii="Arial" w:hAnsi="Arial" w:cs="Arial"/>
              </w:rPr>
              <w:t>Установить, что до 1 января 2021 года в соответствии с з</w:t>
            </w:r>
            <w:r w:rsidRPr="005F5C83">
              <w:rPr>
                <w:rFonts w:ascii="Arial" w:hAnsi="Arial" w:cs="Arial"/>
              </w:rPr>
              <w:t>а</w:t>
            </w:r>
            <w:r w:rsidRPr="005F5C83">
              <w:rPr>
                <w:rFonts w:ascii="Arial" w:hAnsi="Arial" w:cs="Arial"/>
              </w:rPr>
              <w:t>конодательством Российской Федерации</w:t>
            </w:r>
            <w:r w:rsidRPr="005F5C83">
              <w:rPr>
                <w:rFonts w:ascii="Arial" w:hAnsi="Arial" w:cs="Arial"/>
                <w:b/>
              </w:rPr>
              <w:t xml:space="preserve"> </w:t>
            </w:r>
            <w:r w:rsidRPr="005F5C83">
              <w:rPr>
                <w:rFonts w:ascii="Arial" w:hAnsi="Arial" w:cs="Arial"/>
              </w:rPr>
              <w:t>применяются сл</w:t>
            </w:r>
            <w:r w:rsidRPr="005F5C83">
              <w:rPr>
                <w:rFonts w:ascii="Arial" w:hAnsi="Arial" w:cs="Arial"/>
              </w:rPr>
              <w:t>е</w:t>
            </w:r>
            <w:r w:rsidRPr="005F5C83">
              <w:rPr>
                <w:rFonts w:ascii="Arial" w:hAnsi="Arial" w:cs="Arial"/>
              </w:rPr>
              <w:t>дующие положения:</w:t>
            </w:r>
          </w:p>
          <w:p w:rsidR="003C1B06" w:rsidRPr="004A0334" w:rsidRDefault="003C1B06" w:rsidP="00293196">
            <w:pPr>
              <w:widowControl w:val="0"/>
              <w:spacing w:line="216" w:lineRule="auto"/>
              <w:ind w:firstLine="340"/>
              <w:jc w:val="both"/>
              <w:rPr>
                <w:rFonts w:ascii="Arial" w:hAnsi="Arial" w:cs="Arial"/>
                <w:b/>
              </w:rPr>
            </w:pPr>
            <w:r w:rsidRPr="004A0334">
              <w:rPr>
                <w:rFonts w:ascii="Arial" w:hAnsi="Arial" w:cs="Arial"/>
                <w:b/>
              </w:rPr>
              <w:t>…</w:t>
            </w:r>
          </w:p>
          <w:p w:rsidR="003C1B06" w:rsidRPr="00775F15" w:rsidRDefault="003C1B06" w:rsidP="00293196">
            <w:pPr>
              <w:widowControl w:val="0"/>
              <w:spacing w:line="216" w:lineRule="auto"/>
              <w:ind w:firstLine="340"/>
              <w:jc w:val="both"/>
              <w:rPr>
                <w:rFonts w:ascii="Arial" w:hAnsi="Arial" w:cs="Arial"/>
              </w:rPr>
            </w:pPr>
            <w:r w:rsidRPr="005F5C83">
              <w:rPr>
                <w:rFonts w:ascii="Arial" w:hAnsi="Arial" w:cs="Arial"/>
              </w:rPr>
              <w:t>2) правила государственной регистрации условий эмиссии и обращения государственных ценных бумаг Чувашской Ре</w:t>
            </w:r>
            <w:r w:rsidRPr="005F5C83">
              <w:rPr>
                <w:rFonts w:ascii="Arial" w:hAnsi="Arial" w:cs="Arial"/>
              </w:rPr>
              <w:t>с</w:t>
            </w:r>
            <w:r w:rsidRPr="005F5C83">
              <w:rPr>
                <w:rFonts w:ascii="Arial" w:hAnsi="Arial" w:cs="Arial"/>
              </w:rPr>
              <w:t>публики, а также изменений, вносимых в условия эмиссии и обращения этих ценных бумаг, устанавливаются Правител</w:t>
            </w:r>
            <w:r w:rsidRPr="005F5C83">
              <w:rPr>
                <w:rFonts w:ascii="Arial" w:hAnsi="Arial" w:cs="Arial"/>
              </w:rPr>
              <w:t>ь</w:t>
            </w:r>
            <w:r w:rsidRPr="005F5C83">
              <w:rPr>
                <w:rFonts w:ascii="Arial" w:hAnsi="Arial" w:cs="Arial"/>
              </w:rPr>
              <w:t>ством Российской Федерации;</w:t>
            </w:r>
          </w:p>
          <w:p w:rsidR="003C1B06" w:rsidRDefault="003C1B06" w:rsidP="00293196">
            <w:pPr>
              <w:widowControl w:val="0"/>
              <w:spacing w:line="216" w:lineRule="auto"/>
              <w:ind w:firstLine="340"/>
              <w:jc w:val="both"/>
              <w:rPr>
                <w:rFonts w:ascii="Arial" w:hAnsi="Arial" w:cs="Arial"/>
                <w:b/>
              </w:rPr>
            </w:pPr>
          </w:p>
          <w:p w:rsidR="003C1B06" w:rsidRPr="004A0334" w:rsidRDefault="003C1B06" w:rsidP="00293196">
            <w:pPr>
              <w:widowControl w:val="0"/>
              <w:spacing w:line="21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  <w:tcBorders>
              <w:top w:val="nil"/>
              <w:bottom w:val="nil"/>
            </w:tcBorders>
          </w:tcPr>
          <w:p w:rsidR="003C1B06" w:rsidRDefault="003C1B06" w:rsidP="00293196">
            <w:pPr>
              <w:widowControl w:val="0"/>
              <w:spacing w:line="216" w:lineRule="auto"/>
              <w:jc w:val="center"/>
              <w:rPr>
                <w:rFonts w:ascii="Arial" w:hAnsi="Arial" w:cs="Arial"/>
                <w:iCs/>
              </w:rPr>
            </w:pPr>
          </w:p>
          <w:p w:rsidR="003C1B06" w:rsidRDefault="003C1B06" w:rsidP="00293196">
            <w:pPr>
              <w:widowControl w:val="0"/>
              <w:spacing w:line="216" w:lineRule="auto"/>
              <w:jc w:val="center"/>
              <w:rPr>
                <w:rFonts w:ascii="Arial" w:hAnsi="Arial" w:cs="Arial"/>
                <w:iCs/>
              </w:rPr>
            </w:pPr>
          </w:p>
          <w:p w:rsidR="003C1B06" w:rsidRDefault="003C1B06" w:rsidP="00293196">
            <w:pPr>
              <w:widowControl w:val="0"/>
              <w:spacing w:line="216" w:lineRule="auto"/>
              <w:jc w:val="center"/>
              <w:rPr>
                <w:rFonts w:ascii="Arial" w:hAnsi="Arial" w:cs="Arial"/>
                <w:iCs/>
              </w:rPr>
            </w:pPr>
          </w:p>
          <w:p w:rsidR="003C1B06" w:rsidRDefault="003C1B06" w:rsidP="00293196">
            <w:pPr>
              <w:widowControl w:val="0"/>
              <w:spacing w:line="216" w:lineRule="auto"/>
              <w:jc w:val="center"/>
              <w:rPr>
                <w:rFonts w:ascii="Arial" w:hAnsi="Arial" w:cs="Arial"/>
                <w:iCs/>
              </w:rPr>
            </w:pPr>
          </w:p>
          <w:p w:rsidR="003C1B06" w:rsidRDefault="003C1B06" w:rsidP="00293196">
            <w:pPr>
              <w:widowControl w:val="0"/>
              <w:spacing w:line="216" w:lineRule="auto"/>
              <w:jc w:val="center"/>
              <w:rPr>
                <w:rFonts w:ascii="Arial" w:hAnsi="Arial" w:cs="Arial"/>
                <w:iCs/>
              </w:rPr>
            </w:pPr>
          </w:p>
          <w:p w:rsidR="003C1B06" w:rsidRDefault="003C1B06" w:rsidP="00293196">
            <w:pPr>
              <w:widowControl w:val="0"/>
              <w:spacing w:line="216" w:lineRule="auto"/>
              <w:jc w:val="center"/>
              <w:rPr>
                <w:rFonts w:ascii="Arial" w:hAnsi="Arial" w:cs="Arial"/>
                <w:iCs/>
              </w:rPr>
            </w:pPr>
          </w:p>
          <w:p w:rsidR="003C1B06" w:rsidRDefault="003C1B06" w:rsidP="00293196">
            <w:pPr>
              <w:widowControl w:val="0"/>
              <w:spacing w:line="216" w:lineRule="auto"/>
              <w:jc w:val="center"/>
              <w:rPr>
                <w:rFonts w:ascii="Arial" w:hAnsi="Arial" w:cs="Arial"/>
                <w:iCs/>
              </w:rPr>
            </w:pPr>
          </w:p>
          <w:p w:rsidR="00293196" w:rsidRDefault="000123BA" w:rsidP="00293196">
            <w:pPr>
              <w:widowControl w:val="0"/>
              <w:spacing w:line="216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Комитет</w:t>
            </w:r>
            <w:r w:rsidRPr="000123BA">
              <w:rPr>
                <w:rFonts w:ascii="Arial" w:hAnsi="Arial" w:cs="Arial"/>
                <w:iCs/>
              </w:rPr>
              <w:t xml:space="preserve"> </w:t>
            </w:r>
          </w:p>
          <w:p w:rsidR="00293196" w:rsidRDefault="000123BA" w:rsidP="00293196">
            <w:pPr>
              <w:widowControl w:val="0"/>
              <w:spacing w:line="216" w:lineRule="auto"/>
              <w:jc w:val="center"/>
              <w:rPr>
                <w:rFonts w:ascii="Arial" w:hAnsi="Arial" w:cs="Arial"/>
                <w:iCs/>
              </w:rPr>
            </w:pPr>
            <w:r w:rsidRPr="000123BA">
              <w:rPr>
                <w:rFonts w:ascii="Arial" w:hAnsi="Arial" w:cs="Arial"/>
                <w:iCs/>
              </w:rPr>
              <w:t xml:space="preserve">Государственного </w:t>
            </w:r>
          </w:p>
          <w:p w:rsidR="000123BA" w:rsidRPr="000123BA" w:rsidRDefault="000123BA" w:rsidP="00293196">
            <w:pPr>
              <w:widowControl w:val="0"/>
              <w:spacing w:line="216" w:lineRule="auto"/>
              <w:jc w:val="center"/>
              <w:rPr>
                <w:rFonts w:ascii="Arial" w:hAnsi="Arial" w:cs="Arial"/>
                <w:iCs/>
              </w:rPr>
            </w:pPr>
            <w:r w:rsidRPr="000123BA">
              <w:rPr>
                <w:rFonts w:ascii="Arial" w:hAnsi="Arial" w:cs="Arial"/>
                <w:iCs/>
              </w:rPr>
              <w:t xml:space="preserve">Совета </w:t>
            </w:r>
          </w:p>
          <w:p w:rsidR="00293196" w:rsidRDefault="000123BA" w:rsidP="00293196">
            <w:pPr>
              <w:widowControl w:val="0"/>
              <w:spacing w:line="216" w:lineRule="auto"/>
              <w:jc w:val="center"/>
              <w:rPr>
                <w:rFonts w:ascii="Arial" w:hAnsi="Arial" w:cs="Arial"/>
                <w:iCs/>
              </w:rPr>
            </w:pPr>
            <w:r w:rsidRPr="000123BA">
              <w:rPr>
                <w:rFonts w:ascii="Arial" w:hAnsi="Arial" w:cs="Arial"/>
                <w:iCs/>
              </w:rPr>
              <w:t xml:space="preserve">Чувашской </w:t>
            </w:r>
          </w:p>
          <w:p w:rsidR="00293196" w:rsidRDefault="000123BA" w:rsidP="00293196">
            <w:pPr>
              <w:widowControl w:val="0"/>
              <w:spacing w:line="216" w:lineRule="auto"/>
              <w:jc w:val="center"/>
              <w:rPr>
                <w:rFonts w:ascii="Arial" w:hAnsi="Arial" w:cs="Arial"/>
                <w:iCs/>
              </w:rPr>
            </w:pPr>
            <w:r w:rsidRPr="000123BA">
              <w:rPr>
                <w:rFonts w:ascii="Arial" w:hAnsi="Arial" w:cs="Arial"/>
                <w:iCs/>
              </w:rPr>
              <w:t xml:space="preserve">Республики </w:t>
            </w:r>
          </w:p>
          <w:p w:rsidR="00293196" w:rsidRDefault="000123BA" w:rsidP="00293196">
            <w:pPr>
              <w:widowControl w:val="0"/>
              <w:spacing w:line="216" w:lineRule="auto"/>
              <w:jc w:val="center"/>
              <w:rPr>
                <w:rFonts w:ascii="Arial" w:hAnsi="Arial" w:cs="Arial"/>
                <w:iCs/>
              </w:rPr>
            </w:pPr>
            <w:r w:rsidRPr="000123BA">
              <w:rPr>
                <w:rFonts w:ascii="Arial" w:hAnsi="Arial" w:cs="Arial"/>
                <w:iCs/>
              </w:rPr>
              <w:t xml:space="preserve">по бюджету, </w:t>
            </w:r>
          </w:p>
          <w:p w:rsidR="00293196" w:rsidRDefault="000123BA" w:rsidP="00293196">
            <w:pPr>
              <w:widowControl w:val="0"/>
              <w:spacing w:line="216" w:lineRule="auto"/>
              <w:jc w:val="center"/>
              <w:rPr>
                <w:rFonts w:ascii="Arial" w:hAnsi="Arial" w:cs="Arial"/>
                <w:iCs/>
              </w:rPr>
            </w:pPr>
            <w:r w:rsidRPr="000123BA">
              <w:rPr>
                <w:rFonts w:ascii="Arial" w:hAnsi="Arial" w:cs="Arial"/>
                <w:iCs/>
              </w:rPr>
              <w:t xml:space="preserve">финансам </w:t>
            </w:r>
          </w:p>
          <w:p w:rsidR="00293196" w:rsidRDefault="000123BA" w:rsidP="00293196">
            <w:pPr>
              <w:widowControl w:val="0"/>
              <w:spacing w:line="216" w:lineRule="auto"/>
              <w:jc w:val="center"/>
              <w:rPr>
                <w:rFonts w:ascii="Arial" w:hAnsi="Arial" w:cs="Arial"/>
                <w:iCs/>
              </w:rPr>
            </w:pPr>
            <w:r w:rsidRPr="000123BA">
              <w:rPr>
                <w:rFonts w:ascii="Arial" w:hAnsi="Arial" w:cs="Arial"/>
                <w:iCs/>
              </w:rPr>
              <w:t>и налогам</w:t>
            </w:r>
            <w:r>
              <w:rPr>
                <w:rFonts w:ascii="Arial" w:hAnsi="Arial" w:cs="Arial"/>
                <w:iCs/>
              </w:rPr>
              <w:t xml:space="preserve"> </w:t>
            </w:r>
          </w:p>
          <w:p w:rsidR="00293196" w:rsidRDefault="000123BA" w:rsidP="00293196">
            <w:pPr>
              <w:widowControl w:val="0"/>
              <w:spacing w:line="216" w:lineRule="auto"/>
              <w:jc w:val="center"/>
              <w:rPr>
                <w:rFonts w:ascii="Arial" w:hAnsi="Arial" w:cs="Arial"/>
                <w:iCs/>
              </w:rPr>
            </w:pPr>
            <w:proofErr w:type="gramStart"/>
            <w:r>
              <w:rPr>
                <w:rFonts w:ascii="Arial" w:hAnsi="Arial" w:cs="Arial"/>
                <w:iCs/>
              </w:rPr>
              <w:t xml:space="preserve">(далее – </w:t>
            </w:r>
            <w:proofErr w:type="gramEnd"/>
          </w:p>
          <w:p w:rsidR="003C1B06" w:rsidRPr="00B07B20" w:rsidRDefault="000123BA" w:rsidP="00293196">
            <w:pPr>
              <w:widowControl w:val="0"/>
              <w:spacing w:line="216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iCs/>
              </w:rPr>
              <w:t>Комитет)</w:t>
            </w:r>
            <w:proofErr w:type="gramEnd"/>
          </w:p>
        </w:tc>
        <w:tc>
          <w:tcPr>
            <w:tcW w:w="1485" w:type="pct"/>
            <w:tcBorders>
              <w:top w:val="nil"/>
              <w:bottom w:val="nil"/>
            </w:tcBorders>
          </w:tcPr>
          <w:p w:rsidR="003C1B06" w:rsidRDefault="003C1B06" w:rsidP="00293196">
            <w:pPr>
              <w:widowControl w:val="0"/>
              <w:spacing w:line="216" w:lineRule="auto"/>
              <w:ind w:firstLine="340"/>
              <w:jc w:val="both"/>
              <w:rPr>
                <w:rFonts w:ascii="Arial" w:hAnsi="Arial" w:cs="Arial"/>
                <w:i/>
              </w:rPr>
            </w:pPr>
          </w:p>
          <w:p w:rsidR="003C1B06" w:rsidRDefault="003C1B06" w:rsidP="00293196">
            <w:pPr>
              <w:widowControl w:val="0"/>
              <w:spacing w:line="216" w:lineRule="auto"/>
              <w:ind w:firstLine="340"/>
              <w:jc w:val="both"/>
              <w:rPr>
                <w:rFonts w:ascii="Arial" w:hAnsi="Arial" w:cs="Arial"/>
                <w:i/>
              </w:rPr>
            </w:pPr>
          </w:p>
          <w:p w:rsidR="003C1B06" w:rsidRDefault="003C1B06" w:rsidP="00293196">
            <w:pPr>
              <w:widowControl w:val="0"/>
              <w:spacing w:line="216" w:lineRule="auto"/>
              <w:ind w:firstLine="340"/>
              <w:jc w:val="both"/>
              <w:rPr>
                <w:rFonts w:ascii="Arial" w:hAnsi="Arial" w:cs="Arial"/>
                <w:i/>
              </w:rPr>
            </w:pPr>
          </w:p>
          <w:p w:rsidR="003C1B06" w:rsidRDefault="003C1B06" w:rsidP="00293196">
            <w:pPr>
              <w:widowControl w:val="0"/>
              <w:spacing w:line="216" w:lineRule="auto"/>
              <w:ind w:firstLine="340"/>
              <w:jc w:val="both"/>
              <w:rPr>
                <w:rFonts w:ascii="Arial" w:hAnsi="Arial" w:cs="Arial"/>
                <w:i/>
              </w:rPr>
            </w:pPr>
          </w:p>
          <w:p w:rsidR="003C1B06" w:rsidRDefault="003C1B06" w:rsidP="00293196">
            <w:pPr>
              <w:widowControl w:val="0"/>
              <w:spacing w:line="216" w:lineRule="auto"/>
              <w:ind w:firstLine="340"/>
              <w:jc w:val="both"/>
              <w:rPr>
                <w:rFonts w:ascii="Arial" w:hAnsi="Arial" w:cs="Arial"/>
                <w:i/>
              </w:rPr>
            </w:pPr>
          </w:p>
          <w:p w:rsidR="003C1B06" w:rsidRDefault="003C1B06" w:rsidP="00293196">
            <w:pPr>
              <w:widowControl w:val="0"/>
              <w:spacing w:line="216" w:lineRule="auto"/>
              <w:ind w:firstLine="340"/>
              <w:jc w:val="both"/>
              <w:rPr>
                <w:rFonts w:ascii="Arial" w:hAnsi="Arial" w:cs="Arial"/>
                <w:i/>
              </w:rPr>
            </w:pPr>
          </w:p>
          <w:p w:rsidR="003C1B06" w:rsidRDefault="003C1B06" w:rsidP="00293196">
            <w:pPr>
              <w:widowControl w:val="0"/>
              <w:spacing w:line="216" w:lineRule="auto"/>
              <w:ind w:firstLine="340"/>
              <w:jc w:val="both"/>
              <w:rPr>
                <w:rFonts w:ascii="Arial" w:hAnsi="Arial" w:cs="Arial"/>
                <w:i/>
              </w:rPr>
            </w:pPr>
          </w:p>
          <w:p w:rsidR="003C1B06" w:rsidRPr="00B07B20" w:rsidRDefault="003C1B06" w:rsidP="00293196">
            <w:pPr>
              <w:widowControl w:val="0"/>
              <w:spacing w:line="216" w:lineRule="auto"/>
              <w:ind w:firstLine="340"/>
              <w:jc w:val="both"/>
              <w:rPr>
                <w:rFonts w:ascii="Arial" w:hAnsi="Arial" w:cs="Arial"/>
                <w:i/>
              </w:rPr>
            </w:pPr>
            <w:r w:rsidRPr="00B07B20">
              <w:rPr>
                <w:rFonts w:ascii="Arial" w:hAnsi="Arial" w:cs="Arial"/>
                <w:i/>
              </w:rPr>
              <w:t>Пункт 2 статьи 5 проекта з</w:t>
            </w:r>
            <w:r w:rsidRPr="00B07B20">
              <w:rPr>
                <w:rFonts w:ascii="Arial" w:hAnsi="Arial" w:cs="Arial"/>
                <w:i/>
              </w:rPr>
              <w:t>а</w:t>
            </w:r>
            <w:r w:rsidRPr="00B07B20">
              <w:rPr>
                <w:rFonts w:ascii="Arial" w:hAnsi="Arial" w:cs="Arial"/>
                <w:i/>
              </w:rPr>
              <w:t>кона изложить в следующей реда</w:t>
            </w:r>
            <w:r w:rsidRPr="00B07B20">
              <w:rPr>
                <w:rFonts w:ascii="Arial" w:hAnsi="Arial" w:cs="Arial"/>
                <w:i/>
              </w:rPr>
              <w:t>к</w:t>
            </w:r>
            <w:r w:rsidRPr="00B07B20">
              <w:rPr>
                <w:rFonts w:ascii="Arial" w:hAnsi="Arial" w:cs="Arial"/>
                <w:i/>
              </w:rPr>
              <w:t>ции:</w:t>
            </w:r>
          </w:p>
          <w:p w:rsidR="003C1B06" w:rsidRPr="00B07B20" w:rsidRDefault="003C1B06" w:rsidP="00293196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40"/>
              <w:jc w:val="both"/>
              <w:rPr>
                <w:rFonts w:ascii="Arial" w:hAnsi="Arial" w:cs="Arial"/>
              </w:rPr>
            </w:pPr>
            <w:r w:rsidRPr="00E16AD2">
              <w:rPr>
                <w:rFonts w:ascii="Arial" w:hAnsi="Arial" w:cs="Arial"/>
                <w:i/>
              </w:rPr>
              <w:t>"</w:t>
            </w:r>
            <w:r w:rsidRPr="00B07B20">
              <w:rPr>
                <w:rFonts w:ascii="Arial" w:hAnsi="Arial" w:cs="Arial"/>
              </w:rPr>
              <w:t xml:space="preserve">2) государственная регистрация условий эмиссии и обращения </w:t>
            </w:r>
            <w:r w:rsidRPr="00B07B20">
              <w:rPr>
                <w:rFonts w:ascii="Arial" w:hAnsi="Arial" w:cs="Arial"/>
                <w:spacing w:val="-6"/>
              </w:rPr>
              <w:t>гос</w:t>
            </w:r>
            <w:r w:rsidRPr="00B07B20">
              <w:rPr>
                <w:rFonts w:ascii="Arial" w:hAnsi="Arial" w:cs="Arial"/>
                <w:spacing w:val="-6"/>
              </w:rPr>
              <w:t>у</w:t>
            </w:r>
            <w:r w:rsidRPr="00B07B20">
              <w:rPr>
                <w:rFonts w:ascii="Arial" w:hAnsi="Arial" w:cs="Arial"/>
                <w:spacing w:val="-6"/>
              </w:rPr>
              <w:t>дарственных ценных бумаг Чувашской</w:t>
            </w:r>
            <w:r w:rsidRPr="00B07B20">
              <w:rPr>
                <w:rFonts w:ascii="Arial" w:hAnsi="Arial" w:cs="Arial"/>
              </w:rPr>
              <w:t xml:space="preserve"> Республики, а также изменений, вно</w:t>
            </w:r>
            <w:r w:rsidRPr="00B07B20">
              <w:rPr>
                <w:rFonts w:ascii="Arial" w:hAnsi="Arial" w:cs="Arial"/>
              </w:rPr>
              <w:softHyphen/>
              <w:t>симых в условия эмиссии и обращ</w:t>
            </w:r>
            <w:r w:rsidRPr="00B07B20">
              <w:rPr>
                <w:rFonts w:ascii="Arial" w:hAnsi="Arial" w:cs="Arial"/>
              </w:rPr>
              <w:t>е</w:t>
            </w:r>
            <w:r w:rsidRPr="00B07B20">
              <w:rPr>
                <w:rFonts w:ascii="Arial" w:hAnsi="Arial" w:cs="Arial"/>
              </w:rPr>
              <w:t>ния этих ценных бумаг, осу</w:t>
            </w:r>
            <w:r w:rsidR="00E16AD2">
              <w:rPr>
                <w:rFonts w:ascii="Arial" w:hAnsi="Arial" w:cs="Arial"/>
              </w:rPr>
              <w:t>ществля</w:t>
            </w:r>
            <w:r w:rsidR="00E16AD2">
              <w:rPr>
                <w:rFonts w:ascii="Arial" w:hAnsi="Arial" w:cs="Arial"/>
              </w:rPr>
              <w:softHyphen/>
              <w:t>е</w:t>
            </w:r>
            <w:r w:rsidRPr="00B07B20">
              <w:rPr>
                <w:rFonts w:ascii="Arial" w:hAnsi="Arial" w:cs="Arial"/>
              </w:rPr>
              <w:t xml:space="preserve">тся в соответствии с </w:t>
            </w:r>
            <w:hyperlink r:id="rId9" w:history="1">
              <w:r w:rsidRPr="00B07B20">
                <w:rPr>
                  <w:rFonts w:ascii="Arial" w:hAnsi="Arial" w:cs="Arial"/>
                </w:rPr>
                <w:t>правила</w:t>
              </w:r>
            </w:hyperlink>
            <w:r w:rsidRPr="00B07B20">
              <w:rPr>
                <w:rFonts w:ascii="Arial" w:hAnsi="Arial" w:cs="Arial"/>
              </w:rPr>
              <w:t>ми, установленными Правительством Российской Федерации</w:t>
            </w:r>
            <w:proofErr w:type="gramStart"/>
            <w:r w:rsidRPr="00B07B20">
              <w:rPr>
                <w:rFonts w:ascii="Arial" w:hAnsi="Arial" w:cs="Arial"/>
              </w:rPr>
              <w:t>;</w:t>
            </w:r>
            <w:r w:rsidRPr="00E16AD2">
              <w:rPr>
                <w:rFonts w:ascii="Arial" w:hAnsi="Arial" w:cs="Arial"/>
                <w:i/>
              </w:rPr>
              <w:t>"</w:t>
            </w:r>
            <w:proofErr w:type="gramEnd"/>
          </w:p>
        </w:tc>
        <w:tc>
          <w:tcPr>
            <w:tcW w:w="1310" w:type="pct"/>
            <w:tcBorders>
              <w:top w:val="nil"/>
              <w:bottom w:val="nil"/>
            </w:tcBorders>
          </w:tcPr>
          <w:p w:rsidR="003C1B06" w:rsidRDefault="003C1B06" w:rsidP="00293196">
            <w:pPr>
              <w:widowControl w:val="0"/>
              <w:spacing w:line="216" w:lineRule="auto"/>
              <w:ind w:firstLine="340"/>
              <w:jc w:val="both"/>
              <w:rPr>
                <w:rFonts w:ascii="Arial" w:hAnsi="Arial" w:cs="Arial"/>
              </w:rPr>
            </w:pPr>
          </w:p>
          <w:p w:rsidR="003C1B06" w:rsidRDefault="003C1B06" w:rsidP="00293196">
            <w:pPr>
              <w:widowControl w:val="0"/>
              <w:spacing w:line="216" w:lineRule="auto"/>
              <w:ind w:firstLine="340"/>
              <w:jc w:val="both"/>
              <w:rPr>
                <w:rFonts w:ascii="Arial" w:hAnsi="Arial" w:cs="Arial"/>
              </w:rPr>
            </w:pPr>
          </w:p>
          <w:p w:rsidR="003C1B06" w:rsidRDefault="003C1B06" w:rsidP="00293196">
            <w:pPr>
              <w:widowControl w:val="0"/>
              <w:spacing w:line="216" w:lineRule="auto"/>
              <w:ind w:firstLine="340"/>
              <w:jc w:val="both"/>
              <w:rPr>
                <w:rFonts w:ascii="Arial" w:hAnsi="Arial" w:cs="Arial"/>
              </w:rPr>
            </w:pPr>
          </w:p>
          <w:p w:rsidR="003C1B06" w:rsidRDefault="003C1B06" w:rsidP="00293196">
            <w:pPr>
              <w:widowControl w:val="0"/>
              <w:spacing w:line="216" w:lineRule="auto"/>
              <w:ind w:firstLine="340"/>
              <w:jc w:val="both"/>
              <w:rPr>
                <w:rFonts w:ascii="Arial" w:hAnsi="Arial" w:cs="Arial"/>
              </w:rPr>
            </w:pPr>
          </w:p>
          <w:p w:rsidR="003C1B06" w:rsidRDefault="003C1B06" w:rsidP="00293196">
            <w:pPr>
              <w:widowControl w:val="0"/>
              <w:spacing w:line="216" w:lineRule="auto"/>
              <w:ind w:firstLine="340"/>
              <w:jc w:val="both"/>
              <w:rPr>
                <w:rFonts w:ascii="Arial" w:hAnsi="Arial" w:cs="Arial"/>
              </w:rPr>
            </w:pPr>
          </w:p>
          <w:p w:rsidR="003C1B06" w:rsidRDefault="003C1B06" w:rsidP="00293196">
            <w:pPr>
              <w:widowControl w:val="0"/>
              <w:spacing w:line="216" w:lineRule="auto"/>
              <w:ind w:firstLine="340"/>
              <w:jc w:val="both"/>
              <w:rPr>
                <w:rFonts w:ascii="Arial" w:hAnsi="Arial" w:cs="Arial"/>
              </w:rPr>
            </w:pPr>
          </w:p>
          <w:p w:rsidR="003C1B06" w:rsidRDefault="003C1B06" w:rsidP="00293196">
            <w:pPr>
              <w:widowControl w:val="0"/>
              <w:spacing w:line="216" w:lineRule="auto"/>
              <w:ind w:firstLine="340"/>
              <w:jc w:val="both"/>
              <w:rPr>
                <w:rFonts w:ascii="Arial" w:hAnsi="Arial" w:cs="Arial"/>
              </w:rPr>
            </w:pPr>
          </w:p>
          <w:p w:rsidR="003C1B06" w:rsidRDefault="003C1B06" w:rsidP="00293196">
            <w:pPr>
              <w:widowControl w:val="0"/>
              <w:spacing w:line="216" w:lineRule="auto"/>
              <w:ind w:firstLine="340"/>
              <w:jc w:val="both"/>
              <w:rPr>
                <w:rFonts w:ascii="Arial" w:hAnsi="Arial" w:cs="Arial"/>
              </w:rPr>
            </w:pPr>
            <w:r w:rsidRPr="00B07B20">
              <w:rPr>
                <w:rFonts w:ascii="Arial" w:hAnsi="Arial" w:cs="Arial"/>
              </w:rPr>
              <w:t>2) государственная регистра</w:t>
            </w:r>
            <w:r w:rsidRPr="00B07B20">
              <w:rPr>
                <w:rFonts w:ascii="Arial" w:hAnsi="Arial" w:cs="Arial"/>
              </w:rPr>
              <w:softHyphen/>
              <w:t>ция условий эмиссии и обращ</w:t>
            </w:r>
            <w:r w:rsidRPr="00B07B20">
              <w:rPr>
                <w:rFonts w:ascii="Arial" w:hAnsi="Arial" w:cs="Arial"/>
              </w:rPr>
              <w:t>е</w:t>
            </w:r>
            <w:r w:rsidRPr="00B07B20">
              <w:rPr>
                <w:rFonts w:ascii="Arial" w:hAnsi="Arial" w:cs="Arial"/>
              </w:rPr>
              <w:t>ния государственных ценных бумаг Чувашской Республики, а также изменений, вносимых в условия эмиссии и обращения этих ценных бумаг, осущест</w:t>
            </w:r>
            <w:r w:rsidRPr="00B07B20">
              <w:rPr>
                <w:rFonts w:ascii="Arial" w:hAnsi="Arial" w:cs="Arial"/>
              </w:rPr>
              <w:t>в</w:t>
            </w:r>
            <w:r w:rsidR="00E16AD2">
              <w:rPr>
                <w:rFonts w:ascii="Arial" w:hAnsi="Arial" w:cs="Arial"/>
              </w:rPr>
              <w:t>ляе</w:t>
            </w:r>
            <w:r w:rsidRPr="00B07B20">
              <w:rPr>
                <w:rFonts w:ascii="Arial" w:hAnsi="Arial" w:cs="Arial"/>
              </w:rPr>
              <w:t xml:space="preserve">тся в соответствии с </w:t>
            </w:r>
            <w:hyperlink r:id="rId10" w:history="1">
              <w:r w:rsidRPr="00B07B20">
                <w:rPr>
                  <w:rFonts w:ascii="Arial" w:hAnsi="Arial" w:cs="Arial"/>
                  <w:spacing w:val="-4"/>
                </w:rPr>
                <w:t>прав</w:t>
              </w:r>
              <w:r w:rsidRPr="00B07B20">
                <w:rPr>
                  <w:rFonts w:ascii="Arial" w:hAnsi="Arial" w:cs="Arial"/>
                  <w:spacing w:val="-4"/>
                </w:rPr>
                <w:t>и</w:t>
              </w:r>
              <w:r w:rsidRPr="00B07B20">
                <w:rPr>
                  <w:rFonts w:ascii="Arial" w:hAnsi="Arial" w:cs="Arial"/>
                  <w:spacing w:val="-4"/>
                </w:rPr>
                <w:t>ла</w:t>
              </w:r>
            </w:hyperlink>
            <w:r w:rsidRPr="00B07B20">
              <w:rPr>
                <w:rFonts w:ascii="Arial" w:hAnsi="Arial" w:cs="Arial"/>
                <w:spacing w:val="-4"/>
              </w:rPr>
              <w:t>ми, установленными Прав</w:t>
            </w:r>
            <w:r w:rsidRPr="00B07B20">
              <w:rPr>
                <w:rFonts w:ascii="Arial" w:hAnsi="Arial" w:cs="Arial"/>
                <w:spacing w:val="-4"/>
              </w:rPr>
              <w:t>и</w:t>
            </w:r>
            <w:r w:rsidRPr="00B07B20">
              <w:rPr>
                <w:rFonts w:ascii="Arial" w:hAnsi="Arial" w:cs="Arial"/>
                <w:spacing w:val="-4"/>
              </w:rPr>
              <w:t>тель</w:t>
            </w:r>
            <w:r w:rsidRPr="00B07B20">
              <w:rPr>
                <w:rFonts w:ascii="Arial" w:hAnsi="Arial" w:cs="Arial"/>
              </w:rPr>
              <w:t>ством Российской Федер</w:t>
            </w:r>
            <w:r w:rsidRPr="00B07B20">
              <w:rPr>
                <w:rFonts w:ascii="Arial" w:hAnsi="Arial" w:cs="Arial"/>
              </w:rPr>
              <w:t>а</w:t>
            </w:r>
            <w:r w:rsidRPr="00B07B20">
              <w:rPr>
                <w:rFonts w:ascii="Arial" w:hAnsi="Arial" w:cs="Arial"/>
              </w:rPr>
              <w:t>ции;</w:t>
            </w:r>
          </w:p>
          <w:p w:rsidR="003C1B06" w:rsidRPr="00B07B20" w:rsidRDefault="003C1B06" w:rsidP="00293196">
            <w:pPr>
              <w:widowControl w:val="0"/>
              <w:spacing w:line="216" w:lineRule="auto"/>
              <w:jc w:val="both"/>
              <w:rPr>
                <w:rFonts w:ascii="Arial" w:hAnsi="Arial" w:cs="Arial"/>
              </w:rPr>
            </w:pPr>
          </w:p>
        </w:tc>
      </w:tr>
      <w:tr w:rsidR="003C1B06" w:rsidRPr="00DC1B3B" w:rsidTr="002C57DF">
        <w:tc>
          <w:tcPr>
            <w:tcW w:w="153" w:type="pct"/>
            <w:tcBorders>
              <w:top w:val="nil"/>
              <w:bottom w:val="nil"/>
            </w:tcBorders>
          </w:tcPr>
          <w:p w:rsidR="003C1B06" w:rsidRPr="00293196" w:rsidRDefault="003C1B06" w:rsidP="00497D1A">
            <w:pPr>
              <w:widowControl w:val="0"/>
              <w:spacing w:after="120" w:line="22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96" w:type="pct"/>
            <w:tcBorders>
              <w:top w:val="nil"/>
              <w:bottom w:val="nil"/>
            </w:tcBorders>
          </w:tcPr>
          <w:p w:rsidR="003C1B06" w:rsidRPr="00293196" w:rsidRDefault="003C1B06" w:rsidP="00497D1A">
            <w:pPr>
              <w:pStyle w:val="a6"/>
              <w:widowControl w:val="0"/>
              <w:tabs>
                <w:tab w:val="left" w:pos="3119"/>
              </w:tabs>
              <w:spacing w:after="120" w:line="226" w:lineRule="auto"/>
              <w:ind w:firstLine="340"/>
              <w:jc w:val="left"/>
              <w:rPr>
                <w:rFonts w:ascii="Arial" w:hAnsi="Arial" w:cs="Arial"/>
                <w:b/>
                <w:sz w:val="18"/>
                <w:szCs w:val="24"/>
              </w:rPr>
            </w:pPr>
            <w:r w:rsidRPr="00293196">
              <w:rPr>
                <w:rFonts w:ascii="Arial" w:hAnsi="Arial" w:cs="Arial"/>
                <w:b/>
                <w:sz w:val="18"/>
                <w:szCs w:val="24"/>
              </w:rPr>
              <w:t>…</w:t>
            </w:r>
          </w:p>
        </w:tc>
        <w:tc>
          <w:tcPr>
            <w:tcW w:w="756" w:type="pct"/>
            <w:tcBorders>
              <w:top w:val="nil"/>
              <w:bottom w:val="nil"/>
            </w:tcBorders>
          </w:tcPr>
          <w:p w:rsidR="003C1B06" w:rsidRPr="00293196" w:rsidRDefault="003C1B06" w:rsidP="00497D1A">
            <w:pPr>
              <w:widowControl w:val="0"/>
              <w:spacing w:after="120" w:line="226" w:lineRule="auto"/>
              <w:jc w:val="center"/>
              <w:rPr>
                <w:rFonts w:ascii="Arial" w:hAnsi="Arial" w:cs="Arial"/>
                <w:iCs/>
                <w:sz w:val="18"/>
              </w:rPr>
            </w:pPr>
          </w:p>
        </w:tc>
        <w:tc>
          <w:tcPr>
            <w:tcW w:w="1485" w:type="pct"/>
            <w:tcBorders>
              <w:top w:val="nil"/>
              <w:bottom w:val="nil"/>
            </w:tcBorders>
          </w:tcPr>
          <w:p w:rsidR="003C1B06" w:rsidRPr="00293196" w:rsidRDefault="003C1B06" w:rsidP="00497D1A">
            <w:pPr>
              <w:widowControl w:val="0"/>
              <w:spacing w:after="120" w:line="226" w:lineRule="auto"/>
              <w:ind w:firstLine="340"/>
              <w:jc w:val="both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310" w:type="pct"/>
            <w:tcBorders>
              <w:top w:val="nil"/>
              <w:bottom w:val="nil"/>
            </w:tcBorders>
          </w:tcPr>
          <w:p w:rsidR="003C1B06" w:rsidRPr="00293196" w:rsidRDefault="003C1B06" w:rsidP="00497D1A">
            <w:pPr>
              <w:widowControl w:val="0"/>
              <w:spacing w:after="120" w:line="226" w:lineRule="auto"/>
              <w:ind w:firstLine="340"/>
              <w:jc w:val="both"/>
              <w:rPr>
                <w:rFonts w:ascii="Arial" w:hAnsi="Arial" w:cs="Arial"/>
                <w:b/>
                <w:sz w:val="18"/>
              </w:rPr>
            </w:pPr>
            <w:r w:rsidRPr="00293196">
              <w:rPr>
                <w:rFonts w:ascii="Arial" w:hAnsi="Arial" w:cs="Arial"/>
                <w:b/>
                <w:sz w:val="18"/>
              </w:rPr>
              <w:t>...</w:t>
            </w:r>
          </w:p>
        </w:tc>
      </w:tr>
      <w:tr w:rsidR="003C1B06" w:rsidRPr="00DC1B3B" w:rsidTr="002C57DF">
        <w:tc>
          <w:tcPr>
            <w:tcW w:w="153" w:type="pct"/>
            <w:tcBorders>
              <w:top w:val="nil"/>
              <w:bottom w:val="nil"/>
            </w:tcBorders>
          </w:tcPr>
          <w:p w:rsidR="003C1B06" w:rsidRPr="00DC1B3B" w:rsidRDefault="003C1B06" w:rsidP="002C57DF">
            <w:pPr>
              <w:widowControl w:val="0"/>
              <w:spacing w:line="226" w:lineRule="auto"/>
              <w:rPr>
                <w:rFonts w:ascii="Arial" w:hAnsi="Arial" w:cs="Arial"/>
              </w:rPr>
            </w:pPr>
          </w:p>
        </w:tc>
        <w:tc>
          <w:tcPr>
            <w:tcW w:w="1296" w:type="pct"/>
            <w:tcBorders>
              <w:top w:val="nil"/>
              <w:bottom w:val="nil"/>
            </w:tcBorders>
          </w:tcPr>
          <w:p w:rsidR="003C1B06" w:rsidRPr="005F5C83" w:rsidRDefault="003C1B06" w:rsidP="002C57DF">
            <w:pPr>
              <w:pStyle w:val="a6"/>
              <w:widowControl w:val="0"/>
              <w:tabs>
                <w:tab w:val="left" w:pos="3119"/>
              </w:tabs>
              <w:spacing w:line="226" w:lineRule="auto"/>
              <w:ind w:firstLine="34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Статья 6</w:t>
            </w:r>
          </w:p>
        </w:tc>
        <w:tc>
          <w:tcPr>
            <w:tcW w:w="756" w:type="pct"/>
            <w:tcBorders>
              <w:top w:val="nil"/>
              <w:bottom w:val="nil"/>
            </w:tcBorders>
          </w:tcPr>
          <w:p w:rsidR="003C1B06" w:rsidRDefault="003C1B06" w:rsidP="002C57DF">
            <w:pPr>
              <w:widowControl w:val="0"/>
              <w:spacing w:line="226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85" w:type="pct"/>
            <w:tcBorders>
              <w:top w:val="nil"/>
              <w:bottom w:val="nil"/>
            </w:tcBorders>
          </w:tcPr>
          <w:p w:rsidR="003C1B06" w:rsidRDefault="003C1B06" w:rsidP="002C57DF">
            <w:pPr>
              <w:widowControl w:val="0"/>
              <w:spacing w:line="226" w:lineRule="auto"/>
              <w:ind w:firstLine="34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310" w:type="pct"/>
            <w:tcBorders>
              <w:top w:val="nil"/>
              <w:bottom w:val="nil"/>
            </w:tcBorders>
          </w:tcPr>
          <w:p w:rsidR="003C1B06" w:rsidRPr="002C57DF" w:rsidRDefault="003C1B06" w:rsidP="002C57DF">
            <w:pPr>
              <w:widowControl w:val="0"/>
              <w:spacing w:line="226" w:lineRule="auto"/>
              <w:ind w:firstLine="340"/>
              <w:jc w:val="both"/>
              <w:rPr>
                <w:rFonts w:ascii="Arial" w:hAnsi="Arial" w:cs="Arial"/>
                <w:b/>
              </w:rPr>
            </w:pPr>
            <w:r w:rsidRPr="002C57DF">
              <w:rPr>
                <w:rFonts w:ascii="Arial" w:hAnsi="Arial" w:cs="Arial"/>
                <w:b/>
              </w:rPr>
              <w:t>Статья 6</w:t>
            </w:r>
          </w:p>
        </w:tc>
      </w:tr>
      <w:tr w:rsidR="003C1B06" w:rsidRPr="00DC1B3B" w:rsidTr="002C57DF">
        <w:tc>
          <w:tcPr>
            <w:tcW w:w="153" w:type="pct"/>
            <w:tcBorders>
              <w:top w:val="nil"/>
              <w:bottom w:val="nil"/>
            </w:tcBorders>
          </w:tcPr>
          <w:p w:rsidR="003C1B06" w:rsidRPr="00293196" w:rsidRDefault="003C1B06" w:rsidP="00293196">
            <w:pPr>
              <w:widowControl w:val="0"/>
              <w:spacing w:after="120" w:line="22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96" w:type="pct"/>
            <w:tcBorders>
              <w:top w:val="nil"/>
              <w:bottom w:val="nil"/>
            </w:tcBorders>
          </w:tcPr>
          <w:p w:rsidR="003C1B06" w:rsidRPr="00293196" w:rsidRDefault="003C1B06" w:rsidP="00293196">
            <w:pPr>
              <w:pStyle w:val="a6"/>
              <w:widowControl w:val="0"/>
              <w:tabs>
                <w:tab w:val="left" w:pos="3119"/>
              </w:tabs>
              <w:spacing w:after="120" w:line="226" w:lineRule="auto"/>
              <w:ind w:firstLine="340"/>
              <w:jc w:val="left"/>
              <w:rPr>
                <w:rFonts w:ascii="Arial" w:hAnsi="Arial" w:cs="Arial"/>
                <w:b/>
                <w:sz w:val="18"/>
                <w:szCs w:val="24"/>
              </w:rPr>
            </w:pPr>
            <w:r w:rsidRPr="00293196">
              <w:rPr>
                <w:rFonts w:ascii="Arial" w:hAnsi="Arial" w:cs="Arial"/>
                <w:b/>
                <w:sz w:val="18"/>
                <w:szCs w:val="24"/>
              </w:rPr>
              <w:t>…</w:t>
            </w:r>
          </w:p>
        </w:tc>
        <w:tc>
          <w:tcPr>
            <w:tcW w:w="756" w:type="pct"/>
            <w:tcBorders>
              <w:top w:val="nil"/>
              <w:bottom w:val="nil"/>
            </w:tcBorders>
          </w:tcPr>
          <w:p w:rsidR="003C1B06" w:rsidRPr="00293196" w:rsidRDefault="003C1B06" w:rsidP="00293196">
            <w:pPr>
              <w:widowControl w:val="0"/>
              <w:spacing w:after="120" w:line="226" w:lineRule="auto"/>
              <w:jc w:val="center"/>
              <w:rPr>
                <w:rFonts w:ascii="Arial" w:hAnsi="Arial" w:cs="Arial"/>
                <w:iCs/>
                <w:sz w:val="18"/>
              </w:rPr>
            </w:pPr>
          </w:p>
        </w:tc>
        <w:tc>
          <w:tcPr>
            <w:tcW w:w="1485" w:type="pct"/>
            <w:tcBorders>
              <w:top w:val="nil"/>
              <w:bottom w:val="nil"/>
            </w:tcBorders>
          </w:tcPr>
          <w:p w:rsidR="003C1B06" w:rsidRPr="00293196" w:rsidRDefault="003C1B06" w:rsidP="00293196">
            <w:pPr>
              <w:widowControl w:val="0"/>
              <w:spacing w:after="120" w:line="226" w:lineRule="auto"/>
              <w:ind w:firstLine="340"/>
              <w:jc w:val="both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310" w:type="pct"/>
            <w:tcBorders>
              <w:top w:val="nil"/>
              <w:bottom w:val="nil"/>
            </w:tcBorders>
          </w:tcPr>
          <w:p w:rsidR="003C1B06" w:rsidRPr="00293196" w:rsidRDefault="003C1B06" w:rsidP="00293196">
            <w:pPr>
              <w:widowControl w:val="0"/>
              <w:spacing w:after="120" w:line="226" w:lineRule="auto"/>
              <w:ind w:firstLine="340"/>
              <w:jc w:val="both"/>
              <w:rPr>
                <w:rFonts w:ascii="Arial" w:hAnsi="Arial" w:cs="Arial"/>
                <w:b/>
                <w:sz w:val="18"/>
              </w:rPr>
            </w:pPr>
            <w:r w:rsidRPr="00293196">
              <w:rPr>
                <w:rFonts w:ascii="Arial" w:hAnsi="Arial" w:cs="Arial"/>
                <w:b/>
                <w:sz w:val="18"/>
              </w:rPr>
              <w:t>…</w:t>
            </w:r>
          </w:p>
        </w:tc>
      </w:tr>
      <w:tr w:rsidR="003C1B06" w:rsidRPr="00293196" w:rsidTr="00EF7568">
        <w:trPr>
          <w:cantSplit/>
        </w:trPr>
        <w:tc>
          <w:tcPr>
            <w:tcW w:w="153" w:type="pct"/>
            <w:tcBorders>
              <w:top w:val="nil"/>
              <w:bottom w:val="nil"/>
            </w:tcBorders>
          </w:tcPr>
          <w:p w:rsidR="003C1B06" w:rsidRPr="00293196" w:rsidRDefault="003C1B06" w:rsidP="002C57DF">
            <w:pPr>
              <w:widowControl w:val="0"/>
              <w:spacing w:line="226" w:lineRule="auto"/>
              <w:rPr>
                <w:rFonts w:ascii="Arial" w:hAnsi="Arial" w:cs="Arial"/>
                <w:sz w:val="12"/>
              </w:rPr>
            </w:pPr>
          </w:p>
        </w:tc>
        <w:tc>
          <w:tcPr>
            <w:tcW w:w="1296" w:type="pct"/>
            <w:tcBorders>
              <w:top w:val="nil"/>
              <w:bottom w:val="nil"/>
            </w:tcBorders>
          </w:tcPr>
          <w:p w:rsidR="003C1B06" w:rsidRPr="00293196" w:rsidRDefault="003C1B06" w:rsidP="002C57DF">
            <w:pPr>
              <w:pStyle w:val="a6"/>
              <w:widowControl w:val="0"/>
              <w:tabs>
                <w:tab w:val="left" w:pos="3119"/>
              </w:tabs>
              <w:spacing w:line="226" w:lineRule="auto"/>
              <w:ind w:firstLine="340"/>
              <w:jc w:val="left"/>
              <w:rPr>
                <w:rFonts w:ascii="Arial" w:hAnsi="Arial" w:cs="Arial"/>
                <w:b/>
                <w:sz w:val="12"/>
                <w:szCs w:val="24"/>
              </w:rPr>
            </w:pPr>
          </w:p>
        </w:tc>
        <w:tc>
          <w:tcPr>
            <w:tcW w:w="756" w:type="pct"/>
            <w:tcBorders>
              <w:top w:val="nil"/>
              <w:bottom w:val="nil"/>
            </w:tcBorders>
          </w:tcPr>
          <w:p w:rsidR="003C1B06" w:rsidRPr="00293196" w:rsidRDefault="003C1B06" w:rsidP="002C57DF">
            <w:pPr>
              <w:widowControl w:val="0"/>
              <w:spacing w:line="226" w:lineRule="auto"/>
              <w:jc w:val="center"/>
              <w:rPr>
                <w:rFonts w:ascii="Arial" w:hAnsi="Arial" w:cs="Arial"/>
                <w:iCs/>
                <w:sz w:val="12"/>
              </w:rPr>
            </w:pPr>
          </w:p>
        </w:tc>
        <w:tc>
          <w:tcPr>
            <w:tcW w:w="1485" w:type="pct"/>
            <w:tcBorders>
              <w:top w:val="nil"/>
              <w:bottom w:val="nil"/>
            </w:tcBorders>
          </w:tcPr>
          <w:p w:rsidR="003C1B06" w:rsidRPr="00293196" w:rsidRDefault="003C1B06" w:rsidP="002C57DF">
            <w:pPr>
              <w:widowControl w:val="0"/>
              <w:spacing w:line="226" w:lineRule="auto"/>
              <w:ind w:firstLine="340"/>
              <w:jc w:val="both"/>
              <w:rPr>
                <w:rFonts w:ascii="Arial" w:hAnsi="Arial" w:cs="Arial"/>
                <w:i/>
                <w:sz w:val="12"/>
              </w:rPr>
            </w:pPr>
          </w:p>
        </w:tc>
        <w:tc>
          <w:tcPr>
            <w:tcW w:w="1310" w:type="pct"/>
            <w:tcBorders>
              <w:top w:val="nil"/>
              <w:bottom w:val="nil"/>
            </w:tcBorders>
          </w:tcPr>
          <w:p w:rsidR="003C1B06" w:rsidRPr="00293196" w:rsidRDefault="003C1B06" w:rsidP="002C57DF">
            <w:pPr>
              <w:widowControl w:val="0"/>
              <w:spacing w:line="226" w:lineRule="auto"/>
              <w:ind w:firstLine="340"/>
              <w:jc w:val="both"/>
              <w:rPr>
                <w:rFonts w:ascii="Arial" w:hAnsi="Arial" w:cs="Arial"/>
                <w:b/>
                <w:sz w:val="12"/>
              </w:rPr>
            </w:pPr>
          </w:p>
        </w:tc>
      </w:tr>
      <w:tr w:rsidR="003C1B06" w:rsidRPr="00DC1B3B" w:rsidTr="002C57DF">
        <w:tc>
          <w:tcPr>
            <w:tcW w:w="153" w:type="pct"/>
            <w:tcBorders>
              <w:top w:val="nil"/>
              <w:bottom w:val="nil"/>
            </w:tcBorders>
          </w:tcPr>
          <w:p w:rsidR="003C1B06" w:rsidRPr="00DC1B3B" w:rsidRDefault="0083624B" w:rsidP="00EF7568">
            <w:pPr>
              <w:widowControl w:val="0"/>
              <w:spacing w:line="22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bookmarkStart w:id="0" w:name="_GoBack"/>
            <w:bookmarkEnd w:id="0"/>
          </w:p>
        </w:tc>
        <w:tc>
          <w:tcPr>
            <w:tcW w:w="1296" w:type="pct"/>
            <w:tcBorders>
              <w:top w:val="nil"/>
              <w:bottom w:val="nil"/>
            </w:tcBorders>
          </w:tcPr>
          <w:p w:rsidR="003C1B06" w:rsidRDefault="003C1B06" w:rsidP="00293196">
            <w:pPr>
              <w:widowControl w:val="0"/>
              <w:spacing w:line="216" w:lineRule="auto"/>
              <w:ind w:firstLine="340"/>
              <w:jc w:val="both"/>
              <w:rPr>
                <w:rFonts w:ascii="Arial" w:hAnsi="Arial" w:cs="Arial"/>
              </w:rPr>
            </w:pPr>
            <w:r w:rsidRPr="005F5C83">
              <w:rPr>
                <w:rFonts w:ascii="Arial" w:hAnsi="Arial" w:cs="Arial"/>
              </w:rPr>
              <w:t>4. </w:t>
            </w:r>
            <w:proofErr w:type="gramStart"/>
            <w:r w:rsidRPr="005F5C83">
              <w:rPr>
                <w:rFonts w:ascii="Arial" w:hAnsi="Arial" w:cs="Arial"/>
              </w:rPr>
              <w:t>Положения абзаца втор</w:t>
            </w:r>
            <w:r w:rsidRPr="005F5C83">
              <w:rPr>
                <w:rFonts w:ascii="Arial" w:hAnsi="Arial" w:cs="Arial"/>
              </w:rPr>
              <w:t>о</w:t>
            </w:r>
            <w:r w:rsidRPr="005F5C83">
              <w:rPr>
                <w:rFonts w:ascii="Arial" w:hAnsi="Arial" w:cs="Arial"/>
              </w:rPr>
              <w:t>го статьи 8</w:t>
            </w:r>
            <w:r w:rsidRPr="005F5C83">
              <w:rPr>
                <w:rFonts w:ascii="Arial" w:hAnsi="Arial" w:cs="Arial"/>
                <w:vertAlign w:val="superscript"/>
              </w:rPr>
              <w:t>4</w:t>
            </w:r>
            <w:r w:rsidRPr="005F5C83">
              <w:rPr>
                <w:rFonts w:ascii="Arial" w:hAnsi="Arial" w:cs="Arial"/>
              </w:rPr>
              <w:t xml:space="preserve">, абзаца второго пункта 1, абзаца второго пункта 2, абзаца третьего пункта 5, пунктов 6 и 7 статьи 13, статьи </w:t>
            </w:r>
            <w:r w:rsidRPr="005F5C83">
              <w:rPr>
                <w:rFonts w:ascii="Arial" w:hAnsi="Arial" w:cs="Arial"/>
              </w:rPr>
              <w:lastRenderedPageBreak/>
              <w:t>13</w:t>
            </w:r>
            <w:r w:rsidRPr="005F5C83">
              <w:rPr>
                <w:rFonts w:ascii="Arial" w:hAnsi="Arial" w:cs="Arial"/>
                <w:vertAlign w:val="superscript"/>
              </w:rPr>
              <w:t>1</w:t>
            </w:r>
            <w:r w:rsidRPr="005F5C83">
              <w:rPr>
                <w:rFonts w:ascii="Arial" w:hAnsi="Arial" w:cs="Arial"/>
              </w:rPr>
              <w:t xml:space="preserve">, </w:t>
            </w:r>
            <w:r w:rsidRPr="00E16AD2">
              <w:rPr>
                <w:rFonts w:ascii="Arial" w:hAnsi="Arial" w:cs="Arial"/>
                <w:u w:val="single"/>
              </w:rPr>
              <w:t>пункта 2, абзацев первого, треть</w:t>
            </w:r>
            <w:r w:rsidR="00E16AD2">
              <w:rPr>
                <w:rFonts w:ascii="Arial" w:hAnsi="Arial" w:cs="Arial"/>
                <w:u w:val="single"/>
              </w:rPr>
              <w:t>его, четвертого, шестого – вось</w:t>
            </w:r>
            <w:r w:rsidRPr="00E16AD2">
              <w:rPr>
                <w:rFonts w:ascii="Arial" w:hAnsi="Arial" w:cs="Arial"/>
                <w:u w:val="single"/>
              </w:rPr>
              <w:t>мого пункта 3, пункта 4, пункта 4.1</w:t>
            </w:r>
            <w:r w:rsidRPr="005F5C83">
              <w:rPr>
                <w:rFonts w:ascii="Arial" w:hAnsi="Arial" w:cs="Arial"/>
              </w:rPr>
              <w:t xml:space="preserve"> статьи 15, статьи 17, подпункта 1.1 пункта 2, пункта 2.1, абзаца третьего пункта 3, абзацев первого и второго пункта 5, </w:t>
            </w:r>
            <w:r w:rsidRPr="00E16AD2">
              <w:rPr>
                <w:rFonts w:ascii="Arial" w:hAnsi="Arial" w:cs="Arial"/>
                <w:u w:val="single"/>
              </w:rPr>
              <w:t>пункта</w:t>
            </w:r>
            <w:proofErr w:type="gramEnd"/>
            <w:r w:rsidRPr="00E16AD2">
              <w:rPr>
                <w:rFonts w:ascii="Arial" w:hAnsi="Arial" w:cs="Arial"/>
                <w:u w:val="single"/>
              </w:rPr>
              <w:t xml:space="preserve"> </w:t>
            </w:r>
            <w:proofErr w:type="gramStart"/>
            <w:r w:rsidRPr="00E16AD2">
              <w:rPr>
                <w:rFonts w:ascii="Arial" w:hAnsi="Arial" w:cs="Arial"/>
                <w:u w:val="single"/>
              </w:rPr>
              <w:t>6 статьи 17</w:t>
            </w:r>
            <w:r w:rsidRPr="00E16AD2">
              <w:rPr>
                <w:rFonts w:ascii="Arial" w:hAnsi="Arial" w:cs="Arial"/>
                <w:u w:val="single"/>
                <w:vertAlign w:val="superscript"/>
              </w:rPr>
              <w:t>1</w:t>
            </w:r>
            <w:r w:rsidRPr="005F5C83">
              <w:rPr>
                <w:rFonts w:ascii="Arial" w:hAnsi="Arial" w:cs="Arial"/>
              </w:rPr>
              <w:t>, абзацев пер</w:t>
            </w:r>
            <w:r w:rsidRPr="005F5C83">
              <w:rPr>
                <w:rFonts w:ascii="Arial" w:hAnsi="Arial" w:cs="Arial"/>
              </w:rPr>
              <w:softHyphen/>
              <w:t>вого – четвертого пункта 1, абзаца третьего пун</w:t>
            </w:r>
            <w:r w:rsidRPr="005F5C83">
              <w:rPr>
                <w:rFonts w:ascii="Arial" w:hAnsi="Arial" w:cs="Arial"/>
              </w:rPr>
              <w:t>к</w:t>
            </w:r>
            <w:r w:rsidRPr="005F5C83">
              <w:rPr>
                <w:rFonts w:ascii="Arial" w:hAnsi="Arial" w:cs="Arial"/>
              </w:rPr>
              <w:t>та 2, абзацев пятого, седьмого, девятого, один</w:t>
            </w:r>
            <w:r w:rsidRPr="005F5C83">
              <w:rPr>
                <w:rFonts w:ascii="Arial" w:hAnsi="Arial" w:cs="Arial"/>
              </w:rPr>
              <w:softHyphen/>
              <w:t>надцатого пункта 3, пункта 4, пункта 5 статьи 17</w:t>
            </w:r>
            <w:r w:rsidRPr="005F5C83">
              <w:rPr>
                <w:rFonts w:ascii="Arial" w:hAnsi="Arial" w:cs="Arial"/>
                <w:vertAlign w:val="superscript"/>
              </w:rPr>
              <w:t>2</w:t>
            </w:r>
            <w:r w:rsidRPr="005F5C83">
              <w:rPr>
                <w:rFonts w:ascii="Arial" w:hAnsi="Arial" w:cs="Arial"/>
              </w:rPr>
              <w:t>, абзаца пято</w:t>
            </w:r>
            <w:r w:rsidRPr="005F5C83">
              <w:rPr>
                <w:rFonts w:ascii="Arial" w:hAnsi="Arial" w:cs="Arial"/>
              </w:rPr>
              <w:softHyphen/>
              <w:t>го пункта 1, пункта 1.1, пункта 2, абзаца четырн</w:t>
            </w:r>
            <w:r w:rsidRPr="005F5C83">
              <w:rPr>
                <w:rFonts w:ascii="Arial" w:hAnsi="Arial" w:cs="Arial"/>
              </w:rPr>
              <w:t>а</w:t>
            </w:r>
            <w:r w:rsidRPr="005F5C83">
              <w:rPr>
                <w:rFonts w:ascii="Arial" w:hAnsi="Arial" w:cs="Arial"/>
              </w:rPr>
              <w:t>дцатого пункта 9, абзаца перв</w:t>
            </w:r>
            <w:r w:rsidRPr="005F5C83">
              <w:rPr>
                <w:rFonts w:ascii="Arial" w:hAnsi="Arial" w:cs="Arial"/>
              </w:rPr>
              <w:t>о</w:t>
            </w:r>
            <w:r w:rsidRPr="005F5C83">
              <w:rPr>
                <w:rFonts w:ascii="Arial" w:hAnsi="Arial" w:cs="Arial"/>
              </w:rPr>
              <w:t>го пункта 11, пунктов 13 и 14 статьи 17</w:t>
            </w:r>
            <w:r w:rsidRPr="005F5C83">
              <w:rPr>
                <w:rFonts w:ascii="Arial" w:hAnsi="Arial" w:cs="Arial"/>
                <w:vertAlign w:val="superscript"/>
              </w:rPr>
              <w:t>3</w:t>
            </w:r>
            <w:r w:rsidRPr="005F5C83">
              <w:rPr>
                <w:rFonts w:ascii="Arial" w:hAnsi="Arial" w:cs="Arial"/>
              </w:rPr>
              <w:t xml:space="preserve"> Закона Чувашской Республики от 23 июля 2001 года № 36 "О регулировании бюджетных правоотношений</w:t>
            </w:r>
            <w:proofErr w:type="gramEnd"/>
            <w:r w:rsidRPr="005F5C83">
              <w:rPr>
                <w:rFonts w:ascii="Arial" w:hAnsi="Arial" w:cs="Arial"/>
              </w:rPr>
              <w:t xml:space="preserve"> </w:t>
            </w:r>
            <w:proofErr w:type="gramStart"/>
            <w:r w:rsidRPr="005F5C83">
              <w:rPr>
                <w:rFonts w:ascii="Arial" w:hAnsi="Arial" w:cs="Arial"/>
              </w:rPr>
              <w:t>в Чувашской Республике" (в р</w:t>
            </w:r>
            <w:r w:rsidRPr="005F5C83">
              <w:rPr>
                <w:rFonts w:ascii="Arial" w:hAnsi="Arial" w:cs="Arial"/>
              </w:rPr>
              <w:t>е</w:t>
            </w:r>
            <w:r w:rsidRPr="005F5C83">
              <w:rPr>
                <w:rFonts w:ascii="Arial" w:hAnsi="Arial" w:cs="Arial"/>
              </w:rPr>
              <w:t>дакции настояще</w:t>
            </w:r>
            <w:r w:rsidRPr="005F5C83">
              <w:rPr>
                <w:rFonts w:ascii="Arial" w:hAnsi="Arial" w:cs="Arial"/>
              </w:rPr>
              <w:softHyphen/>
              <w:t>го Закона) и приложения 3 к Закону Чува</w:t>
            </w:r>
            <w:r w:rsidRPr="005F5C83">
              <w:rPr>
                <w:rFonts w:ascii="Arial" w:hAnsi="Arial" w:cs="Arial"/>
              </w:rPr>
              <w:t>ш</w:t>
            </w:r>
            <w:r w:rsidRPr="005F5C83">
              <w:rPr>
                <w:rFonts w:ascii="Arial" w:hAnsi="Arial" w:cs="Arial"/>
              </w:rPr>
              <w:t>ской Республики от 23 июля 2001 года № 36 "О регулиров</w:t>
            </w:r>
            <w:r w:rsidRPr="005F5C83">
              <w:rPr>
                <w:rFonts w:ascii="Arial" w:hAnsi="Arial" w:cs="Arial"/>
              </w:rPr>
              <w:t>а</w:t>
            </w:r>
            <w:r w:rsidRPr="005F5C83">
              <w:rPr>
                <w:rFonts w:ascii="Arial" w:hAnsi="Arial" w:cs="Arial"/>
              </w:rPr>
              <w:t>нии бюджетных правоотноше</w:t>
            </w:r>
            <w:r w:rsidRPr="005F5C83">
              <w:rPr>
                <w:rFonts w:ascii="Arial" w:hAnsi="Arial" w:cs="Arial"/>
              </w:rPr>
              <w:softHyphen/>
              <w:t>ний в Чувашской Республике"   (в редакции настоящего Зак</w:t>
            </w:r>
            <w:r w:rsidRPr="005F5C83">
              <w:rPr>
                <w:rFonts w:ascii="Arial" w:hAnsi="Arial" w:cs="Arial"/>
              </w:rPr>
              <w:t>о</w:t>
            </w:r>
            <w:r w:rsidRPr="005F5C83">
              <w:rPr>
                <w:rFonts w:ascii="Arial" w:hAnsi="Arial" w:cs="Arial"/>
              </w:rPr>
              <w:t>на) применяются к правоотн</w:t>
            </w:r>
            <w:r w:rsidRPr="005F5C83">
              <w:rPr>
                <w:rFonts w:ascii="Arial" w:hAnsi="Arial" w:cs="Arial"/>
              </w:rPr>
              <w:t>о</w:t>
            </w:r>
            <w:r w:rsidRPr="005F5C83">
              <w:rPr>
                <w:rFonts w:ascii="Arial" w:hAnsi="Arial" w:cs="Arial"/>
              </w:rPr>
              <w:t>шениям, возникающим при с</w:t>
            </w:r>
            <w:r w:rsidRPr="005F5C83">
              <w:rPr>
                <w:rFonts w:ascii="Arial" w:hAnsi="Arial" w:cs="Arial"/>
              </w:rPr>
              <w:t>о</w:t>
            </w:r>
            <w:r w:rsidRPr="005F5C83">
              <w:rPr>
                <w:rFonts w:ascii="Arial" w:hAnsi="Arial" w:cs="Arial"/>
              </w:rPr>
              <w:t>ставлении и исполнении ре</w:t>
            </w:r>
            <w:r w:rsidRPr="005F5C83">
              <w:rPr>
                <w:rFonts w:ascii="Arial" w:hAnsi="Arial" w:cs="Arial"/>
              </w:rPr>
              <w:t>с</w:t>
            </w:r>
            <w:r w:rsidRPr="005F5C83">
              <w:rPr>
                <w:rFonts w:ascii="Arial" w:hAnsi="Arial" w:cs="Arial"/>
              </w:rPr>
              <w:t>публиканского бюджета Чува</w:t>
            </w:r>
            <w:r w:rsidRPr="005F5C83">
              <w:rPr>
                <w:rFonts w:ascii="Arial" w:hAnsi="Arial" w:cs="Arial"/>
              </w:rPr>
              <w:t>ш</w:t>
            </w:r>
            <w:r w:rsidRPr="005F5C83">
              <w:rPr>
                <w:rFonts w:ascii="Arial" w:hAnsi="Arial" w:cs="Arial"/>
              </w:rPr>
              <w:t>ской Республики, начиная с бюд</w:t>
            </w:r>
            <w:r w:rsidRPr="005F5C83">
              <w:rPr>
                <w:rFonts w:ascii="Arial" w:hAnsi="Arial" w:cs="Arial"/>
              </w:rPr>
              <w:softHyphen/>
              <w:t>жетов на 2020 год (на 2020 год и на плановый период 2021 и 2022 годов).</w:t>
            </w:r>
            <w:proofErr w:type="gramEnd"/>
          </w:p>
          <w:p w:rsidR="00497D1A" w:rsidRPr="00497D1A" w:rsidRDefault="00497D1A" w:rsidP="00293196">
            <w:pPr>
              <w:widowControl w:val="0"/>
              <w:spacing w:line="216" w:lineRule="auto"/>
              <w:ind w:firstLine="340"/>
              <w:jc w:val="both"/>
              <w:rPr>
                <w:rFonts w:ascii="Arial" w:hAnsi="Arial" w:cs="Arial"/>
                <w:b/>
              </w:rPr>
            </w:pPr>
            <w:r w:rsidRPr="00497D1A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756" w:type="pct"/>
            <w:tcBorders>
              <w:top w:val="nil"/>
              <w:bottom w:val="nil"/>
            </w:tcBorders>
          </w:tcPr>
          <w:p w:rsidR="003C1B06" w:rsidRPr="00B07B20" w:rsidRDefault="000123BA" w:rsidP="00293196">
            <w:pPr>
              <w:widowControl w:val="0"/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Комитет</w:t>
            </w:r>
          </w:p>
        </w:tc>
        <w:tc>
          <w:tcPr>
            <w:tcW w:w="1485" w:type="pct"/>
            <w:tcBorders>
              <w:top w:val="nil"/>
              <w:bottom w:val="nil"/>
            </w:tcBorders>
          </w:tcPr>
          <w:p w:rsidR="003C1B06" w:rsidRPr="00293196" w:rsidRDefault="003C1B06" w:rsidP="00293196">
            <w:pPr>
              <w:widowControl w:val="0"/>
              <w:spacing w:line="216" w:lineRule="auto"/>
              <w:ind w:firstLine="340"/>
              <w:jc w:val="both"/>
              <w:rPr>
                <w:rFonts w:ascii="Arial" w:hAnsi="Arial" w:cs="Arial"/>
                <w:i/>
              </w:rPr>
            </w:pPr>
            <w:r w:rsidRPr="00293196">
              <w:rPr>
                <w:rFonts w:ascii="Arial" w:hAnsi="Arial" w:cs="Arial"/>
                <w:i/>
              </w:rPr>
              <w:t>В части 4 статьи 6 проекта з</w:t>
            </w:r>
            <w:r w:rsidRPr="00293196">
              <w:rPr>
                <w:rFonts w:ascii="Arial" w:hAnsi="Arial" w:cs="Arial"/>
                <w:i/>
              </w:rPr>
              <w:t>а</w:t>
            </w:r>
            <w:r w:rsidRPr="00293196">
              <w:rPr>
                <w:rFonts w:ascii="Arial" w:hAnsi="Arial" w:cs="Arial"/>
                <w:i/>
              </w:rPr>
              <w:t>кона слова "пункта 2, абзацев пе</w:t>
            </w:r>
            <w:r w:rsidRPr="00293196">
              <w:rPr>
                <w:rFonts w:ascii="Arial" w:hAnsi="Arial" w:cs="Arial"/>
                <w:i/>
              </w:rPr>
              <w:t>р</w:t>
            </w:r>
            <w:r w:rsidRPr="00293196">
              <w:rPr>
                <w:rFonts w:ascii="Arial" w:hAnsi="Arial" w:cs="Arial"/>
                <w:i/>
              </w:rPr>
              <w:t xml:space="preserve">вого, </w:t>
            </w:r>
            <w:r w:rsidR="00E16AD2" w:rsidRPr="00293196">
              <w:rPr>
                <w:rFonts w:ascii="Arial" w:hAnsi="Arial" w:cs="Arial"/>
                <w:i/>
                <w:spacing w:val="-6"/>
              </w:rPr>
              <w:t>третьего, четвертого, ш</w:t>
            </w:r>
            <w:r w:rsidR="00E16AD2" w:rsidRPr="00293196">
              <w:rPr>
                <w:rFonts w:ascii="Arial" w:hAnsi="Arial" w:cs="Arial"/>
                <w:i/>
                <w:spacing w:val="-6"/>
              </w:rPr>
              <w:t>е</w:t>
            </w:r>
            <w:r w:rsidR="00E16AD2" w:rsidRPr="00293196">
              <w:rPr>
                <w:rFonts w:ascii="Arial" w:hAnsi="Arial" w:cs="Arial"/>
                <w:i/>
                <w:spacing w:val="-6"/>
              </w:rPr>
              <w:t>стого–</w:t>
            </w:r>
            <w:r w:rsidRPr="00293196">
              <w:rPr>
                <w:rFonts w:ascii="Arial" w:hAnsi="Arial" w:cs="Arial"/>
                <w:i/>
                <w:spacing w:val="-6"/>
              </w:rPr>
              <w:t>вось</w:t>
            </w:r>
            <w:r w:rsidRPr="00293196">
              <w:rPr>
                <w:rFonts w:ascii="Arial" w:hAnsi="Arial" w:cs="Arial"/>
                <w:i/>
              </w:rPr>
              <w:t>мого пункта 3, пункта 4, пункта 4</w:t>
            </w:r>
            <w:r w:rsidRPr="00293196">
              <w:rPr>
                <w:rFonts w:ascii="Arial" w:hAnsi="Arial" w:cs="Arial"/>
                <w:i/>
                <w:vertAlign w:val="superscript"/>
              </w:rPr>
              <w:t>1</w:t>
            </w:r>
            <w:r w:rsidRPr="00293196">
              <w:rPr>
                <w:rFonts w:ascii="Arial" w:hAnsi="Arial" w:cs="Arial"/>
                <w:i/>
              </w:rPr>
              <w:t xml:space="preserve">" заменить словами </w:t>
            </w:r>
            <w:r w:rsidRPr="00293196">
              <w:rPr>
                <w:rFonts w:ascii="Arial" w:hAnsi="Arial" w:cs="Arial"/>
                <w:i/>
              </w:rPr>
              <w:lastRenderedPageBreak/>
              <w:t>"пунктов 2–</w:t>
            </w:r>
            <w:r w:rsidR="00E16AD2" w:rsidRPr="00293196">
              <w:rPr>
                <w:rFonts w:ascii="Arial" w:hAnsi="Arial" w:cs="Arial"/>
                <w:i/>
              </w:rPr>
              <w:t>4</w:t>
            </w:r>
            <w:r w:rsidR="00E16AD2" w:rsidRPr="00293196">
              <w:rPr>
                <w:rFonts w:ascii="Arial" w:hAnsi="Arial" w:cs="Arial"/>
                <w:i/>
                <w:vertAlign w:val="superscript"/>
              </w:rPr>
              <w:t>1</w:t>
            </w:r>
            <w:r w:rsidRPr="00293196">
              <w:rPr>
                <w:rFonts w:ascii="Arial" w:hAnsi="Arial" w:cs="Arial"/>
                <w:i/>
              </w:rPr>
              <w:t>", слова "пункта 6 статьи 17</w:t>
            </w:r>
            <w:r w:rsidRPr="00293196">
              <w:rPr>
                <w:rFonts w:ascii="Arial" w:hAnsi="Arial" w:cs="Arial"/>
                <w:i/>
                <w:vertAlign w:val="superscript"/>
              </w:rPr>
              <w:t>1</w:t>
            </w:r>
            <w:r w:rsidRPr="00293196">
              <w:rPr>
                <w:rFonts w:ascii="Arial" w:hAnsi="Arial" w:cs="Arial"/>
                <w:i/>
              </w:rPr>
              <w:t>" заменить словами "пункта 6</w:t>
            </w:r>
            <w:r w:rsidRPr="00293196">
              <w:rPr>
                <w:rFonts w:ascii="Arial" w:hAnsi="Arial" w:cs="Arial"/>
                <w:i/>
                <w:vertAlign w:val="superscript"/>
              </w:rPr>
              <w:t>1</w:t>
            </w:r>
            <w:r w:rsidRPr="00293196">
              <w:rPr>
                <w:rFonts w:ascii="Arial" w:hAnsi="Arial" w:cs="Arial"/>
                <w:i/>
              </w:rPr>
              <w:t xml:space="preserve"> статьи 17</w:t>
            </w:r>
            <w:r w:rsidRPr="00293196">
              <w:rPr>
                <w:rFonts w:ascii="Arial" w:hAnsi="Arial" w:cs="Arial"/>
                <w:i/>
                <w:vertAlign w:val="superscript"/>
              </w:rPr>
              <w:t>1</w:t>
            </w:r>
            <w:r w:rsidRPr="00293196">
              <w:rPr>
                <w:rFonts w:ascii="Arial" w:hAnsi="Arial" w:cs="Arial"/>
                <w:i/>
              </w:rPr>
              <w:t>".</w:t>
            </w:r>
          </w:p>
        </w:tc>
        <w:tc>
          <w:tcPr>
            <w:tcW w:w="1310" w:type="pct"/>
            <w:tcBorders>
              <w:top w:val="nil"/>
              <w:bottom w:val="nil"/>
            </w:tcBorders>
          </w:tcPr>
          <w:p w:rsidR="003C1B06" w:rsidRDefault="003C1B06" w:rsidP="00293196">
            <w:pPr>
              <w:widowControl w:val="0"/>
              <w:spacing w:line="216" w:lineRule="auto"/>
              <w:ind w:firstLine="340"/>
              <w:jc w:val="both"/>
              <w:rPr>
                <w:rFonts w:ascii="Arial" w:hAnsi="Arial" w:cs="Arial"/>
              </w:rPr>
            </w:pPr>
            <w:r w:rsidRPr="00B07B20">
              <w:rPr>
                <w:rFonts w:ascii="Arial" w:hAnsi="Arial" w:cs="Arial"/>
              </w:rPr>
              <w:lastRenderedPageBreak/>
              <w:t>4. </w:t>
            </w:r>
            <w:proofErr w:type="gramStart"/>
            <w:r w:rsidRPr="00B07B20">
              <w:rPr>
                <w:rFonts w:ascii="Arial" w:hAnsi="Arial" w:cs="Arial"/>
              </w:rPr>
              <w:t>Положения абзаца второго статьи 8</w:t>
            </w:r>
            <w:r w:rsidRPr="00B07B20">
              <w:rPr>
                <w:rFonts w:ascii="Arial" w:hAnsi="Arial" w:cs="Arial"/>
                <w:vertAlign w:val="superscript"/>
              </w:rPr>
              <w:t>4</w:t>
            </w:r>
            <w:r w:rsidRPr="00B07B20">
              <w:rPr>
                <w:rFonts w:ascii="Arial" w:hAnsi="Arial" w:cs="Arial"/>
              </w:rPr>
              <w:t>, абзаца второго пун</w:t>
            </w:r>
            <w:r w:rsidRPr="00B07B20">
              <w:rPr>
                <w:rFonts w:ascii="Arial" w:hAnsi="Arial" w:cs="Arial"/>
              </w:rPr>
              <w:t>к</w:t>
            </w:r>
            <w:r w:rsidRPr="00B07B20">
              <w:rPr>
                <w:rFonts w:ascii="Arial" w:hAnsi="Arial" w:cs="Arial"/>
              </w:rPr>
              <w:t>та 1, абзаца второго пункта 2, абзаца третьего пункта 5, пун</w:t>
            </w:r>
            <w:r w:rsidRPr="00B07B20">
              <w:rPr>
                <w:rFonts w:ascii="Arial" w:hAnsi="Arial" w:cs="Arial"/>
              </w:rPr>
              <w:t>к</w:t>
            </w:r>
            <w:r w:rsidRPr="00B07B20">
              <w:rPr>
                <w:rFonts w:ascii="Arial" w:hAnsi="Arial" w:cs="Arial"/>
              </w:rPr>
              <w:t>тов 6 и 7 статьи 13, статьи 13</w:t>
            </w:r>
            <w:r w:rsidRPr="00B07B20">
              <w:rPr>
                <w:rFonts w:ascii="Arial" w:hAnsi="Arial" w:cs="Arial"/>
                <w:vertAlign w:val="superscript"/>
              </w:rPr>
              <w:t>1</w:t>
            </w:r>
            <w:r w:rsidRPr="00B07B20">
              <w:rPr>
                <w:rFonts w:ascii="Arial" w:hAnsi="Arial" w:cs="Arial"/>
              </w:rPr>
              <w:t xml:space="preserve">, </w:t>
            </w:r>
            <w:r w:rsidRPr="00B07B20">
              <w:rPr>
                <w:rFonts w:ascii="Arial" w:hAnsi="Arial" w:cs="Arial"/>
              </w:rPr>
              <w:lastRenderedPageBreak/>
              <w:t>пунктов 2–</w:t>
            </w:r>
            <w:r w:rsidR="00E16AD2" w:rsidRPr="00B07B20">
              <w:rPr>
                <w:rFonts w:ascii="Arial" w:hAnsi="Arial" w:cs="Arial"/>
              </w:rPr>
              <w:t>4</w:t>
            </w:r>
            <w:r w:rsidR="00E16AD2" w:rsidRPr="00E16AD2">
              <w:rPr>
                <w:rFonts w:ascii="Arial" w:hAnsi="Arial" w:cs="Arial"/>
                <w:vertAlign w:val="superscript"/>
              </w:rPr>
              <w:t>1</w:t>
            </w:r>
            <w:r w:rsidRPr="00B07B20">
              <w:rPr>
                <w:rFonts w:ascii="Arial" w:hAnsi="Arial" w:cs="Arial"/>
              </w:rPr>
              <w:t xml:space="preserve"> статьи 15, статьи 17, подпункта 1</w:t>
            </w:r>
            <w:r w:rsidRPr="00E16AD2">
              <w:rPr>
                <w:rFonts w:ascii="Arial" w:hAnsi="Arial" w:cs="Arial"/>
                <w:vertAlign w:val="superscript"/>
              </w:rPr>
              <w:t>1</w:t>
            </w:r>
            <w:r w:rsidRPr="00B07B20">
              <w:rPr>
                <w:rFonts w:ascii="Arial" w:hAnsi="Arial" w:cs="Arial"/>
              </w:rPr>
              <w:t xml:space="preserve"> пункта 2, пунк</w:t>
            </w:r>
            <w:r w:rsidRPr="00B07B20">
              <w:rPr>
                <w:rFonts w:ascii="Arial" w:hAnsi="Arial" w:cs="Arial"/>
              </w:rPr>
              <w:softHyphen/>
              <w:t>та 2</w:t>
            </w:r>
            <w:r w:rsidRPr="00E16AD2">
              <w:rPr>
                <w:rFonts w:ascii="Arial" w:hAnsi="Arial" w:cs="Arial"/>
                <w:vertAlign w:val="superscript"/>
              </w:rPr>
              <w:t>1</w:t>
            </w:r>
            <w:r w:rsidRPr="00B07B20">
              <w:rPr>
                <w:rFonts w:ascii="Arial" w:hAnsi="Arial" w:cs="Arial"/>
              </w:rPr>
              <w:t>, абзаца третьего пункта 3, абзацев первого и второго пун</w:t>
            </w:r>
            <w:r w:rsidRPr="00B07B20">
              <w:rPr>
                <w:rFonts w:ascii="Arial" w:hAnsi="Arial" w:cs="Arial"/>
              </w:rPr>
              <w:t>к</w:t>
            </w:r>
            <w:r w:rsidRPr="00B07B20">
              <w:rPr>
                <w:rFonts w:ascii="Arial" w:hAnsi="Arial" w:cs="Arial"/>
              </w:rPr>
              <w:t>та 5, пункта 6</w:t>
            </w:r>
            <w:r w:rsidRPr="00B07B20">
              <w:rPr>
                <w:rFonts w:ascii="Arial" w:hAnsi="Arial" w:cs="Arial"/>
                <w:vertAlign w:val="superscript"/>
              </w:rPr>
              <w:t>1</w:t>
            </w:r>
            <w:r w:rsidRPr="00B07B20">
              <w:rPr>
                <w:rFonts w:ascii="Arial" w:hAnsi="Arial" w:cs="Arial"/>
              </w:rPr>
              <w:t xml:space="preserve"> статьи 17</w:t>
            </w:r>
            <w:r w:rsidRPr="00B07B20">
              <w:rPr>
                <w:rFonts w:ascii="Arial" w:hAnsi="Arial" w:cs="Arial"/>
                <w:vertAlign w:val="superscript"/>
              </w:rPr>
              <w:t>1</w:t>
            </w:r>
            <w:r w:rsidRPr="00B07B20">
              <w:rPr>
                <w:rFonts w:ascii="Arial" w:hAnsi="Arial" w:cs="Arial"/>
              </w:rPr>
              <w:t>, абз</w:t>
            </w:r>
            <w:r w:rsidRPr="00B07B20">
              <w:rPr>
                <w:rFonts w:ascii="Arial" w:hAnsi="Arial" w:cs="Arial"/>
              </w:rPr>
              <w:t>а</w:t>
            </w:r>
            <w:r w:rsidR="00E16AD2">
              <w:rPr>
                <w:rFonts w:ascii="Arial" w:hAnsi="Arial" w:cs="Arial"/>
              </w:rPr>
              <w:t>цев первого–</w:t>
            </w:r>
            <w:r w:rsidRPr="00B07B20">
              <w:rPr>
                <w:rFonts w:ascii="Arial" w:hAnsi="Arial" w:cs="Arial"/>
              </w:rPr>
              <w:t>четвертого пункта 1, абзаца третьего пункта 2, а</w:t>
            </w:r>
            <w:r w:rsidRPr="00B07B20">
              <w:rPr>
                <w:rFonts w:ascii="Arial" w:hAnsi="Arial" w:cs="Arial"/>
              </w:rPr>
              <w:t>б</w:t>
            </w:r>
            <w:r w:rsidRPr="00B07B20">
              <w:rPr>
                <w:rFonts w:ascii="Arial" w:hAnsi="Arial" w:cs="Arial"/>
              </w:rPr>
              <w:t>зацев</w:t>
            </w:r>
            <w:proofErr w:type="gramEnd"/>
            <w:r w:rsidRPr="00B07B20">
              <w:rPr>
                <w:rFonts w:ascii="Arial" w:hAnsi="Arial" w:cs="Arial"/>
              </w:rPr>
              <w:t xml:space="preserve"> </w:t>
            </w:r>
            <w:proofErr w:type="gramStart"/>
            <w:r w:rsidRPr="00B07B20">
              <w:rPr>
                <w:rFonts w:ascii="Arial" w:hAnsi="Arial" w:cs="Arial"/>
              </w:rPr>
              <w:t>пятого, седьмого, девят</w:t>
            </w:r>
            <w:r w:rsidRPr="00B07B20">
              <w:rPr>
                <w:rFonts w:ascii="Arial" w:hAnsi="Arial" w:cs="Arial"/>
              </w:rPr>
              <w:t>о</w:t>
            </w:r>
            <w:r w:rsidRPr="00B07B20">
              <w:rPr>
                <w:rFonts w:ascii="Arial" w:hAnsi="Arial" w:cs="Arial"/>
              </w:rPr>
              <w:t>го, одиннадцатого пункта 3, пункта 4, пункта 5 статьи 17</w:t>
            </w:r>
            <w:r w:rsidRPr="00B07B20">
              <w:rPr>
                <w:rFonts w:ascii="Arial" w:hAnsi="Arial" w:cs="Arial"/>
                <w:vertAlign w:val="superscript"/>
              </w:rPr>
              <w:t>2</w:t>
            </w:r>
            <w:r w:rsidRPr="00B07B20">
              <w:rPr>
                <w:rFonts w:ascii="Arial" w:hAnsi="Arial" w:cs="Arial"/>
              </w:rPr>
              <w:t xml:space="preserve">, </w:t>
            </w:r>
            <w:r w:rsidRPr="00B07B20">
              <w:rPr>
                <w:rFonts w:ascii="Arial" w:hAnsi="Arial" w:cs="Arial"/>
                <w:spacing w:val="-8"/>
              </w:rPr>
              <w:t>абзаца пятого пункта 1, пункта 1</w:t>
            </w:r>
            <w:r w:rsidRPr="00E16AD2">
              <w:rPr>
                <w:rFonts w:ascii="Arial" w:hAnsi="Arial" w:cs="Arial"/>
                <w:spacing w:val="-8"/>
                <w:vertAlign w:val="superscript"/>
              </w:rPr>
              <w:t>1</w:t>
            </w:r>
            <w:r w:rsidRPr="00B07B20">
              <w:rPr>
                <w:rFonts w:ascii="Arial" w:hAnsi="Arial" w:cs="Arial"/>
                <w:spacing w:val="-8"/>
              </w:rPr>
              <w:t>,</w:t>
            </w:r>
            <w:r w:rsidRPr="00B07B20">
              <w:rPr>
                <w:rFonts w:ascii="Arial" w:hAnsi="Arial" w:cs="Arial"/>
              </w:rPr>
              <w:t xml:space="preserve"> </w:t>
            </w:r>
            <w:r w:rsidRPr="00B07B20">
              <w:rPr>
                <w:rFonts w:ascii="Arial" w:hAnsi="Arial" w:cs="Arial"/>
                <w:spacing w:val="-6"/>
              </w:rPr>
              <w:t>пункта 2, абзаца четырнадцатого</w:t>
            </w:r>
            <w:r w:rsidRPr="00B07B20">
              <w:rPr>
                <w:rFonts w:ascii="Arial" w:hAnsi="Arial" w:cs="Arial"/>
              </w:rPr>
              <w:t xml:space="preserve"> пункта 9, абзаца первого пункта 11, пунктов 13 и 14 статьи 17</w:t>
            </w:r>
            <w:r w:rsidRPr="00B07B20">
              <w:rPr>
                <w:rFonts w:ascii="Arial" w:hAnsi="Arial" w:cs="Arial"/>
                <w:vertAlign w:val="superscript"/>
              </w:rPr>
              <w:t>3</w:t>
            </w:r>
            <w:r w:rsidRPr="00B07B20">
              <w:rPr>
                <w:rFonts w:ascii="Arial" w:hAnsi="Arial" w:cs="Arial"/>
              </w:rPr>
              <w:t xml:space="preserve"> Закона Чувашской Республики от 23 июля 2001 года № 36      "О регулировании бюджетных правоотношений в Чувашской Республике" (в редакции наст</w:t>
            </w:r>
            <w:r w:rsidRPr="00B07B20">
              <w:rPr>
                <w:rFonts w:ascii="Arial" w:hAnsi="Arial" w:cs="Arial"/>
              </w:rPr>
              <w:t>о</w:t>
            </w:r>
            <w:r w:rsidRPr="00B07B20">
              <w:rPr>
                <w:rFonts w:ascii="Arial" w:hAnsi="Arial" w:cs="Arial"/>
              </w:rPr>
              <w:t>ящего Закона) и приложения 3 к Закону Чувашской</w:t>
            </w:r>
            <w:proofErr w:type="gramEnd"/>
            <w:r w:rsidRPr="00B07B20">
              <w:rPr>
                <w:rFonts w:ascii="Arial" w:hAnsi="Arial" w:cs="Arial"/>
              </w:rPr>
              <w:t xml:space="preserve"> Республики </w:t>
            </w:r>
            <w:r w:rsidRPr="00B07B20">
              <w:rPr>
                <w:rFonts w:ascii="Arial" w:hAnsi="Arial" w:cs="Arial"/>
                <w:spacing w:val="-6"/>
              </w:rPr>
              <w:t>от 23 июля 2001 года № 36 "О ре</w:t>
            </w:r>
            <w:r w:rsidRPr="00B07B20">
              <w:rPr>
                <w:rFonts w:ascii="Arial" w:hAnsi="Arial" w:cs="Arial"/>
              </w:rPr>
              <w:softHyphen/>
              <w:t xml:space="preserve">гулировании бюджетных </w:t>
            </w:r>
            <w:r w:rsidRPr="00B07B20">
              <w:rPr>
                <w:rFonts w:ascii="Arial" w:hAnsi="Arial" w:cs="Arial"/>
                <w:spacing w:val="-6"/>
              </w:rPr>
              <w:t>прав</w:t>
            </w:r>
            <w:r w:rsidRPr="00B07B20">
              <w:rPr>
                <w:rFonts w:ascii="Arial" w:hAnsi="Arial" w:cs="Arial"/>
                <w:spacing w:val="-6"/>
              </w:rPr>
              <w:t>о</w:t>
            </w:r>
            <w:r w:rsidRPr="00B07B20">
              <w:rPr>
                <w:rFonts w:ascii="Arial" w:hAnsi="Arial" w:cs="Arial"/>
                <w:spacing w:val="-6"/>
              </w:rPr>
              <w:t>отношений в Чувашской Респуб</w:t>
            </w:r>
            <w:r w:rsidRPr="00B07B20">
              <w:rPr>
                <w:rFonts w:ascii="Arial" w:hAnsi="Arial" w:cs="Arial"/>
              </w:rPr>
              <w:softHyphen/>
              <w:t>лике" (в редакции настоящего Закона) применяются к прав</w:t>
            </w:r>
            <w:r w:rsidRPr="00B07B20">
              <w:rPr>
                <w:rFonts w:ascii="Arial" w:hAnsi="Arial" w:cs="Arial"/>
              </w:rPr>
              <w:t>о</w:t>
            </w:r>
            <w:r w:rsidRPr="00B07B20">
              <w:rPr>
                <w:rFonts w:ascii="Arial" w:hAnsi="Arial" w:cs="Arial"/>
              </w:rPr>
              <w:t>отношениям, возникающим при составлении и исполнении ре</w:t>
            </w:r>
            <w:r w:rsidRPr="00B07B20">
              <w:rPr>
                <w:rFonts w:ascii="Arial" w:hAnsi="Arial" w:cs="Arial"/>
              </w:rPr>
              <w:t>с</w:t>
            </w:r>
            <w:r w:rsidRPr="00B07B20">
              <w:rPr>
                <w:rFonts w:ascii="Arial" w:hAnsi="Arial" w:cs="Arial"/>
              </w:rPr>
              <w:t xml:space="preserve">публиканского бюджета </w:t>
            </w:r>
            <w:r w:rsidRPr="00B07B20">
              <w:rPr>
                <w:rFonts w:ascii="Arial" w:hAnsi="Arial" w:cs="Arial"/>
                <w:spacing w:val="-6"/>
              </w:rPr>
              <w:t>Чува</w:t>
            </w:r>
            <w:r w:rsidRPr="00B07B20">
              <w:rPr>
                <w:rFonts w:ascii="Arial" w:hAnsi="Arial" w:cs="Arial"/>
                <w:spacing w:val="-6"/>
              </w:rPr>
              <w:t>ш</w:t>
            </w:r>
            <w:r w:rsidRPr="00B07B20">
              <w:rPr>
                <w:rFonts w:ascii="Arial" w:hAnsi="Arial" w:cs="Arial"/>
                <w:spacing w:val="-6"/>
              </w:rPr>
              <w:t>ской Республики, начиная с бюд</w:t>
            </w:r>
            <w:r w:rsidRPr="00B07B20">
              <w:rPr>
                <w:rFonts w:ascii="Arial" w:hAnsi="Arial" w:cs="Arial"/>
              </w:rPr>
              <w:softHyphen/>
              <w:t>жетов на 2020 год (на 2020 год и на плановый период 2021 и 2022 годов).</w:t>
            </w:r>
          </w:p>
          <w:p w:rsidR="00497D1A" w:rsidRDefault="00497D1A" w:rsidP="00293196">
            <w:pPr>
              <w:widowControl w:val="0"/>
              <w:spacing w:line="216" w:lineRule="auto"/>
              <w:ind w:firstLine="340"/>
              <w:jc w:val="both"/>
              <w:rPr>
                <w:rFonts w:ascii="Arial" w:hAnsi="Arial" w:cs="Arial"/>
              </w:rPr>
            </w:pPr>
          </w:p>
          <w:p w:rsidR="00497D1A" w:rsidRDefault="00497D1A" w:rsidP="00293196">
            <w:pPr>
              <w:widowControl w:val="0"/>
              <w:spacing w:line="216" w:lineRule="auto"/>
              <w:ind w:firstLine="340"/>
              <w:jc w:val="both"/>
              <w:rPr>
                <w:rFonts w:ascii="Arial" w:hAnsi="Arial" w:cs="Arial"/>
              </w:rPr>
            </w:pPr>
          </w:p>
          <w:p w:rsidR="00497D1A" w:rsidRDefault="00497D1A" w:rsidP="00293196">
            <w:pPr>
              <w:widowControl w:val="0"/>
              <w:spacing w:line="216" w:lineRule="auto"/>
              <w:ind w:firstLine="340"/>
              <w:jc w:val="both"/>
              <w:rPr>
                <w:rFonts w:ascii="Arial" w:hAnsi="Arial" w:cs="Arial"/>
              </w:rPr>
            </w:pPr>
          </w:p>
          <w:p w:rsidR="00497D1A" w:rsidRDefault="00497D1A" w:rsidP="00293196">
            <w:pPr>
              <w:widowControl w:val="0"/>
              <w:spacing w:line="216" w:lineRule="auto"/>
              <w:ind w:firstLine="340"/>
              <w:jc w:val="both"/>
              <w:rPr>
                <w:rFonts w:ascii="Arial" w:hAnsi="Arial" w:cs="Arial"/>
              </w:rPr>
            </w:pPr>
          </w:p>
          <w:p w:rsidR="00497D1A" w:rsidRPr="00497D1A" w:rsidRDefault="00497D1A" w:rsidP="00293196">
            <w:pPr>
              <w:widowControl w:val="0"/>
              <w:spacing w:line="216" w:lineRule="auto"/>
              <w:ind w:firstLine="340"/>
              <w:jc w:val="both"/>
              <w:rPr>
                <w:rFonts w:ascii="Arial" w:hAnsi="Arial" w:cs="Arial"/>
                <w:b/>
              </w:rPr>
            </w:pPr>
            <w:r w:rsidRPr="00497D1A">
              <w:rPr>
                <w:rFonts w:ascii="Arial" w:hAnsi="Arial" w:cs="Arial"/>
                <w:b/>
              </w:rPr>
              <w:t>…</w:t>
            </w:r>
          </w:p>
        </w:tc>
      </w:tr>
    </w:tbl>
    <w:p w:rsidR="00BF4E5F" w:rsidRPr="00B07B20" w:rsidRDefault="00BF4E5F" w:rsidP="00B07B20">
      <w:pPr>
        <w:widowControl w:val="0"/>
        <w:jc w:val="both"/>
        <w:rPr>
          <w:rFonts w:ascii="Arial" w:hAnsi="Arial" w:cs="Arial"/>
          <w:sz w:val="4"/>
          <w:szCs w:val="4"/>
        </w:rPr>
      </w:pPr>
    </w:p>
    <w:sectPr w:rsidR="00BF4E5F" w:rsidRPr="00B07B20" w:rsidSect="002C57DF">
      <w:headerReference w:type="default" r:id="rId11"/>
      <w:pgSz w:w="16838" w:h="11906" w:orient="landscape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3BA" w:rsidRDefault="000123BA">
      <w:r>
        <w:separator/>
      </w:r>
    </w:p>
  </w:endnote>
  <w:endnote w:type="continuationSeparator" w:id="0">
    <w:p w:rsidR="000123BA" w:rsidRDefault="0001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3BA" w:rsidRDefault="000123BA">
      <w:r>
        <w:separator/>
      </w:r>
    </w:p>
  </w:footnote>
  <w:footnote w:type="continuationSeparator" w:id="0">
    <w:p w:rsidR="000123BA" w:rsidRDefault="00012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3BA" w:rsidRDefault="000123BA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3624B">
      <w:rPr>
        <w:rStyle w:val="a4"/>
        <w:noProof/>
      </w:rPr>
      <w:t>2</w:t>
    </w:r>
    <w:r>
      <w:rPr>
        <w:rStyle w:val="a4"/>
      </w:rPr>
      <w:fldChar w:fldCharType="end"/>
    </w:r>
  </w:p>
  <w:p w:rsidR="000123BA" w:rsidRDefault="000123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4745"/>
    <w:multiLevelType w:val="singleLevel"/>
    <w:tmpl w:val="DE54BE6C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">
    <w:nsid w:val="087F1E42"/>
    <w:multiLevelType w:val="singleLevel"/>
    <w:tmpl w:val="0BD8BF9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09886A63"/>
    <w:multiLevelType w:val="singleLevel"/>
    <w:tmpl w:val="6B7E30EC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18CC126F"/>
    <w:multiLevelType w:val="singleLevel"/>
    <w:tmpl w:val="D22C696E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4">
    <w:nsid w:val="1E1A7105"/>
    <w:multiLevelType w:val="singleLevel"/>
    <w:tmpl w:val="1EAC1C9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31E14A15"/>
    <w:multiLevelType w:val="hybridMultilevel"/>
    <w:tmpl w:val="FF2249FC"/>
    <w:lvl w:ilvl="0" w:tplc="5AF4ACA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6">
    <w:nsid w:val="347A5D8B"/>
    <w:multiLevelType w:val="hybridMultilevel"/>
    <w:tmpl w:val="2A52DC52"/>
    <w:lvl w:ilvl="0" w:tplc="BBF42A5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7">
    <w:nsid w:val="3FC06B48"/>
    <w:multiLevelType w:val="hybridMultilevel"/>
    <w:tmpl w:val="95B49886"/>
    <w:lvl w:ilvl="0" w:tplc="5A669056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ascii="Times New Roman" w:hAnsi="Times New Roman" w:cs="Times New Roman"/>
      </w:rPr>
    </w:lvl>
  </w:abstractNum>
  <w:abstractNum w:abstractNumId="8">
    <w:nsid w:val="4738033C"/>
    <w:multiLevelType w:val="singleLevel"/>
    <w:tmpl w:val="68B8BD34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9">
    <w:nsid w:val="50836753"/>
    <w:multiLevelType w:val="hybridMultilevel"/>
    <w:tmpl w:val="5F7EC3B6"/>
    <w:lvl w:ilvl="0" w:tplc="DE7480F2">
      <w:start w:val="5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10">
    <w:nsid w:val="6B711F89"/>
    <w:multiLevelType w:val="hybridMultilevel"/>
    <w:tmpl w:val="44D05A66"/>
    <w:lvl w:ilvl="0" w:tplc="D0CE14D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11">
    <w:nsid w:val="727260A7"/>
    <w:multiLevelType w:val="hybridMultilevel"/>
    <w:tmpl w:val="E494B65C"/>
    <w:lvl w:ilvl="0" w:tplc="AC745AC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12">
    <w:nsid w:val="7A7D55E7"/>
    <w:multiLevelType w:val="hybridMultilevel"/>
    <w:tmpl w:val="926A60FC"/>
    <w:lvl w:ilvl="0" w:tplc="43F46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12"/>
  </w:num>
  <w:num w:numId="8">
    <w:abstractNumId w:val="6"/>
  </w:num>
  <w:num w:numId="9">
    <w:abstractNumId w:val="10"/>
  </w:num>
  <w:num w:numId="10">
    <w:abstractNumId w:val="9"/>
  </w:num>
  <w:num w:numId="11">
    <w:abstractNumId w:val="5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32"/>
    <w:rsid w:val="00005B8F"/>
    <w:rsid w:val="000123BA"/>
    <w:rsid w:val="00015E4E"/>
    <w:rsid w:val="00054406"/>
    <w:rsid w:val="00087454"/>
    <w:rsid w:val="000C34B2"/>
    <w:rsid w:val="000D51B7"/>
    <w:rsid w:val="000E0A6A"/>
    <w:rsid w:val="000E567F"/>
    <w:rsid w:val="000F2393"/>
    <w:rsid w:val="0013193E"/>
    <w:rsid w:val="00144045"/>
    <w:rsid w:val="001574CB"/>
    <w:rsid w:val="001D21F7"/>
    <w:rsid w:val="001D3EE7"/>
    <w:rsid w:val="001F374C"/>
    <w:rsid w:val="00247CFF"/>
    <w:rsid w:val="0025065F"/>
    <w:rsid w:val="00293196"/>
    <w:rsid w:val="002C57DF"/>
    <w:rsid w:val="002D7C95"/>
    <w:rsid w:val="002F7858"/>
    <w:rsid w:val="00317408"/>
    <w:rsid w:val="0033311E"/>
    <w:rsid w:val="003962D7"/>
    <w:rsid w:val="003A3460"/>
    <w:rsid w:val="003C0193"/>
    <w:rsid w:val="003C1B06"/>
    <w:rsid w:val="003C3248"/>
    <w:rsid w:val="003D0AEE"/>
    <w:rsid w:val="003E4592"/>
    <w:rsid w:val="0047006C"/>
    <w:rsid w:val="00482584"/>
    <w:rsid w:val="00493FB0"/>
    <w:rsid w:val="00497D1A"/>
    <w:rsid w:val="004A0334"/>
    <w:rsid w:val="004B27E1"/>
    <w:rsid w:val="004B35E6"/>
    <w:rsid w:val="004D30B8"/>
    <w:rsid w:val="00517C14"/>
    <w:rsid w:val="00540098"/>
    <w:rsid w:val="005402F1"/>
    <w:rsid w:val="00540824"/>
    <w:rsid w:val="005705CF"/>
    <w:rsid w:val="00573464"/>
    <w:rsid w:val="0057558F"/>
    <w:rsid w:val="005F5C83"/>
    <w:rsid w:val="00654BC7"/>
    <w:rsid w:val="0066060D"/>
    <w:rsid w:val="00667B5A"/>
    <w:rsid w:val="006C330F"/>
    <w:rsid w:val="006D53BF"/>
    <w:rsid w:val="006F6FE5"/>
    <w:rsid w:val="0074638D"/>
    <w:rsid w:val="00764F93"/>
    <w:rsid w:val="00775F15"/>
    <w:rsid w:val="00786C76"/>
    <w:rsid w:val="007A230C"/>
    <w:rsid w:val="007B0021"/>
    <w:rsid w:val="007C0ADC"/>
    <w:rsid w:val="007C4281"/>
    <w:rsid w:val="007F7332"/>
    <w:rsid w:val="00807F0A"/>
    <w:rsid w:val="00824795"/>
    <w:rsid w:val="0083624B"/>
    <w:rsid w:val="00853D4C"/>
    <w:rsid w:val="00856932"/>
    <w:rsid w:val="008B6750"/>
    <w:rsid w:val="008D3A35"/>
    <w:rsid w:val="008F5B2E"/>
    <w:rsid w:val="0091034A"/>
    <w:rsid w:val="00911B8C"/>
    <w:rsid w:val="00956224"/>
    <w:rsid w:val="009873B4"/>
    <w:rsid w:val="009F1241"/>
    <w:rsid w:val="00A167DB"/>
    <w:rsid w:val="00A2375E"/>
    <w:rsid w:val="00A63A54"/>
    <w:rsid w:val="00A70C22"/>
    <w:rsid w:val="00AB0792"/>
    <w:rsid w:val="00AD3E6C"/>
    <w:rsid w:val="00B04F89"/>
    <w:rsid w:val="00B062FD"/>
    <w:rsid w:val="00B07B20"/>
    <w:rsid w:val="00B5381D"/>
    <w:rsid w:val="00B57E73"/>
    <w:rsid w:val="00B64DBB"/>
    <w:rsid w:val="00B65044"/>
    <w:rsid w:val="00B84F46"/>
    <w:rsid w:val="00B922F2"/>
    <w:rsid w:val="00BB24BC"/>
    <w:rsid w:val="00BC46DB"/>
    <w:rsid w:val="00BD338E"/>
    <w:rsid w:val="00BF4E5F"/>
    <w:rsid w:val="00C47214"/>
    <w:rsid w:val="00C57648"/>
    <w:rsid w:val="00C733AC"/>
    <w:rsid w:val="00C75BDB"/>
    <w:rsid w:val="00CB4371"/>
    <w:rsid w:val="00CB4F99"/>
    <w:rsid w:val="00CF3CC6"/>
    <w:rsid w:val="00D60ED0"/>
    <w:rsid w:val="00DC1B3B"/>
    <w:rsid w:val="00DC4402"/>
    <w:rsid w:val="00DC7C46"/>
    <w:rsid w:val="00DE0E0F"/>
    <w:rsid w:val="00E16AD2"/>
    <w:rsid w:val="00E2612D"/>
    <w:rsid w:val="00E657F9"/>
    <w:rsid w:val="00E749BF"/>
    <w:rsid w:val="00ED6033"/>
    <w:rsid w:val="00EF6BFC"/>
    <w:rsid w:val="00EF7568"/>
    <w:rsid w:val="00F438C1"/>
    <w:rsid w:val="00F56E1B"/>
    <w:rsid w:val="00F6211A"/>
    <w:rsid w:val="00F65D19"/>
    <w:rsid w:val="00F84D47"/>
    <w:rsid w:val="00FD2470"/>
    <w:rsid w:val="00FE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C1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pPr>
      <w:keepNext/>
      <w:ind w:firstLine="7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line="288" w:lineRule="auto"/>
      <w:ind w:left="317" w:firstLine="1080"/>
      <w:outlineLvl w:val="2"/>
    </w:pPr>
    <w:rPr>
      <w:b/>
      <w:bCs/>
      <w:color w:val="000000"/>
      <w:spacing w:val="-2"/>
      <w:sz w:val="28"/>
      <w:szCs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before="250" w:line="288" w:lineRule="auto"/>
      <w:ind w:left="91" w:firstLine="540"/>
      <w:outlineLvl w:val="3"/>
    </w:pPr>
    <w:rPr>
      <w:b/>
      <w:bCs/>
      <w:color w:val="000000"/>
      <w:spacing w:val="-2"/>
      <w:sz w:val="28"/>
      <w:szCs w:val="28"/>
    </w:rPr>
  </w:style>
  <w:style w:type="paragraph" w:styleId="5">
    <w:name w:val="heading 5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line="288" w:lineRule="auto"/>
      <w:ind w:left="2410" w:hanging="324"/>
      <w:jc w:val="both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widowControl w:val="0"/>
      <w:shd w:val="clear" w:color="auto" w:fill="FFFFFF"/>
      <w:tabs>
        <w:tab w:val="left" w:pos="955"/>
      </w:tabs>
      <w:autoSpaceDE w:val="0"/>
      <w:autoSpaceDN w:val="0"/>
      <w:adjustRightInd w:val="0"/>
      <w:spacing w:line="288" w:lineRule="auto"/>
      <w:ind w:firstLine="709"/>
      <w:jc w:val="both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ind w:firstLine="1985"/>
      <w:textAlignment w:val="baseline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pPr>
      <w:keepNext/>
      <w:widowControl w:val="0"/>
      <w:ind w:firstLine="431"/>
      <w:jc w:val="both"/>
      <w:outlineLvl w:val="7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pPr>
      <w:keepNext/>
      <w:shd w:val="clear" w:color="auto" w:fill="FFFFFF"/>
      <w:spacing w:line="317" w:lineRule="exact"/>
      <w:ind w:left="542"/>
      <w:jc w:val="both"/>
      <w:outlineLvl w:val="8"/>
    </w:pPr>
    <w:rPr>
      <w:b/>
      <w:bCs/>
      <w:color w:val="000000"/>
      <w:spacing w:val="-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rPr>
      <w:rFonts w:ascii="Times New Roman" w:hAnsi="Times New Roman" w:cs="Times New Roman"/>
    </w:rPr>
  </w:style>
  <w:style w:type="paragraph" w:styleId="30">
    <w:name w:val="Body Text Indent 3"/>
    <w:basedOn w:val="a"/>
    <w:pPr>
      <w:widowControl w:val="0"/>
      <w:tabs>
        <w:tab w:val="left" w:pos="540"/>
      </w:tabs>
      <w:overflowPunct w:val="0"/>
      <w:autoSpaceDE w:val="0"/>
      <w:autoSpaceDN w:val="0"/>
      <w:adjustRightInd w:val="0"/>
      <w:ind w:firstLine="539"/>
      <w:jc w:val="both"/>
      <w:textAlignment w:val="baseline"/>
    </w:pPr>
    <w:rPr>
      <w:sz w:val="22"/>
      <w:szCs w:val="22"/>
    </w:rPr>
  </w:style>
  <w:style w:type="paragraph" w:styleId="a5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ind w:left="2410" w:hanging="1701"/>
      <w:jc w:val="both"/>
    </w:pPr>
    <w:rPr>
      <w:b/>
      <w:bCs/>
      <w:color w:val="000000"/>
      <w:sz w:val="28"/>
      <w:szCs w:val="28"/>
    </w:rPr>
  </w:style>
  <w:style w:type="paragraph" w:styleId="20">
    <w:name w:val="Body Text Indent 2"/>
    <w:basedOn w:val="a"/>
    <w:pPr>
      <w:widowControl w:val="0"/>
      <w:shd w:val="clear" w:color="auto" w:fill="FFFFFF"/>
      <w:tabs>
        <w:tab w:val="left" w:pos="142"/>
      </w:tabs>
      <w:autoSpaceDE w:val="0"/>
      <w:autoSpaceDN w:val="0"/>
      <w:adjustRightInd w:val="0"/>
      <w:ind w:left="2410" w:hanging="1690"/>
      <w:jc w:val="both"/>
    </w:pPr>
    <w:rPr>
      <w:b/>
      <w:bCs/>
      <w:color w:val="000000"/>
      <w:sz w:val="28"/>
      <w:szCs w:val="28"/>
    </w:rPr>
  </w:style>
  <w:style w:type="paragraph" w:styleId="a6">
    <w:name w:val="Body Text"/>
    <w:basedOn w:val="a"/>
    <w:link w:val="a7"/>
    <w:pPr>
      <w:jc w:val="center"/>
    </w:pPr>
    <w:rPr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paragraph" w:styleId="31">
    <w:name w:val="Body Text 3"/>
    <w:basedOn w:val="a"/>
    <w:pPr>
      <w:shd w:val="clear" w:color="auto" w:fill="FFFFFF"/>
      <w:tabs>
        <w:tab w:val="left" w:pos="851"/>
      </w:tabs>
      <w:jc w:val="both"/>
    </w:pPr>
    <w:rPr>
      <w:color w:val="000000"/>
      <w:sz w:val="22"/>
      <w:szCs w:val="22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character" w:customStyle="1" w:styleId="aa">
    <w:name w:val="Цветовое выделение"/>
    <w:rPr>
      <w:b/>
      <w:bCs/>
      <w:color w:val="000080"/>
      <w:sz w:val="20"/>
      <w:szCs w:val="20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styleId="ab">
    <w:name w:val="Block Text"/>
    <w:basedOn w:val="a"/>
    <w:pPr>
      <w:autoSpaceDE w:val="0"/>
      <w:spacing w:line="235" w:lineRule="auto"/>
      <w:ind w:left="-57" w:right="-57" w:firstLine="284"/>
      <w:jc w:val="both"/>
    </w:pPr>
    <w:rPr>
      <w:rFonts w:ascii="Arial" w:hAnsi="Arial" w:cs="Arial"/>
      <w:spacing w:val="-4"/>
    </w:rPr>
  </w:style>
  <w:style w:type="paragraph" w:styleId="ac">
    <w:name w:val="Normal (Web)"/>
    <w:basedOn w:val="a"/>
    <w:pPr>
      <w:spacing w:before="100" w:beforeAutospacing="1" w:after="100" w:afterAutospacing="1"/>
      <w:jc w:val="both"/>
    </w:pPr>
    <w:rPr>
      <w:rFonts w:ascii="Verdana" w:hAnsi="Verdana" w:cs="Verdana"/>
      <w:color w:val="000000"/>
      <w:sz w:val="18"/>
      <w:szCs w:val="1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d">
    <w:name w:val="Гипертекстовая ссылка"/>
    <w:rPr>
      <w:rFonts w:ascii="Times New Roman" w:hAnsi="Times New Roman" w:cs="Times New Roman"/>
      <w:color w:val="008000"/>
    </w:rPr>
  </w:style>
  <w:style w:type="paragraph" w:styleId="ae">
    <w:name w:val="List Paragraph"/>
    <w:basedOn w:val="a"/>
    <w:qFormat/>
    <w:pPr>
      <w:ind w:left="708"/>
    </w:pPr>
  </w:style>
  <w:style w:type="paragraph" w:customStyle="1" w:styleId="consnonformat0">
    <w:name w:val="consnonformat"/>
    <w:basedOn w:val="a"/>
    <w:pPr>
      <w:spacing w:before="100" w:beforeAutospacing="1" w:after="100" w:afterAutospacing="1"/>
    </w:pPr>
  </w:style>
  <w:style w:type="paragraph" w:customStyle="1" w:styleId="consnormal0">
    <w:name w:val="consnormal"/>
    <w:basedOn w:val="a"/>
    <w:pPr>
      <w:spacing w:before="100" w:beforeAutospacing="1" w:after="100" w:afterAutospacing="1"/>
    </w:pPr>
  </w:style>
  <w:style w:type="character" w:customStyle="1" w:styleId="a7">
    <w:name w:val="Основной текст Знак"/>
    <w:link w:val="a6"/>
    <w:rsid w:val="00CB4371"/>
    <w:rPr>
      <w:sz w:val="22"/>
      <w:szCs w:val="22"/>
    </w:rPr>
  </w:style>
  <w:style w:type="paragraph" w:styleId="af">
    <w:name w:val="footer"/>
    <w:basedOn w:val="a"/>
    <w:link w:val="af0"/>
    <w:rsid w:val="00B07B2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B07B2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C1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pPr>
      <w:keepNext/>
      <w:ind w:firstLine="7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line="288" w:lineRule="auto"/>
      <w:ind w:left="317" w:firstLine="1080"/>
      <w:outlineLvl w:val="2"/>
    </w:pPr>
    <w:rPr>
      <w:b/>
      <w:bCs/>
      <w:color w:val="000000"/>
      <w:spacing w:val="-2"/>
      <w:sz w:val="28"/>
      <w:szCs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before="250" w:line="288" w:lineRule="auto"/>
      <w:ind w:left="91" w:firstLine="540"/>
      <w:outlineLvl w:val="3"/>
    </w:pPr>
    <w:rPr>
      <w:b/>
      <w:bCs/>
      <w:color w:val="000000"/>
      <w:spacing w:val="-2"/>
      <w:sz w:val="28"/>
      <w:szCs w:val="28"/>
    </w:rPr>
  </w:style>
  <w:style w:type="paragraph" w:styleId="5">
    <w:name w:val="heading 5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line="288" w:lineRule="auto"/>
      <w:ind w:left="2410" w:hanging="324"/>
      <w:jc w:val="both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widowControl w:val="0"/>
      <w:shd w:val="clear" w:color="auto" w:fill="FFFFFF"/>
      <w:tabs>
        <w:tab w:val="left" w:pos="955"/>
      </w:tabs>
      <w:autoSpaceDE w:val="0"/>
      <w:autoSpaceDN w:val="0"/>
      <w:adjustRightInd w:val="0"/>
      <w:spacing w:line="288" w:lineRule="auto"/>
      <w:ind w:firstLine="709"/>
      <w:jc w:val="both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ind w:firstLine="1985"/>
      <w:textAlignment w:val="baseline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pPr>
      <w:keepNext/>
      <w:widowControl w:val="0"/>
      <w:ind w:firstLine="431"/>
      <w:jc w:val="both"/>
      <w:outlineLvl w:val="7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pPr>
      <w:keepNext/>
      <w:shd w:val="clear" w:color="auto" w:fill="FFFFFF"/>
      <w:spacing w:line="317" w:lineRule="exact"/>
      <w:ind w:left="542"/>
      <w:jc w:val="both"/>
      <w:outlineLvl w:val="8"/>
    </w:pPr>
    <w:rPr>
      <w:b/>
      <w:bCs/>
      <w:color w:val="000000"/>
      <w:spacing w:val="-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rPr>
      <w:rFonts w:ascii="Times New Roman" w:hAnsi="Times New Roman" w:cs="Times New Roman"/>
    </w:rPr>
  </w:style>
  <w:style w:type="paragraph" w:styleId="30">
    <w:name w:val="Body Text Indent 3"/>
    <w:basedOn w:val="a"/>
    <w:pPr>
      <w:widowControl w:val="0"/>
      <w:tabs>
        <w:tab w:val="left" w:pos="540"/>
      </w:tabs>
      <w:overflowPunct w:val="0"/>
      <w:autoSpaceDE w:val="0"/>
      <w:autoSpaceDN w:val="0"/>
      <w:adjustRightInd w:val="0"/>
      <w:ind w:firstLine="539"/>
      <w:jc w:val="both"/>
      <w:textAlignment w:val="baseline"/>
    </w:pPr>
    <w:rPr>
      <w:sz w:val="22"/>
      <w:szCs w:val="22"/>
    </w:rPr>
  </w:style>
  <w:style w:type="paragraph" w:styleId="a5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ind w:left="2410" w:hanging="1701"/>
      <w:jc w:val="both"/>
    </w:pPr>
    <w:rPr>
      <w:b/>
      <w:bCs/>
      <w:color w:val="000000"/>
      <w:sz w:val="28"/>
      <w:szCs w:val="28"/>
    </w:rPr>
  </w:style>
  <w:style w:type="paragraph" w:styleId="20">
    <w:name w:val="Body Text Indent 2"/>
    <w:basedOn w:val="a"/>
    <w:pPr>
      <w:widowControl w:val="0"/>
      <w:shd w:val="clear" w:color="auto" w:fill="FFFFFF"/>
      <w:tabs>
        <w:tab w:val="left" w:pos="142"/>
      </w:tabs>
      <w:autoSpaceDE w:val="0"/>
      <w:autoSpaceDN w:val="0"/>
      <w:adjustRightInd w:val="0"/>
      <w:ind w:left="2410" w:hanging="1690"/>
      <w:jc w:val="both"/>
    </w:pPr>
    <w:rPr>
      <w:b/>
      <w:bCs/>
      <w:color w:val="000000"/>
      <w:sz w:val="28"/>
      <w:szCs w:val="28"/>
    </w:rPr>
  </w:style>
  <w:style w:type="paragraph" w:styleId="a6">
    <w:name w:val="Body Text"/>
    <w:basedOn w:val="a"/>
    <w:link w:val="a7"/>
    <w:pPr>
      <w:jc w:val="center"/>
    </w:pPr>
    <w:rPr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paragraph" w:styleId="31">
    <w:name w:val="Body Text 3"/>
    <w:basedOn w:val="a"/>
    <w:pPr>
      <w:shd w:val="clear" w:color="auto" w:fill="FFFFFF"/>
      <w:tabs>
        <w:tab w:val="left" w:pos="851"/>
      </w:tabs>
      <w:jc w:val="both"/>
    </w:pPr>
    <w:rPr>
      <w:color w:val="000000"/>
      <w:sz w:val="22"/>
      <w:szCs w:val="22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character" w:customStyle="1" w:styleId="aa">
    <w:name w:val="Цветовое выделение"/>
    <w:rPr>
      <w:b/>
      <w:bCs/>
      <w:color w:val="000080"/>
      <w:sz w:val="20"/>
      <w:szCs w:val="20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styleId="ab">
    <w:name w:val="Block Text"/>
    <w:basedOn w:val="a"/>
    <w:pPr>
      <w:autoSpaceDE w:val="0"/>
      <w:spacing w:line="235" w:lineRule="auto"/>
      <w:ind w:left="-57" w:right="-57" w:firstLine="284"/>
      <w:jc w:val="both"/>
    </w:pPr>
    <w:rPr>
      <w:rFonts w:ascii="Arial" w:hAnsi="Arial" w:cs="Arial"/>
      <w:spacing w:val="-4"/>
    </w:rPr>
  </w:style>
  <w:style w:type="paragraph" w:styleId="ac">
    <w:name w:val="Normal (Web)"/>
    <w:basedOn w:val="a"/>
    <w:pPr>
      <w:spacing w:before="100" w:beforeAutospacing="1" w:after="100" w:afterAutospacing="1"/>
      <w:jc w:val="both"/>
    </w:pPr>
    <w:rPr>
      <w:rFonts w:ascii="Verdana" w:hAnsi="Verdana" w:cs="Verdana"/>
      <w:color w:val="000000"/>
      <w:sz w:val="18"/>
      <w:szCs w:val="1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d">
    <w:name w:val="Гипертекстовая ссылка"/>
    <w:rPr>
      <w:rFonts w:ascii="Times New Roman" w:hAnsi="Times New Roman" w:cs="Times New Roman"/>
      <w:color w:val="008000"/>
    </w:rPr>
  </w:style>
  <w:style w:type="paragraph" w:styleId="ae">
    <w:name w:val="List Paragraph"/>
    <w:basedOn w:val="a"/>
    <w:qFormat/>
    <w:pPr>
      <w:ind w:left="708"/>
    </w:pPr>
  </w:style>
  <w:style w:type="paragraph" w:customStyle="1" w:styleId="consnonformat0">
    <w:name w:val="consnonformat"/>
    <w:basedOn w:val="a"/>
    <w:pPr>
      <w:spacing w:before="100" w:beforeAutospacing="1" w:after="100" w:afterAutospacing="1"/>
    </w:pPr>
  </w:style>
  <w:style w:type="paragraph" w:customStyle="1" w:styleId="consnormal0">
    <w:name w:val="consnormal"/>
    <w:basedOn w:val="a"/>
    <w:pPr>
      <w:spacing w:before="100" w:beforeAutospacing="1" w:after="100" w:afterAutospacing="1"/>
    </w:pPr>
  </w:style>
  <w:style w:type="character" w:customStyle="1" w:styleId="a7">
    <w:name w:val="Основной текст Знак"/>
    <w:link w:val="a6"/>
    <w:rsid w:val="00CB4371"/>
    <w:rPr>
      <w:sz w:val="22"/>
      <w:szCs w:val="22"/>
    </w:rPr>
  </w:style>
  <w:style w:type="paragraph" w:styleId="af">
    <w:name w:val="footer"/>
    <w:basedOn w:val="a"/>
    <w:link w:val="af0"/>
    <w:rsid w:val="00B07B2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B07B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7732E6799600E7CB935ED8C3B37622FF5A934FC577E74DE6C2DCC0296D4DE5F73FF95E4BE72793BFEAF341D830ADA1CFF1D48EAABEAC886G1L1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7732E6799600E7CB935ED8C3B37622FF5A934FC577E74DE6C2DCC0296D4DE5F73FF95E4BE72793BFEAF341D830ADA1CFF1D48EAABEAC886G1L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A479F-3AF2-4A6A-A619-68DB6659C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Госсовет</Company>
  <LinksUpToDate>false</LinksUpToDate>
  <CharactersWithSpaces>4507</CharactersWithSpaces>
  <SharedDoc>false</SharedDoc>
  <HLinks>
    <vt:vector size="12" baseType="variant">
      <vt:variant>
        <vt:i4>7733296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consultantplus://offline/ref=F7732E6799600E7CB935ED8C3B37622FF5A934FC577E74DE6C2DCC0296D4DE5F73FF95E4BE72793BFEAF341D830ADA1CFF1D48EAABEAC886G1L1I</vt:lpwstr>
      </vt:variant>
      <vt:variant>
        <vt:lpwstr/>
      </vt:variant>
      <vt:variant>
        <vt:i4>7733296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consultantplus://offline/ref=F7732E6799600E7CB935ED8C3B37622FF5A934FC577E74DE6C2DCC0296D4DE5F73FF95E4BE72793BFEAF341D830ADA1CFF1D48EAABEAC886G1L1I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Нина</dc:creator>
  <cp:lastModifiedBy>Ингилизова</cp:lastModifiedBy>
  <cp:revision>3</cp:revision>
  <cp:lastPrinted>2019-11-26T11:41:00Z</cp:lastPrinted>
  <dcterms:created xsi:type="dcterms:W3CDTF">2019-11-26T12:21:00Z</dcterms:created>
  <dcterms:modified xsi:type="dcterms:W3CDTF">2019-11-26T12:21:00Z</dcterms:modified>
</cp:coreProperties>
</file>