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законов Чувашской Республики и иных нормативных правовых актов Чувашской Республики, подлежащих признанию утратившими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620FF8" w:rsidRDefault="00E05364" w:rsidP="00C501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CF1A88" w:rsidRPr="002B26AD">
        <w:rPr>
          <w:b/>
          <w:sz w:val="28"/>
          <w:szCs w:val="28"/>
        </w:rPr>
        <w:t>"О внесении изменени</w:t>
      </w:r>
      <w:r w:rsidR="00C50135">
        <w:rPr>
          <w:b/>
          <w:sz w:val="28"/>
          <w:szCs w:val="28"/>
        </w:rPr>
        <w:t>я</w:t>
      </w:r>
      <w:r w:rsidR="00CF1A88" w:rsidRPr="002B26AD">
        <w:rPr>
          <w:b/>
          <w:sz w:val="28"/>
          <w:szCs w:val="28"/>
        </w:rPr>
        <w:t xml:space="preserve"> в</w:t>
      </w:r>
      <w:r w:rsidR="00620FF8">
        <w:rPr>
          <w:b/>
          <w:sz w:val="28"/>
          <w:szCs w:val="28"/>
        </w:rPr>
        <w:t xml:space="preserve"> статью 4</w:t>
      </w:r>
      <w:r w:rsidR="00CF1A88">
        <w:rPr>
          <w:b/>
          <w:sz w:val="28"/>
          <w:szCs w:val="28"/>
        </w:rPr>
        <w:t xml:space="preserve"> </w:t>
      </w:r>
    </w:p>
    <w:p w:rsidR="00620FF8" w:rsidRDefault="00CF1A88" w:rsidP="00C501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</w:t>
      </w:r>
      <w:r w:rsidR="00620F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Чувашской Республики </w:t>
      </w:r>
      <w:r w:rsidRPr="009216DB">
        <w:rPr>
          <w:b/>
          <w:sz w:val="28"/>
          <w:szCs w:val="28"/>
        </w:rPr>
        <w:t>"</w:t>
      </w:r>
      <w:r w:rsidR="00C50135" w:rsidRPr="00D947A1">
        <w:rPr>
          <w:b/>
          <w:sz w:val="28"/>
          <w:szCs w:val="28"/>
        </w:rPr>
        <w:t xml:space="preserve">О порядке опубликования </w:t>
      </w:r>
    </w:p>
    <w:p w:rsidR="00620FF8" w:rsidRDefault="00C50135" w:rsidP="00C501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7A1">
        <w:rPr>
          <w:b/>
          <w:sz w:val="28"/>
          <w:szCs w:val="28"/>
        </w:rPr>
        <w:t xml:space="preserve">и вступления в силу Конституции Чувашской Республики, законов Чувашской Республики и иных правовых актов </w:t>
      </w:r>
    </w:p>
    <w:p w:rsidR="000911F9" w:rsidRPr="00C611AD" w:rsidRDefault="00C50135" w:rsidP="00C501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7A1">
        <w:rPr>
          <w:b/>
          <w:sz w:val="28"/>
          <w:szCs w:val="28"/>
        </w:rPr>
        <w:t>Чувашской Респу</w:t>
      </w:r>
      <w:r w:rsidRPr="00D947A1">
        <w:rPr>
          <w:b/>
          <w:sz w:val="28"/>
          <w:szCs w:val="28"/>
        </w:rPr>
        <w:t>б</w:t>
      </w:r>
      <w:r w:rsidRPr="00D947A1">
        <w:rPr>
          <w:b/>
          <w:sz w:val="28"/>
          <w:szCs w:val="28"/>
        </w:rPr>
        <w:t>лики</w:t>
      </w:r>
      <w:r w:rsidR="00CF1A88" w:rsidRPr="009216DB">
        <w:rPr>
          <w:b/>
          <w:sz w:val="28"/>
          <w:szCs w:val="28"/>
        </w:rPr>
        <w:t>"</w:t>
      </w:r>
    </w:p>
    <w:p w:rsidR="000911F9" w:rsidRPr="00E84D22" w:rsidRDefault="000911F9" w:rsidP="00E84D22">
      <w:pPr>
        <w:jc w:val="both"/>
        <w:rPr>
          <w:spacing w:val="6"/>
          <w:sz w:val="56"/>
          <w:szCs w:val="56"/>
        </w:rPr>
      </w:pPr>
    </w:p>
    <w:p w:rsidR="00E74A71" w:rsidRPr="008F66F5" w:rsidRDefault="00E05364" w:rsidP="00635D35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CF1A88" w:rsidRPr="00087C97">
        <w:rPr>
          <w:rFonts w:eastAsia="Times New Roman"/>
          <w:spacing w:val="-4"/>
          <w:lang w:eastAsia="ru-RU"/>
        </w:rPr>
        <w:t>"О внесении изменени</w:t>
      </w:r>
      <w:r w:rsidR="00C50135">
        <w:rPr>
          <w:rFonts w:eastAsia="Times New Roman"/>
          <w:spacing w:val="-4"/>
          <w:lang w:eastAsia="ru-RU"/>
        </w:rPr>
        <w:t>я</w:t>
      </w:r>
      <w:r w:rsidR="00CF1A88" w:rsidRPr="00087C97">
        <w:rPr>
          <w:rFonts w:eastAsia="Times New Roman"/>
          <w:spacing w:val="-4"/>
          <w:lang w:eastAsia="ru-RU"/>
        </w:rPr>
        <w:t xml:space="preserve"> в </w:t>
      </w:r>
      <w:r w:rsidR="00620FF8">
        <w:rPr>
          <w:rFonts w:eastAsia="Times New Roman"/>
          <w:spacing w:val="-4"/>
          <w:lang w:eastAsia="ru-RU"/>
        </w:rPr>
        <w:t xml:space="preserve">статью 4 </w:t>
      </w:r>
      <w:r w:rsidR="00CF1A88" w:rsidRPr="00087C97">
        <w:rPr>
          <w:rFonts w:eastAsia="Times New Roman"/>
          <w:spacing w:val="-4"/>
          <w:lang w:eastAsia="ru-RU"/>
        </w:rPr>
        <w:t>Закон</w:t>
      </w:r>
      <w:r w:rsidR="00620FF8">
        <w:rPr>
          <w:rFonts w:eastAsia="Times New Roman"/>
          <w:spacing w:val="-4"/>
          <w:lang w:eastAsia="ru-RU"/>
        </w:rPr>
        <w:t>а</w:t>
      </w:r>
      <w:r w:rsidR="00CF1A88" w:rsidRPr="00087C97">
        <w:rPr>
          <w:rFonts w:eastAsia="Times New Roman"/>
          <w:spacing w:val="-4"/>
          <w:lang w:eastAsia="ru-RU"/>
        </w:rPr>
        <w:t xml:space="preserve"> Чувашской Республики "</w:t>
      </w:r>
      <w:r w:rsidR="00C50135" w:rsidRPr="00D947A1">
        <w:rPr>
          <w:spacing w:val="6"/>
        </w:rPr>
        <w:t>О порядке опублик</w:t>
      </w:r>
      <w:r w:rsidR="00C50135" w:rsidRPr="00D947A1">
        <w:rPr>
          <w:spacing w:val="6"/>
        </w:rPr>
        <w:t>о</w:t>
      </w:r>
      <w:r w:rsidR="00C50135" w:rsidRPr="00D947A1">
        <w:rPr>
          <w:spacing w:val="6"/>
        </w:rPr>
        <w:t>вания и вступления в силу Конституции Чувашской Республики, зак</w:t>
      </w:r>
      <w:r w:rsidR="00C50135" w:rsidRPr="00D947A1">
        <w:rPr>
          <w:spacing w:val="6"/>
        </w:rPr>
        <w:t>о</w:t>
      </w:r>
      <w:r w:rsidR="00C50135" w:rsidRPr="00D947A1">
        <w:rPr>
          <w:spacing w:val="6"/>
        </w:rPr>
        <w:t>нов Чувашской Республики и иных правовых актов Чувашской Респу</w:t>
      </w:r>
      <w:r w:rsidR="00C50135" w:rsidRPr="00D947A1">
        <w:rPr>
          <w:spacing w:val="6"/>
        </w:rPr>
        <w:t>б</w:t>
      </w:r>
      <w:r w:rsidR="00C50135" w:rsidRPr="00D947A1">
        <w:rPr>
          <w:spacing w:val="6"/>
        </w:rPr>
        <w:t>лики</w:t>
      </w:r>
      <w:r w:rsidR="00CF1A88" w:rsidRPr="00087C97">
        <w:rPr>
          <w:rFonts w:eastAsia="Times New Roman"/>
          <w:spacing w:val="-4"/>
          <w:lang w:eastAsia="ru-RU"/>
        </w:rPr>
        <w:t>"</w:t>
      </w:r>
      <w:r w:rsidRPr="008F66F5">
        <w:t xml:space="preserve"> не потребуется признание утратившими силу, приостановление, </w:t>
      </w:r>
      <w:r w:rsidR="00620FF8">
        <w:br/>
      </w:r>
      <w:bookmarkStart w:id="0" w:name="_GoBack"/>
      <w:bookmarkEnd w:id="0"/>
      <w:r w:rsidRPr="008F66F5">
        <w:t>изменение или принятие законов Чувашской Республики и иных норм</w:t>
      </w:r>
      <w:r w:rsidRPr="008F66F5">
        <w:t>а</w:t>
      </w:r>
      <w:r w:rsidRPr="008F66F5">
        <w:t>тивных прав</w:t>
      </w:r>
      <w:r w:rsidRPr="008F66F5">
        <w:t>о</w:t>
      </w:r>
      <w:r w:rsidRPr="008F66F5">
        <w:t>вых актов Чувашской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3225B9"/>
    <w:rsid w:val="00405634"/>
    <w:rsid w:val="00445231"/>
    <w:rsid w:val="004805BA"/>
    <w:rsid w:val="0052780B"/>
    <w:rsid w:val="005B73B8"/>
    <w:rsid w:val="005F6B04"/>
    <w:rsid w:val="00620FF8"/>
    <w:rsid w:val="00635D35"/>
    <w:rsid w:val="00682E89"/>
    <w:rsid w:val="00704935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50135"/>
    <w:rsid w:val="00C611AD"/>
    <w:rsid w:val="00C8111B"/>
    <w:rsid w:val="00C85A19"/>
    <w:rsid w:val="00C90A5A"/>
    <w:rsid w:val="00CF1A88"/>
    <w:rsid w:val="00D87934"/>
    <w:rsid w:val="00D93AC9"/>
    <w:rsid w:val="00DB7060"/>
    <w:rsid w:val="00E05364"/>
    <w:rsid w:val="00E74A71"/>
    <w:rsid w:val="00E84D22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4</cp:revision>
  <cp:lastPrinted>2019-06-03T07:59:00Z</cp:lastPrinted>
  <dcterms:created xsi:type="dcterms:W3CDTF">2019-05-31T08:05:00Z</dcterms:created>
  <dcterms:modified xsi:type="dcterms:W3CDTF">2019-06-03T07:59:00Z</dcterms:modified>
</cp:coreProperties>
</file>