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D5E10" w:rsidRPr="00AD5E10">
        <w:tc>
          <w:tcPr>
            <w:tcW w:w="4677" w:type="dxa"/>
            <w:tcBorders>
              <w:top w:val="nil"/>
              <w:left w:val="nil"/>
              <w:bottom w:val="nil"/>
              <w:right w:val="nil"/>
            </w:tcBorders>
          </w:tcPr>
          <w:p w:rsidR="00AD5E10" w:rsidRDefault="00AD5E10">
            <w:pPr>
              <w:pStyle w:val="ConsPlusNormal"/>
            </w:pPr>
          </w:p>
        </w:tc>
        <w:tc>
          <w:tcPr>
            <w:tcW w:w="4677" w:type="dxa"/>
            <w:tcBorders>
              <w:top w:val="nil"/>
              <w:left w:val="nil"/>
              <w:bottom w:val="nil"/>
              <w:right w:val="nil"/>
            </w:tcBorders>
          </w:tcPr>
          <w:p w:rsidR="00AD5E10" w:rsidRPr="00AD5E10" w:rsidRDefault="00AD5E10">
            <w:pPr>
              <w:pStyle w:val="ConsPlusNormal"/>
              <w:jc w:val="right"/>
              <w:rPr>
                <w:b/>
              </w:rPr>
            </w:pPr>
            <w:r w:rsidRPr="00AD5E10">
              <w:rPr>
                <w:b/>
              </w:rPr>
              <w:t>Извлечение</w:t>
            </w:r>
          </w:p>
        </w:tc>
      </w:tr>
      <w:tr w:rsidR="00AD5E10">
        <w:tc>
          <w:tcPr>
            <w:tcW w:w="4677" w:type="dxa"/>
            <w:tcBorders>
              <w:top w:val="nil"/>
              <w:left w:val="nil"/>
              <w:bottom w:val="nil"/>
              <w:right w:val="nil"/>
            </w:tcBorders>
          </w:tcPr>
          <w:p w:rsidR="00AD5E10" w:rsidRDefault="00AD5E10">
            <w:pPr>
              <w:pStyle w:val="ConsPlusNormal"/>
            </w:pPr>
            <w:r>
              <w:t>29 августа 2017 года</w:t>
            </w:r>
          </w:p>
        </w:tc>
        <w:tc>
          <w:tcPr>
            <w:tcW w:w="4677" w:type="dxa"/>
            <w:tcBorders>
              <w:top w:val="nil"/>
              <w:left w:val="nil"/>
              <w:bottom w:val="nil"/>
              <w:right w:val="nil"/>
            </w:tcBorders>
          </w:tcPr>
          <w:p w:rsidR="00AD5E10" w:rsidRDefault="00AD5E10">
            <w:pPr>
              <w:pStyle w:val="ConsPlusNormal"/>
              <w:jc w:val="right"/>
            </w:pPr>
            <w:r>
              <w:t>N 46</w:t>
            </w:r>
          </w:p>
        </w:tc>
      </w:tr>
    </w:tbl>
    <w:p w:rsidR="00AD5E10" w:rsidRDefault="00AD5E10">
      <w:pPr>
        <w:pStyle w:val="ConsPlusNormal"/>
        <w:pBdr>
          <w:top w:val="single" w:sz="6" w:space="0" w:color="auto"/>
        </w:pBdr>
        <w:spacing w:before="100" w:after="100"/>
        <w:jc w:val="both"/>
        <w:rPr>
          <w:sz w:val="2"/>
          <w:szCs w:val="2"/>
        </w:rPr>
      </w:pPr>
    </w:p>
    <w:p w:rsidR="00AD5E10" w:rsidRDefault="00AD5E10">
      <w:pPr>
        <w:pStyle w:val="ConsPlusNormal"/>
        <w:jc w:val="both"/>
        <w:outlineLvl w:val="0"/>
      </w:pPr>
    </w:p>
    <w:p w:rsidR="00AD5E10" w:rsidRDefault="00AD5E10">
      <w:pPr>
        <w:pStyle w:val="ConsPlusTitle"/>
        <w:jc w:val="center"/>
      </w:pPr>
      <w:r>
        <w:t>ЗАКОН</w:t>
      </w:r>
    </w:p>
    <w:p w:rsidR="00AD5E10" w:rsidRDefault="00AD5E10">
      <w:pPr>
        <w:pStyle w:val="ConsPlusTitle"/>
        <w:jc w:val="center"/>
      </w:pPr>
    </w:p>
    <w:p w:rsidR="00AD5E10" w:rsidRDefault="00AD5E10">
      <w:pPr>
        <w:pStyle w:val="ConsPlusTitle"/>
        <w:jc w:val="center"/>
      </w:pPr>
      <w:r>
        <w:t>ЧУВАШСКОЙ РЕСПУБЛИКИ</w:t>
      </w:r>
    </w:p>
    <w:p w:rsidR="00AD5E10" w:rsidRDefault="00AD5E10">
      <w:pPr>
        <w:pStyle w:val="ConsPlusTitle"/>
        <w:jc w:val="center"/>
      </w:pPr>
    </w:p>
    <w:p w:rsidR="00AD5E10" w:rsidRDefault="00AD5E10">
      <w:pPr>
        <w:pStyle w:val="ConsPlusTitle"/>
        <w:jc w:val="center"/>
      </w:pPr>
      <w:r>
        <w:t>О ПРЕДСТАВЛЕНИИ ГРАЖДАНАМИ,</w:t>
      </w:r>
    </w:p>
    <w:p w:rsidR="00AD5E10" w:rsidRDefault="00AD5E10">
      <w:pPr>
        <w:pStyle w:val="ConsPlusTitle"/>
        <w:jc w:val="center"/>
      </w:pPr>
      <w:proofErr w:type="gramStart"/>
      <w:r>
        <w:t>ПРЕТЕНДУЮЩИМИ</w:t>
      </w:r>
      <w:proofErr w:type="gramEnd"/>
      <w:r>
        <w:t xml:space="preserve"> НА ЗАМЕЩЕНИЕ МУНИЦИПАЛЬНОЙ ДОЛЖНОСТИ,</w:t>
      </w:r>
    </w:p>
    <w:p w:rsidR="00AD5E10" w:rsidRDefault="00AD5E10">
      <w:pPr>
        <w:pStyle w:val="ConsPlusTitle"/>
        <w:jc w:val="center"/>
      </w:pPr>
      <w:r>
        <w:t>ДОЛЖНОСТИ ГЛАВЫ МЕСТНОЙ АДМИНИСТРАЦИИ ПО КОНТРАКТУ,</w:t>
      </w:r>
    </w:p>
    <w:p w:rsidR="00AD5E10" w:rsidRDefault="00AD5E10">
      <w:pPr>
        <w:pStyle w:val="ConsPlusTitle"/>
        <w:jc w:val="center"/>
      </w:pPr>
      <w:r>
        <w:t>И ЛИЦАМИ, ЗАМЕЩАЮЩИМИ УКАЗАННЫЕ ДОЛЖНОСТИ, СВЕДЕНИЙ</w:t>
      </w:r>
    </w:p>
    <w:p w:rsidR="00AD5E10" w:rsidRDefault="00AD5E10">
      <w:pPr>
        <w:pStyle w:val="ConsPlusTitle"/>
        <w:jc w:val="center"/>
      </w:pPr>
      <w:r>
        <w:t>О ДОХОДАХ, РАСХОДАХ, ОБ ИМУЩЕСТВЕ И ОБЯЗАТЕЛЬСТВАХ</w:t>
      </w:r>
    </w:p>
    <w:p w:rsidR="00AD5E10" w:rsidRDefault="00AD5E10">
      <w:pPr>
        <w:pStyle w:val="ConsPlusTitle"/>
        <w:jc w:val="center"/>
      </w:pPr>
      <w:r>
        <w:t>ИМУЩЕСТВЕННОГО ХАРАКТЕРА И ПРОВЕРКЕ ДОСТОВЕРНОСТИ</w:t>
      </w:r>
    </w:p>
    <w:p w:rsidR="00AD5E10" w:rsidRDefault="00AD5E10">
      <w:pPr>
        <w:pStyle w:val="ConsPlusTitle"/>
        <w:jc w:val="center"/>
      </w:pPr>
      <w:r>
        <w:t>И ПОЛНОТЫ УКАЗАННЫХ СВЕДЕНИЙ</w:t>
      </w:r>
    </w:p>
    <w:p w:rsidR="00AD5E10" w:rsidRDefault="00AD5E10">
      <w:pPr>
        <w:pStyle w:val="ConsPlusNormal"/>
        <w:jc w:val="both"/>
      </w:pPr>
    </w:p>
    <w:p w:rsidR="00AD5E10" w:rsidRDefault="00AD5E10">
      <w:pPr>
        <w:pStyle w:val="ConsPlusNormal"/>
        <w:jc w:val="right"/>
      </w:pPr>
      <w:proofErr w:type="gramStart"/>
      <w:r>
        <w:t>Принят</w:t>
      </w:r>
      <w:proofErr w:type="gramEnd"/>
    </w:p>
    <w:p w:rsidR="00AD5E10" w:rsidRDefault="00AD5E10">
      <w:pPr>
        <w:pStyle w:val="ConsPlusNormal"/>
        <w:jc w:val="right"/>
      </w:pPr>
      <w:r>
        <w:t>Государственным Советом</w:t>
      </w:r>
    </w:p>
    <w:p w:rsidR="00AD5E10" w:rsidRDefault="00AD5E10">
      <w:pPr>
        <w:pStyle w:val="ConsPlusNormal"/>
        <w:jc w:val="right"/>
      </w:pPr>
      <w:r>
        <w:t>Чувашской Республики</w:t>
      </w:r>
    </w:p>
    <w:p w:rsidR="00AD5E10" w:rsidRDefault="00AD5E10">
      <w:pPr>
        <w:pStyle w:val="ConsPlusNormal"/>
        <w:jc w:val="right"/>
      </w:pPr>
      <w:r>
        <w:t>22 августа 2017 года</w:t>
      </w:r>
    </w:p>
    <w:p w:rsidR="00AD5E10" w:rsidRDefault="00AD5E10">
      <w:pPr>
        <w:pStyle w:val="ConsPlusTitle"/>
        <w:ind w:firstLine="540"/>
        <w:jc w:val="both"/>
        <w:outlineLvl w:val="0"/>
      </w:pPr>
      <w:r>
        <w:t>Статья 1</w:t>
      </w:r>
    </w:p>
    <w:p w:rsidR="00AD5E10" w:rsidRDefault="00AD5E10">
      <w:pPr>
        <w:pStyle w:val="ConsPlusNormal"/>
        <w:jc w:val="both"/>
      </w:pPr>
    </w:p>
    <w:p w:rsidR="00AD5E10" w:rsidRDefault="00AD5E10">
      <w:pPr>
        <w:pStyle w:val="ConsPlusNormal"/>
        <w:ind w:firstLine="540"/>
        <w:jc w:val="both"/>
      </w:pPr>
      <w:proofErr w:type="gramStart"/>
      <w:r>
        <w:t>Настоящий Закон устанавливает порядок представления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(далее также - сведения о доходах, расходах, об имуществе и</w:t>
      </w:r>
      <w:proofErr w:type="gramEnd"/>
      <w:r>
        <w:t xml:space="preserve"> </w:t>
      </w:r>
      <w:proofErr w:type="gramStart"/>
      <w:r>
        <w:t>обязательствах</w:t>
      </w:r>
      <w:proofErr w:type="gramEnd"/>
      <w:r>
        <w:t xml:space="preserve"> имущественного характера) и порядок проверки достоверности и полноты указанных сведений.</w:t>
      </w:r>
    </w:p>
    <w:p w:rsidR="00AD5E10" w:rsidRDefault="00AD5E10">
      <w:pPr>
        <w:pStyle w:val="ConsPlusTitle"/>
        <w:spacing w:before="220"/>
        <w:ind w:firstLine="540"/>
        <w:jc w:val="both"/>
        <w:outlineLvl w:val="0"/>
      </w:pPr>
      <w:r>
        <w:t>Статья 2</w:t>
      </w:r>
    </w:p>
    <w:p w:rsidR="00AD5E10" w:rsidRDefault="00AD5E10" w:rsidP="00AD5E10">
      <w:pPr>
        <w:pStyle w:val="ConsPlusNormal"/>
        <w:spacing w:before="220"/>
        <w:jc w:val="both"/>
      </w:pPr>
      <w:r>
        <w:t>…</w:t>
      </w:r>
    </w:p>
    <w:p w:rsidR="00AD5E10" w:rsidRDefault="00AD5E10">
      <w:pPr>
        <w:pStyle w:val="ConsPlusNormal"/>
        <w:spacing w:before="220"/>
        <w:ind w:firstLine="540"/>
        <w:jc w:val="both"/>
      </w:pPr>
      <w:r>
        <w:t>2.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представляются:</w:t>
      </w:r>
    </w:p>
    <w:p w:rsidR="00AD5E10" w:rsidRDefault="00AD5E10" w:rsidP="00AD5E10">
      <w:pPr>
        <w:pStyle w:val="ConsPlusNormal"/>
        <w:spacing w:before="220"/>
        <w:jc w:val="both"/>
      </w:pPr>
      <w:bookmarkStart w:id="0" w:name="P24"/>
      <w:bookmarkEnd w:id="0"/>
      <w:r>
        <w:t>…</w:t>
      </w:r>
    </w:p>
    <w:p w:rsidR="00AD5E10" w:rsidRDefault="00AD5E10">
      <w:pPr>
        <w:pStyle w:val="ConsPlusNormal"/>
        <w:spacing w:before="220"/>
        <w:ind w:firstLine="540"/>
        <w:jc w:val="both"/>
      </w:pPr>
      <w:r>
        <w:t xml:space="preserve">лицами, замещающими муниципальную должность, должность главы местной администрации по контракту, - ежегодно не позднее 30 апреля года, следующего за </w:t>
      </w:r>
      <w:proofErr w:type="gramStart"/>
      <w:r>
        <w:t>отчетным</w:t>
      </w:r>
      <w:proofErr w:type="gramEnd"/>
      <w:r>
        <w:t>.</w:t>
      </w:r>
    </w:p>
    <w:p w:rsidR="00AD5E10" w:rsidRDefault="00AD5E10">
      <w:pPr>
        <w:pStyle w:val="ConsPlusNormal"/>
        <w:spacing w:before="220"/>
        <w:ind w:firstLine="540"/>
        <w:jc w:val="both"/>
      </w:pPr>
      <w:r>
        <w:t>3. Гражданин представляет:</w:t>
      </w:r>
    </w:p>
    <w:p w:rsidR="00010FE8" w:rsidRDefault="00010FE8" w:rsidP="00E86B90">
      <w:pPr>
        <w:autoSpaceDE w:val="0"/>
        <w:autoSpaceDN w:val="0"/>
        <w:adjustRightInd w:val="0"/>
        <w:spacing w:after="0" w:line="240" w:lineRule="auto"/>
        <w:ind w:firstLine="540"/>
        <w:jc w:val="both"/>
        <w:rPr>
          <w:rFonts w:ascii="Calibri" w:hAnsi="Calibri" w:cs="Calibri"/>
        </w:rPr>
      </w:pPr>
    </w:p>
    <w:p w:rsidR="00E86B90" w:rsidRDefault="00E86B90" w:rsidP="00E86B90">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сведения о своих доходах, полученных от всех источников (включая заработную плату, денежное вознаграждение, доходы по прежнему месту работы или месту замещения выборной должности, пенсии, пособия, иные выплаты) за календарный год, предшествующий году представления сведений о доходах, расходах, об имуществе и обязательствах имущественного характера (с 1 января по 31 декабря) (далее - отчетный период), а также сведения об имуществе, принадлежащем ему на</w:t>
      </w:r>
      <w:proofErr w:type="gramEnd"/>
      <w:r>
        <w:rPr>
          <w:rFonts w:ascii="Calibri" w:hAnsi="Calibri" w:cs="Calibri"/>
        </w:rPr>
        <w:t xml:space="preserve"> </w:t>
      </w:r>
      <w:proofErr w:type="gramStart"/>
      <w:r>
        <w:rPr>
          <w:rFonts w:ascii="Calibri" w:hAnsi="Calibri" w:cs="Calibri"/>
        </w:rPr>
        <w:t>праве</w:t>
      </w:r>
      <w:proofErr w:type="gramEnd"/>
      <w:r>
        <w:rPr>
          <w:rFonts w:ascii="Calibri" w:hAnsi="Calibri" w:cs="Calibri"/>
        </w:rPr>
        <w:t xml:space="preserve">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должности главы местной администрации по контракту (на отчетную дату);</w:t>
      </w:r>
    </w:p>
    <w:p w:rsidR="00AD5E10" w:rsidRDefault="00AD5E10">
      <w:pPr>
        <w:pStyle w:val="ConsPlusNormal"/>
        <w:spacing w:before="220"/>
        <w:ind w:firstLine="540"/>
        <w:jc w:val="both"/>
      </w:pPr>
      <w:bookmarkStart w:id="1" w:name="_GoBack"/>
      <w:bookmarkEnd w:id="1"/>
      <w:r>
        <w:t>4. Лицо, замещающее муниципальную должность, должность главы местной администрации по контракту, представляет:</w:t>
      </w:r>
    </w:p>
    <w:p w:rsidR="00AD5E10" w:rsidRDefault="00AD5E10" w:rsidP="00AD5E10">
      <w:pPr>
        <w:pStyle w:val="ConsPlusNormal"/>
        <w:spacing w:before="220"/>
        <w:jc w:val="both"/>
      </w:pPr>
      <w:r>
        <w:t>…</w:t>
      </w:r>
    </w:p>
    <w:p w:rsidR="00AD5E10" w:rsidRDefault="00AD5E10">
      <w:pPr>
        <w:pStyle w:val="ConsPlusNormal"/>
        <w:spacing w:before="220"/>
        <w:ind w:firstLine="540"/>
        <w:jc w:val="both"/>
      </w:pPr>
      <w:r>
        <w:t>6. Уточненные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представляются:</w:t>
      </w:r>
    </w:p>
    <w:p w:rsidR="00AD5E10" w:rsidRDefault="00AD5E10" w:rsidP="00AD5E10">
      <w:pPr>
        <w:pStyle w:val="ConsPlusNormal"/>
        <w:spacing w:before="220"/>
        <w:jc w:val="both"/>
      </w:pPr>
      <w:r>
        <w:t>…</w:t>
      </w:r>
    </w:p>
    <w:p w:rsidR="00AD5E10" w:rsidRDefault="00AD5E10">
      <w:pPr>
        <w:pStyle w:val="ConsPlusNormal"/>
        <w:spacing w:before="220"/>
        <w:ind w:firstLine="540"/>
        <w:jc w:val="both"/>
      </w:pPr>
      <w:r>
        <w:t xml:space="preserve">лицами, замещающими муниципальную должность, должность главы местной администрации по контракту, - в уполномоченный орган и в органы местного самоуправления, в которых данные лица замещают соответствующие должности, в течение одного месяца после дня окончания срока, установленного </w:t>
      </w:r>
      <w:hyperlink w:anchor="P24" w:history="1">
        <w:r>
          <w:rPr>
            <w:color w:val="0000FF"/>
          </w:rPr>
          <w:t>абзацем третьим части 2</w:t>
        </w:r>
      </w:hyperlink>
      <w:r>
        <w:t xml:space="preserve"> настоящей статьи.</w:t>
      </w:r>
    </w:p>
    <w:p w:rsidR="00AD5E10" w:rsidRDefault="00AD5E10">
      <w:pPr>
        <w:pStyle w:val="ConsPlusTitle"/>
        <w:spacing w:before="220"/>
        <w:ind w:firstLine="540"/>
        <w:jc w:val="both"/>
        <w:outlineLvl w:val="0"/>
      </w:pPr>
      <w:r>
        <w:t>Статья 7</w:t>
      </w:r>
    </w:p>
    <w:p w:rsidR="00AD5E10" w:rsidRDefault="00AD5E10">
      <w:pPr>
        <w:pStyle w:val="ConsPlusNormal"/>
        <w:spacing w:before="220"/>
        <w:ind w:firstLine="540"/>
        <w:jc w:val="both"/>
      </w:pPr>
      <w:bookmarkStart w:id="2" w:name="P31"/>
      <w:bookmarkEnd w:id="2"/>
      <w:r>
        <w:t>1. Сведения о доходах, расходах, об имуществе и обязательствах имущественного характера хранятся в уполномоченном органе в течение пяти лет со дня их представления, материалы проверки - в течение трех лет со дня окончания проверки.</w:t>
      </w:r>
    </w:p>
    <w:p w:rsidR="00AD5E10" w:rsidRDefault="00AD5E10">
      <w:pPr>
        <w:pStyle w:val="ConsPlusNormal"/>
        <w:spacing w:before="220"/>
        <w:ind w:firstLine="540"/>
        <w:jc w:val="both"/>
      </w:pPr>
      <w:r>
        <w:t xml:space="preserve">По истечении сроков, указанных в </w:t>
      </w:r>
      <w:hyperlink w:anchor="P31" w:history="1">
        <w:r>
          <w:rPr>
            <w:color w:val="0000FF"/>
          </w:rPr>
          <w:t>абзаце первом</w:t>
        </w:r>
      </w:hyperlink>
      <w:r>
        <w:t xml:space="preserve"> настоящей части, сведения о доходах, расходах, об имуществе и обязательствах имущественного характера и материалы проверки передаются в архив уполномоченного органа.</w:t>
      </w:r>
    </w:p>
    <w:p w:rsidR="008560DD" w:rsidRDefault="008560DD"/>
    <w:sectPr w:rsidR="008560DD" w:rsidSect="00E86B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E10"/>
    <w:rsid w:val="00010FE8"/>
    <w:rsid w:val="008560DD"/>
    <w:rsid w:val="00AD5E10"/>
    <w:rsid w:val="00E86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5E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D5E10"/>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86B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6B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5E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D5E10"/>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86B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6B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515</Words>
  <Characters>2941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Трофимова Кристина</dc:creator>
  <cp:lastModifiedBy>Трофимова Кристина</cp:lastModifiedBy>
  <cp:revision>2</cp:revision>
  <cp:lastPrinted>2019-11-12T08:37:00Z</cp:lastPrinted>
  <dcterms:created xsi:type="dcterms:W3CDTF">2019-11-12T08:29:00Z</dcterms:created>
  <dcterms:modified xsi:type="dcterms:W3CDTF">2019-11-12T08:41:00Z</dcterms:modified>
</cp:coreProperties>
</file>