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18"/>
      </w:tblGrid>
      <w:tr w:rsidR="003204DF" w:rsidRPr="00AB29CF" w:rsidTr="007057C8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AB29CF" w:rsidRDefault="003204DF">
            <w:pPr>
              <w:pStyle w:val="ConsPlusNormal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29CF">
              <w:rPr>
                <w:rFonts w:asciiTheme="minorHAnsi" w:hAnsiTheme="minorHAnsi" w:cstheme="minorHAnsi"/>
                <w:b/>
                <w:sz w:val="24"/>
                <w:szCs w:val="24"/>
              </w:rPr>
              <w:t>Извл</w:t>
            </w:r>
            <w:bookmarkStart w:id="0" w:name="_GoBack"/>
            <w:bookmarkEnd w:id="0"/>
            <w:r w:rsidRPr="00AB29CF">
              <w:rPr>
                <w:rFonts w:asciiTheme="minorHAnsi" w:hAnsiTheme="minorHAnsi" w:cstheme="minorHAnsi"/>
                <w:b/>
                <w:sz w:val="24"/>
                <w:szCs w:val="24"/>
              </w:rPr>
              <w:t>ечение</w:t>
            </w:r>
          </w:p>
        </w:tc>
      </w:tr>
      <w:tr w:rsidR="00E32BA0" w:rsidRPr="00E32BA0" w:rsidTr="00E3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</w:tcPr>
          <w:p w:rsidR="00E32BA0" w:rsidRPr="00E32BA0" w:rsidRDefault="00E32B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E32BA0">
              <w:rPr>
                <w:rFonts w:cstheme="minorHAnsi"/>
                <w:sz w:val="24"/>
                <w:szCs w:val="24"/>
              </w:rPr>
              <w:t>14 июля 1997 года</w:t>
            </w:r>
          </w:p>
        </w:tc>
        <w:tc>
          <w:tcPr>
            <w:tcW w:w="4818" w:type="dxa"/>
          </w:tcPr>
          <w:p w:rsidR="00E32BA0" w:rsidRPr="00E32BA0" w:rsidRDefault="00E32BA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cstheme="minorHAnsi"/>
                <w:sz w:val="24"/>
                <w:szCs w:val="24"/>
              </w:rPr>
            </w:pPr>
            <w:r w:rsidRPr="00E32BA0">
              <w:rPr>
                <w:rFonts w:cstheme="minorHAnsi"/>
                <w:sz w:val="24"/>
                <w:szCs w:val="24"/>
              </w:rPr>
              <w:t>N 12</w:t>
            </w:r>
          </w:p>
        </w:tc>
      </w:tr>
    </w:tbl>
    <w:p w:rsidR="00E32BA0" w:rsidRPr="00E32BA0" w:rsidRDefault="00E32BA0" w:rsidP="00E32B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32BA0">
        <w:rPr>
          <w:rFonts w:cstheme="minorHAnsi"/>
          <w:b/>
          <w:bCs/>
          <w:sz w:val="24"/>
          <w:szCs w:val="24"/>
        </w:rPr>
        <w:t>ЗАКОН</w:t>
      </w: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32BA0">
        <w:rPr>
          <w:rFonts w:cstheme="minorHAnsi"/>
          <w:b/>
          <w:bCs/>
          <w:sz w:val="24"/>
          <w:szCs w:val="24"/>
        </w:rPr>
        <w:t>ЧУВАШСКОЙ РЕСПУБЛИКИ</w:t>
      </w: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32BA0">
        <w:rPr>
          <w:rFonts w:cstheme="minorHAnsi"/>
          <w:b/>
          <w:bCs/>
          <w:sz w:val="24"/>
          <w:szCs w:val="24"/>
        </w:rPr>
        <w:t>О ГОСУДАРСТВЕННЫХ СИМВОЛАХ ЧУВАШСКОЙ РЕСПУБЛИКИ</w:t>
      </w: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E32BA0">
        <w:rPr>
          <w:rFonts w:cstheme="minorHAnsi"/>
          <w:sz w:val="24"/>
          <w:szCs w:val="24"/>
        </w:rPr>
        <w:t>Принят</w:t>
      </w:r>
      <w:proofErr w:type="gramEnd"/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32BA0">
        <w:rPr>
          <w:rFonts w:cstheme="minorHAnsi"/>
          <w:sz w:val="24"/>
          <w:szCs w:val="24"/>
        </w:rPr>
        <w:t>Государственным Советом</w:t>
      </w: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32BA0">
        <w:rPr>
          <w:rFonts w:cstheme="minorHAnsi"/>
          <w:sz w:val="24"/>
          <w:szCs w:val="24"/>
        </w:rPr>
        <w:t>Чувашской Республики</w:t>
      </w: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32BA0">
        <w:rPr>
          <w:rFonts w:cstheme="minorHAnsi"/>
          <w:sz w:val="24"/>
          <w:szCs w:val="24"/>
        </w:rPr>
        <w:t>1 июля 1997 года</w:t>
      </w: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32BA0">
        <w:rPr>
          <w:rFonts w:cstheme="minorHAnsi"/>
          <w:sz w:val="24"/>
          <w:szCs w:val="24"/>
        </w:rPr>
        <w:t>Список изменяющих документов</w:t>
      </w:r>
    </w:p>
    <w:p w:rsidR="007057C8" w:rsidRPr="00E32BA0" w:rsidRDefault="00E32BA0" w:rsidP="00E32B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32BA0">
        <w:rPr>
          <w:rFonts w:cstheme="minorHAnsi"/>
          <w:sz w:val="24"/>
          <w:szCs w:val="24"/>
        </w:rPr>
        <w:t>(в ред. Законов ЧР</w:t>
      </w:r>
      <w:r>
        <w:rPr>
          <w:rFonts w:cstheme="minorHAnsi"/>
          <w:sz w:val="24"/>
          <w:szCs w:val="24"/>
        </w:rPr>
        <w:t xml:space="preserve"> </w:t>
      </w:r>
      <w:r w:rsidRPr="00E32BA0">
        <w:rPr>
          <w:rFonts w:cstheme="minorHAnsi"/>
          <w:sz w:val="24"/>
          <w:szCs w:val="24"/>
        </w:rPr>
        <w:t xml:space="preserve">от 23.05.2001 </w:t>
      </w:r>
      <w:hyperlink r:id="rId7" w:history="1">
        <w:r w:rsidRPr="00E32BA0">
          <w:rPr>
            <w:rFonts w:cstheme="minorHAnsi"/>
            <w:sz w:val="24"/>
            <w:szCs w:val="24"/>
          </w:rPr>
          <w:t>N 20</w:t>
        </w:r>
      </w:hyperlink>
      <w:r w:rsidRPr="00E32BA0">
        <w:rPr>
          <w:rFonts w:cstheme="minorHAnsi"/>
          <w:sz w:val="24"/>
          <w:szCs w:val="24"/>
        </w:rPr>
        <w:t xml:space="preserve">, от 23.05.2003 </w:t>
      </w:r>
      <w:hyperlink r:id="rId8" w:history="1">
        <w:r w:rsidRPr="00E32BA0">
          <w:rPr>
            <w:rFonts w:cstheme="minorHAnsi"/>
            <w:sz w:val="24"/>
            <w:szCs w:val="24"/>
          </w:rPr>
          <w:t>N 10</w:t>
        </w:r>
      </w:hyperlink>
      <w:r w:rsidRPr="00E32BA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</w:r>
      <w:r w:rsidRPr="00E32BA0">
        <w:rPr>
          <w:rFonts w:cstheme="minorHAnsi"/>
          <w:sz w:val="24"/>
          <w:szCs w:val="24"/>
        </w:rPr>
        <w:t xml:space="preserve">от 25.11.2005 </w:t>
      </w:r>
      <w:hyperlink r:id="rId9" w:history="1">
        <w:r w:rsidRPr="00E32BA0">
          <w:rPr>
            <w:rFonts w:cstheme="minorHAnsi"/>
            <w:sz w:val="24"/>
            <w:szCs w:val="24"/>
          </w:rPr>
          <w:t>N 48</w:t>
        </w:r>
      </w:hyperlink>
      <w:r w:rsidRPr="00E32BA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E32BA0">
        <w:rPr>
          <w:rFonts w:cstheme="minorHAnsi"/>
          <w:sz w:val="24"/>
          <w:szCs w:val="24"/>
        </w:rPr>
        <w:t xml:space="preserve">от 06.02.2009 </w:t>
      </w:r>
      <w:hyperlink r:id="rId10" w:history="1">
        <w:r w:rsidRPr="00E32BA0">
          <w:rPr>
            <w:rFonts w:cstheme="minorHAnsi"/>
            <w:sz w:val="24"/>
            <w:szCs w:val="24"/>
          </w:rPr>
          <w:t>N 7</w:t>
        </w:r>
      </w:hyperlink>
      <w:r w:rsidRPr="00E32BA0">
        <w:rPr>
          <w:rFonts w:cstheme="minorHAnsi"/>
          <w:sz w:val="24"/>
          <w:szCs w:val="24"/>
        </w:rPr>
        <w:t xml:space="preserve">, </w:t>
      </w:r>
      <w:proofErr w:type="gramStart"/>
      <w:r w:rsidRPr="00E32BA0">
        <w:rPr>
          <w:rFonts w:cstheme="minorHAnsi"/>
          <w:sz w:val="24"/>
          <w:szCs w:val="24"/>
        </w:rPr>
        <w:t>от</w:t>
      </w:r>
      <w:proofErr w:type="gramEnd"/>
      <w:r w:rsidRPr="00E32BA0">
        <w:rPr>
          <w:rFonts w:cstheme="minorHAnsi"/>
          <w:sz w:val="24"/>
          <w:szCs w:val="24"/>
        </w:rPr>
        <w:t xml:space="preserve"> 13.09.2011 </w:t>
      </w:r>
      <w:hyperlink r:id="rId11" w:history="1">
        <w:r w:rsidRPr="00E32BA0">
          <w:rPr>
            <w:rFonts w:cstheme="minorHAnsi"/>
            <w:sz w:val="24"/>
            <w:szCs w:val="24"/>
          </w:rPr>
          <w:t>N 53</w:t>
        </w:r>
      </w:hyperlink>
      <w:r w:rsidRPr="00E32BA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</w:r>
      <w:r w:rsidRPr="00E32BA0">
        <w:rPr>
          <w:rFonts w:cstheme="minorHAnsi"/>
          <w:sz w:val="24"/>
          <w:szCs w:val="24"/>
        </w:rPr>
        <w:t xml:space="preserve">от 06.03.2012 </w:t>
      </w:r>
      <w:hyperlink r:id="rId12" w:history="1">
        <w:r w:rsidRPr="00E32BA0">
          <w:rPr>
            <w:rFonts w:cstheme="minorHAnsi"/>
            <w:sz w:val="24"/>
            <w:szCs w:val="24"/>
          </w:rPr>
          <w:t>N 7</w:t>
        </w:r>
      </w:hyperlink>
      <w:r w:rsidRPr="00E32BA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E32BA0">
        <w:rPr>
          <w:rFonts w:cstheme="minorHAnsi"/>
          <w:sz w:val="24"/>
          <w:szCs w:val="24"/>
        </w:rPr>
        <w:t xml:space="preserve">от 30.07.2013 </w:t>
      </w:r>
      <w:hyperlink r:id="rId13" w:history="1">
        <w:r w:rsidRPr="00E32BA0">
          <w:rPr>
            <w:rFonts w:cstheme="minorHAnsi"/>
            <w:sz w:val="24"/>
            <w:szCs w:val="24"/>
          </w:rPr>
          <w:t>N 59</w:t>
        </w:r>
      </w:hyperlink>
      <w:r w:rsidRPr="00E32BA0">
        <w:rPr>
          <w:rFonts w:cstheme="minorHAnsi"/>
          <w:sz w:val="24"/>
          <w:szCs w:val="24"/>
        </w:rPr>
        <w:t xml:space="preserve">, от 09.10.2015 </w:t>
      </w:r>
      <w:hyperlink r:id="rId14" w:history="1">
        <w:r w:rsidRPr="00E32BA0">
          <w:rPr>
            <w:rFonts w:cstheme="minorHAnsi"/>
            <w:sz w:val="24"/>
            <w:szCs w:val="24"/>
          </w:rPr>
          <w:t>N 58</w:t>
        </w:r>
      </w:hyperlink>
      <w:r w:rsidRPr="00E32BA0">
        <w:rPr>
          <w:rFonts w:cstheme="minorHAnsi"/>
          <w:sz w:val="24"/>
          <w:szCs w:val="24"/>
        </w:rPr>
        <w:t>)</w:t>
      </w:r>
    </w:p>
    <w:p w:rsidR="00E32BA0" w:rsidRPr="007057C8" w:rsidRDefault="00E32BA0" w:rsidP="00E32B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E32BA0">
        <w:rPr>
          <w:rFonts w:cstheme="minorHAnsi"/>
          <w:b/>
          <w:bCs/>
          <w:sz w:val="24"/>
          <w:szCs w:val="24"/>
        </w:rPr>
        <w:t>Статья 9. Иные случаи воспроизведения и использования государственных символов Чувашской Республики</w:t>
      </w:r>
    </w:p>
    <w:p w:rsidR="00E32BA0" w:rsidRDefault="00E32BA0" w:rsidP="00E32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E32BA0">
        <w:rPr>
          <w:rFonts w:cstheme="minorHAnsi"/>
          <w:sz w:val="24"/>
          <w:szCs w:val="24"/>
        </w:rPr>
        <w:t>1. Главные геральдические эмблемы Государственного флага Чувашской Республики и Государственного герба Чувашской Республики - "Древо жизни" и "Три солнца" могут воспроизводиться на гербах и геральдических эмблемах муниципальных образований Чувашской Республики - в почетной части герба во главе (вершине) геральдического щита,</w:t>
      </w:r>
      <w:r>
        <w:rPr>
          <w:rFonts w:cstheme="minorHAnsi"/>
          <w:sz w:val="24"/>
          <w:szCs w:val="24"/>
        </w:rPr>
        <w:t xml:space="preserve"> составляющей 2/7 высоты герба.</w:t>
      </w:r>
    </w:p>
    <w:p w:rsidR="00E32BA0" w:rsidRDefault="00E32BA0" w:rsidP="00E32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E32BA0">
        <w:rPr>
          <w:rFonts w:cstheme="minorHAnsi"/>
          <w:sz w:val="24"/>
          <w:szCs w:val="24"/>
        </w:rPr>
        <w:t xml:space="preserve">1.1. </w:t>
      </w:r>
      <w:proofErr w:type="gramStart"/>
      <w:r w:rsidRPr="00E32BA0">
        <w:rPr>
          <w:rFonts w:cstheme="minorHAnsi"/>
          <w:sz w:val="24"/>
          <w:szCs w:val="24"/>
        </w:rPr>
        <w:t>Изображения Государственного флага Чувашской Республики и Государственного герба Чувашской Республики могут быть использованы в качестве элемента или геральдической основы геральдических знаков-эмблем и знамен территориальных органов федеральных органов исполнительной власти в порядке и случаях, предусмотренных нормативными правовыми актами Российской Федерации.</w:t>
      </w:r>
      <w:proofErr w:type="gramEnd"/>
    </w:p>
    <w:p w:rsidR="00E32BA0" w:rsidRDefault="00E32BA0" w:rsidP="00E32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E32BA0">
        <w:rPr>
          <w:rFonts w:cstheme="minorHAnsi"/>
          <w:sz w:val="24"/>
          <w:szCs w:val="24"/>
        </w:rPr>
        <w:t xml:space="preserve">2. </w:t>
      </w:r>
      <w:proofErr w:type="gramStart"/>
      <w:r w:rsidRPr="00E32BA0">
        <w:rPr>
          <w:rFonts w:cstheme="minorHAnsi"/>
          <w:sz w:val="24"/>
          <w:szCs w:val="24"/>
        </w:rPr>
        <w:t>Право воспроизведения (использования) государственных символов Чувашской Республики, главных геральдических эмблем Государственного флага Чувашской Республики и Государственного герба Чувашской Республики - "Древо жизни" и "Три солнца", а также наименований "</w:t>
      </w:r>
      <w:proofErr w:type="spellStart"/>
      <w:r w:rsidRPr="00E32BA0">
        <w:rPr>
          <w:rFonts w:cstheme="minorHAnsi"/>
          <w:sz w:val="24"/>
          <w:szCs w:val="24"/>
        </w:rPr>
        <w:t>Чаваш</w:t>
      </w:r>
      <w:proofErr w:type="spellEnd"/>
      <w:r w:rsidRPr="00E32BA0">
        <w:rPr>
          <w:rFonts w:cstheme="minorHAnsi"/>
          <w:sz w:val="24"/>
          <w:szCs w:val="24"/>
        </w:rPr>
        <w:t xml:space="preserve"> Республики" - "Чувашская Республика" и образованных на их основе слов и словосочетаний на своей продукции может предоставляться юридическим лицам независимо от их организационно-правовых форм в порядке, устанавливаемом Кабинетом Министров Чувашской Республики.</w:t>
      </w:r>
      <w:proofErr w:type="gramEnd"/>
    </w:p>
    <w:p w:rsidR="00E32BA0" w:rsidRDefault="00E32BA0" w:rsidP="00E32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E32BA0">
        <w:rPr>
          <w:rFonts w:cstheme="minorHAnsi"/>
          <w:sz w:val="24"/>
          <w:szCs w:val="24"/>
        </w:rPr>
        <w:t>Использование государственных символов Чувашской Республики, главных геральдических эмблем Государственного флага Чувашской Республики и Государственного герба Чувашской Республики - "Древо жизни" и "Три солнца", а также наименований "</w:t>
      </w:r>
      <w:proofErr w:type="spellStart"/>
      <w:r w:rsidRPr="00E32BA0">
        <w:rPr>
          <w:rFonts w:cstheme="minorHAnsi"/>
          <w:sz w:val="24"/>
          <w:szCs w:val="24"/>
        </w:rPr>
        <w:t>Чаваш</w:t>
      </w:r>
      <w:proofErr w:type="spellEnd"/>
      <w:r w:rsidRPr="00E32BA0">
        <w:rPr>
          <w:rFonts w:cstheme="minorHAnsi"/>
          <w:sz w:val="24"/>
          <w:szCs w:val="24"/>
        </w:rPr>
        <w:t xml:space="preserve"> Республики" - "Чувашская Республика" и образованных на их основе слов и словосочетаний на продукции, наносящей вред здоровью и нравственный урон гражданам, запрещается.</w:t>
      </w:r>
    </w:p>
    <w:p w:rsidR="00E32BA0" w:rsidRDefault="00E32BA0" w:rsidP="00E32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E32BA0">
        <w:rPr>
          <w:rFonts w:cstheme="minorHAnsi"/>
          <w:sz w:val="24"/>
          <w:szCs w:val="24"/>
        </w:rPr>
        <w:t>2.1. Допускается использование Государственного флага Чувашской Республики, в том числе его изображения, гражданами, общественными объединениями, организациями в иных случаях, не предусмотренных настоящим Законом, если такое использование не связано с надругательством над Государственным флагом Чувашской Республики или другими оскорбительными действиями в отношении Государственного флага Чувашской Республики.</w:t>
      </w:r>
    </w:p>
    <w:p w:rsidR="00E32BA0" w:rsidRPr="00E32BA0" w:rsidRDefault="00E32BA0" w:rsidP="00E32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E32BA0">
        <w:rPr>
          <w:rFonts w:cstheme="minorHAnsi"/>
          <w:sz w:val="24"/>
          <w:szCs w:val="24"/>
        </w:rPr>
        <w:t xml:space="preserve">3. Утратила силу. - </w:t>
      </w:r>
      <w:hyperlink r:id="rId15" w:history="1">
        <w:r w:rsidRPr="00E32BA0">
          <w:rPr>
            <w:rFonts w:cstheme="minorHAnsi"/>
            <w:color w:val="0000FF"/>
            <w:sz w:val="24"/>
            <w:szCs w:val="24"/>
          </w:rPr>
          <w:t>Закон</w:t>
        </w:r>
      </w:hyperlink>
      <w:r w:rsidRPr="00E32BA0">
        <w:rPr>
          <w:rFonts w:cstheme="minorHAnsi"/>
          <w:sz w:val="24"/>
          <w:szCs w:val="24"/>
        </w:rPr>
        <w:t xml:space="preserve"> ЧР от 30.07.2013 N 59.</w:t>
      </w:r>
    </w:p>
    <w:sectPr w:rsidR="00E32BA0" w:rsidRPr="00E32BA0" w:rsidSect="00203E52">
      <w:headerReference w:type="default" r:id="rId16"/>
      <w:pgSz w:w="11905" w:h="16838"/>
      <w:pgMar w:top="851" w:right="850" w:bottom="142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88" w:rsidRDefault="00695B88" w:rsidP="003204DF">
      <w:pPr>
        <w:spacing w:after="0" w:line="240" w:lineRule="auto"/>
      </w:pPr>
      <w:r>
        <w:separator/>
      </w:r>
    </w:p>
  </w:endnote>
  <w:end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88" w:rsidRDefault="00695B88" w:rsidP="003204DF">
      <w:pPr>
        <w:spacing w:after="0" w:line="240" w:lineRule="auto"/>
      </w:pPr>
      <w:r>
        <w:separator/>
      </w:r>
    </w:p>
  </w:footnote>
  <w:foot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36379"/>
      <w:docPartObj>
        <w:docPartGallery w:val="Page Numbers (Top of Page)"/>
        <w:docPartUnique/>
      </w:docPartObj>
    </w:sdtPr>
    <w:sdtEndPr/>
    <w:sdtContent>
      <w:p w:rsidR="003204DF" w:rsidRDefault="003204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A0">
          <w:rPr>
            <w:noProof/>
          </w:rPr>
          <w:t>2</w:t>
        </w:r>
        <w:r>
          <w:fldChar w:fldCharType="end"/>
        </w:r>
      </w:p>
    </w:sdtContent>
  </w:sdt>
  <w:p w:rsidR="003204DF" w:rsidRDefault="00320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041C9A"/>
    <w:rsid w:val="000C51D8"/>
    <w:rsid w:val="001D340C"/>
    <w:rsid w:val="001F066F"/>
    <w:rsid w:val="001F6899"/>
    <w:rsid w:val="00202BEF"/>
    <w:rsid w:val="00203E52"/>
    <w:rsid w:val="00217165"/>
    <w:rsid w:val="002601A7"/>
    <w:rsid w:val="00273BE1"/>
    <w:rsid w:val="002752B1"/>
    <w:rsid w:val="002C1777"/>
    <w:rsid w:val="003204DF"/>
    <w:rsid w:val="00331D0F"/>
    <w:rsid w:val="003826AF"/>
    <w:rsid w:val="003A35CA"/>
    <w:rsid w:val="003B541F"/>
    <w:rsid w:val="003C35F4"/>
    <w:rsid w:val="004B6F7D"/>
    <w:rsid w:val="00506C3F"/>
    <w:rsid w:val="005705AB"/>
    <w:rsid w:val="0059104B"/>
    <w:rsid w:val="00682AC1"/>
    <w:rsid w:val="00695B88"/>
    <w:rsid w:val="007045EE"/>
    <w:rsid w:val="007057C8"/>
    <w:rsid w:val="00711A75"/>
    <w:rsid w:val="007734BC"/>
    <w:rsid w:val="007D6740"/>
    <w:rsid w:val="0085146D"/>
    <w:rsid w:val="008E7578"/>
    <w:rsid w:val="00916E9A"/>
    <w:rsid w:val="00A478C5"/>
    <w:rsid w:val="00A74077"/>
    <w:rsid w:val="00A81B78"/>
    <w:rsid w:val="00AB0793"/>
    <w:rsid w:val="00AB29CF"/>
    <w:rsid w:val="00AD7748"/>
    <w:rsid w:val="00AE182C"/>
    <w:rsid w:val="00B801CE"/>
    <w:rsid w:val="00B86F54"/>
    <w:rsid w:val="00BA3441"/>
    <w:rsid w:val="00BB73D6"/>
    <w:rsid w:val="00D47F86"/>
    <w:rsid w:val="00D75C47"/>
    <w:rsid w:val="00E32BA0"/>
    <w:rsid w:val="00E66FEC"/>
    <w:rsid w:val="00E83286"/>
    <w:rsid w:val="00ED456D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List Paragraph"/>
    <w:basedOn w:val="a"/>
    <w:uiPriority w:val="34"/>
    <w:qFormat/>
    <w:rsid w:val="001D3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List Paragraph"/>
    <w:basedOn w:val="a"/>
    <w:uiPriority w:val="34"/>
    <w:qFormat/>
    <w:rsid w:val="001D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FD6558F2300D8F4EE5CF4298BB65A7068C5B3C292129A18AB739D7D9D24462097F30391AB140BC86D00257FA2B7F635C0DF2BE84ADE2B64E37E366FH" TargetMode="External"/><Relationship Id="rId13" Type="http://schemas.openxmlformats.org/officeDocument/2006/relationships/hyperlink" Target="consultantplus://offline/ref=A01FD6558F2300D8F4EE5CF4298BB65A7068C5B3C69B159312AB739D7D9D24462097F30391AB140BC86D002A7FA2B7F635C0DF2BE84ADE2B64E37E366F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1FD6558F2300D8F4EE5CF4298BB65A7068C5B3CB9A159C1BF67995249126412FC8E404D8A7150BC86D072920A7A2E76DCCD932F74BC03766E23766H" TargetMode="External"/><Relationship Id="rId12" Type="http://schemas.openxmlformats.org/officeDocument/2006/relationships/hyperlink" Target="consultantplus://offline/ref=A01FD6558F2300D8F4EE5CF4298BB65A7068C5B3C693139F17AB739D7D9D24462097F30391AB140BC86D02207FA2B7F635C0DF2BE84ADE2B64E37E366F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1FD6558F2300D8F4EE5CF4298BB65A7068C5B3C7971C9D12AB739D7D9D24462097F30391AB140BC86D002A7FA2B7F635C0DF2BE84ADE2B64E37E366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AF652B344AAB4D838C3C1AB18EFD5F4E35716BB65A96551A4974754C3490145E99AE5599073BACC493EB8B13AC0D38F8C801982C81AADFE9C5ADCEDBI" TargetMode="External"/><Relationship Id="rId10" Type="http://schemas.openxmlformats.org/officeDocument/2006/relationships/hyperlink" Target="consultantplus://offline/ref=A01FD6558F2300D8F4EE5CF4298BB65A7068C5B3C19B1C9312AB739D7D9D24462097F30391AB140BC86D002A7FA2B7F635C0DF2BE84ADE2B64E37E366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1FD6558F2300D8F4EE5CF4298BB65A7068C5B3C2941C9212AB739D7D9D24462097F30391AB140BC86D002A7FA2B7F635C0DF2BE84ADE2B64E37E366FH" TargetMode="External"/><Relationship Id="rId14" Type="http://schemas.openxmlformats.org/officeDocument/2006/relationships/hyperlink" Target="consultantplus://offline/ref=A01FD6558F2300D8F4EE5CF4298BB65A7068C5B3CB92119D13AB739D7D9D24462097F30391AB140BC86D002A7FA2B7F635C0DF2BE84ADE2B64E37E366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</cp:lastModifiedBy>
  <cp:revision>12</cp:revision>
  <cp:lastPrinted>2019-04-04T07:45:00Z</cp:lastPrinted>
  <dcterms:created xsi:type="dcterms:W3CDTF">2019-03-27T12:08:00Z</dcterms:created>
  <dcterms:modified xsi:type="dcterms:W3CDTF">2019-10-17T08:05:00Z</dcterms:modified>
</cp:coreProperties>
</file>