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4CA" w:rsidRPr="00F72093" w:rsidRDefault="000164CA" w:rsidP="00372E8F">
      <w:pPr>
        <w:widowControl w:val="0"/>
        <w:autoSpaceDE w:val="0"/>
        <w:autoSpaceDN w:val="0"/>
        <w:adjustRightInd w:val="0"/>
        <w:jc w:val="center"/>
        <w:rPr>
          <w:sz w:val="8"/>
          <w:szCs w:val="8"/>
        </w:rPr>
      </w:pPr>
    </w:p>
    <w:p w:rsidR="00F72093" w:rsidRDefault="00F72093" w:rsidP="00372E8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50A3C09" wp14:editId="14ADF080">
            <wp:extent cx="74676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093" w:rsidRPr="00F72093" w:rsidRDefault="00F72093" w:rsidP="00F7209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4140" w:rsidRPr="00B039F3" w:rsidRDefault="00044140" w:rsidP="00A220EF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sz w:val="40"/>
          <w:szCs w:val="40"/>
        </w:rPr>
      </w:pPr>
      <w:r w:rsidRPr="00B039F3">
        <w:rPr>
          <w:b/>
          <w:sz w:val="40"/>
          <w:szCs w:val="40"/>
        </w:rPr>
        <w:t>ЗАКОН</w:t>
      </w:r>
    </w:p>
    <w:p w:rsidR="00044140" w:rsidRPr="00B039F3" w:rsidRDefault="00044140" w:rsidP="00A220EF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sz w:val="40"/>
          <w:szCs w:val="40"/>
        </w:rPr>
      </w:pPr>
      <w:r w:rsidRPr="00B039F3">
        <w:rPr>
          <w:b/>
          <w:sz w:val="40"/>
          <w:szCs w:val="40"/>
        </w:rPr>
        <w:t>ЧУВАШСКОЙ РЕСПУБЛИКИ</w:t>
      </w:r>
    </w:p>
    <w:p w:rsidR="00044140" w:rsidRPr="00182626" w:rsidRDefault="00044140" w:rsidP="00F7209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4140" w:rsidRDefault="00044140" w:rsidP="00F72093">
      <w:pPr>
        <w:widowControl w:val="0"/>
        <w:autoSpaceDE w:val="0"/>
        <w:autoSpaceDN w:val="0"/>
        <w:adjustRightInd w:val="0"/>
        <w:spacing w:line="298" w:lineRule="auto"/>
        <w:jc w:val="center"/>
        <w:rPr>
          <w:b/>
          <w:sz w:val="32"/>
          <w:szCs w:val="32"/>
        </w:rPr>
      </w:pPr>
      <w:r w:rsidRPr="004662A1">
        <w:rPr>
          <w:b/>
          <w:sz w:val="32"/>
          <w:szCs w:val="32"/>
        </w:rPr>
        <w:t xml:space="preserve">О ВНЕСЕНИИ ИЗМЕНЕНИЙ </w:t>
      </w:r>
    </w:p>
    <w:p w:rsidR="00044140" w:rsidRPr="004662A1" w:rsidRDefault="00044140" w:rsidP="00F72093">
      <w:pPr>
        <w:widowControl w:val="0"/>
        <w:autoSpaceDE w:val="0"/>
        <w:autoSpaceDN w:val="0"/>
        <w:adjustRightInd w:val="0"/>
        <w:spacing w:line="298" w:lineRule="auto"/>
        <w:jc w:val="center"/>
        <w:rPr>
          <w:b/>
          <w:sz w:val="32"/>
          <w:szCs w:val="32"/>
        </w:rPr>
      </w:pPr>
      <w:r w:rsidRPr="004662A1">
        <w:rPr>
          <w:b/>
          <w:sz w:val="32"/>
          <w:szCs w:val="32"/>
        </w:rPr>
        <w:t xml:space="preserve">В ЗАКОН ЧУВАШСКОЙ РЕСПУБЛИКИ </w:t>
      </w:r>
    </w:p>
    <w:p w:rsidR="00044140" w:rsidRPr="004662A1" w:rsidRDefault="00044140" w:rsidP="00F72093">
      <w:pPr>
        <w:widowControl w:val="0"/>
        <w:autoSpaceDE w:val="0"/>
        <w:autoSpaceDN w:val="0"/>
        <w:adjustRightInd w:val="0"/>
        <w:spacing w:line="298" w:lineRule="auto"/>
        <w:jc w:val="center"/>
        <w:rPr>
          <w:b/>
          <w:sz w:val="32"/>
          <w:szCs w:val="32"/>
        </w:rPr>
      </w:pPr>
      <w:r w:rsidRPr="004662A1">
        <w:rPr>
          <w:b/>
          <w:sz w:val="32"/>
          <w:szCs w:val="32"/>
        </w:rPr>
        <w:t>"</w:t>
      </w:r>
      <w:r w:rsidRPr="00DF40FA">
        <w:rPr>
          <w:b/>
          <w:sz w:val="32"/>
          <w:szCs w:val="32"/>
        </w:rPr>
        <w:t>О РЕФЕРЕНДУМЕ ЧУВАШСКОЙ РЕСПУБЛИКИ</w:t>
      </w:r>
      <w:r>
        <w:rPr>
          <w:b/>
          <w:bCs/>
          <w:sz w:val="32"/>
          <w:szCs w:val="32"/>
        </w:rPr>
        <w:t>"</w:t>
      </w:r>
    </w:p>
    <w:p w:rsidR="00F72093" w:rsidRPr="00F72093" w:rsidRDefault="00F72093" w:rsidP="00F72093">
      <w:pPr>
        <w:autoSpaceDE w:val="0"/>
        <w:autoSpaceDN w:val="0"/>
        <w:adjustRightInd w:val="0"/>
        <w:ind w:firstLine="709"/>
        <w:jc w:val="center"/>
        <w:rPr>
          <w:iCs/>
          <w:sz w:val="56"/>
          <w:szCs w:val="56"/>
        </w:rPr>
      </w:pPr>
    </w:p>
    <w:p w:rsidR="00F72093" w:rsidRPr="00F72093" w:rsidRDefault="00F72093" w:rsidP="00F72093">
      <w:pPr>
        <w:tabs>
          <w:tab w:val="left" w:pos="4062"/>
        </w:tabs>
        <w:ind w:left="5954"/>
        <w:jc w:val="center"/>
        <w:rPr>
          <w:i/>
          <w:iCs/>
          <w:sz w:val="26"/>
          <w:szCs w:val="26"/>
        </w:rPr>
      </w:pPr>
      <w:proofErr w:type="gramStart"/>
      <w:r w:rsidRPr="00F72093">
        <w:rPr>
          <w:i/>
          <w:iCs/>
          <w:sz w:val="26"/>
          <w:szCs w:val="26"/>
        </w:rPr>
        <w:t>Принят</w:t>
      </w:r>
      <w:proofErr w:type="gramEnd"/>
    </w:p>
    <w:p w:rsidR="00F72093" w:rsidRPr="00F72093" w:rsidRDefault="00F72093" w:rsidP="00F72093">
      <w:pPr>
        <w:tabs>
          <w:tab w:val="left" w:pos="4062"/>
        </w:tabs>
        <w:ind w:left="5954"/>
        <w:jc w:val="center"/>
        <w:rPr>
          <w:i/>
          <w:iCs/>
          <w:color w:val="000000"/>
          <w:sz w:val="26"/>
          <w:szCs w:val="26"/>
        </w:rPr>
      </w:pPr>
      <w:r w:rsidRPr="00F72093">
        <w:rPr>
          <w:i/>
          <w:iCs/>
          <w:color w:val="000000"/>
          <w:sz w:val="26"/>
          <w:szCs w:val="26"/>
        </w:rPr>
        <w:t>Государственным Советом</w:t>
      </w:r>
    </w:p>
    <w:p w:rsidR="00F72093" w:rsidRPr="00F72093" w:rsidRDefault="00F72093" w:rsidP="00F72093">
      <w:pPr>
        <w:tabs>
          <w:tab w:val="left" w:pos="4062"/>
        </w:tabs>
        <w:ind w:left="5954"/>
        <w:jc w:val="center"/>
        <w:rPr>
          <w:i/>
          <w:iCs/>
          <w:color w:val="000000"/>
          <w:sz w:val="26"/>
          <w:szCs w:val="26"/>
        </w:rPr>
      </w:pPr>
      <w:r w:rsidRPr="00F72093">
        <w:rPr>
          <w:i/>
          <w:iCs/>
          <w:color w:val="000000"/>
          <w:sz w:val="26"/>
          <w:szCs w:val="26"/>
        </w:rPr>
        <w:t>Чувашской Республики</w:t>
      </w:r>
    </w:p>
    <w:p w:rsidR="00F72093" w:rsidRPr="00F72093" w:rsidRDefault="007A4F52" w:rsidP="00F72093">
      <w:pPr>
        <w:autoSpaceDE w:val="0"/>
        <w:autoSpaceDN w:val="0"/>
        <w:adjustRightInd w:val="0"/>
        <w:ind w:left="5954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10 октября </w:t>
      </w:r>
      <w:r w:rsidR="00F72093" w:rsidRPr="00F72093">
        <w:rPr>
          <w:i/>
          <w:iCs/>
          <w:color w:val="000000"/>
          <w:sz w:val="26"/>
          <w:szCs w:val="26"/>
        </w:rPr>
        <w:t>2019 года</w:t>
      </w:r>
    </w:p>
    <w:p w:rsidR="00F72093" w:rsidRPr="00F72093" w:rsidRDefault="00F72093" w:rsidP="00F72093">
      <w:pPr>
        <w:autoSpaceDE w:val="0"/>
        <w:autoSpaceDN w:val="0"/>
        <w:adjustRightInd w:val="0"/>
        <w:spacing w:line="264" w:lineRule="auto"/>
        <w:ind w:firstLine="709"/>
        <w:jc w:val="center"/>
        <w:rPr>
          <w:iCs/>
          <w:sz w:val="56"/>
          <w:szCs w:val="56"/>
        </w:rPr>
      </w:pPr>
    </w:p>
    <w:p w:rsidR="00044140" w:rsidRPr="00D13606" w:rsidRDefault="00044140" w:rsidP="00F72093">
      <w:pPr>
        <w:widowControl w:val="0"/>
        <w:autoSpaceDE w:val="0"/>
        <w:autoSpaceDN w:val="0"/>
        <w:adjustRightInd w:val="0"/>
        <w:spacing w:line="293" w:lineRule="auto"/>
        <w:ind w:firstLine="709"/>
        <w:jc w:val="both"/>
        <w:rPr>
          <w:b/>
          <w:sz w:val="28"/>
          <w:szCs w:val="28"/>
        </w:rPr>
      </w:pPr>
      <w:r w:rsidRPr="00D13606">
        <w:rPr>
          <w:b/>
          <w:sz w:val="28"/>
          <w:szCs w:val="28"/>
        </w:rPr>
        <w:t>Статья 1</w:t>
      </w:r>
    </w:p>
    <w:p w:rsidR="00044140" w:rsidRPr="00D13606" w:rsidRDefault="00044140" w:rsidP="00F72093">
      <w:pPr>
        <w:widowControl w:val="0"/>
        <w:autoSpaceDE w:val="0"/>
        <w:autoSpaceDN w:val="0"/>
        <w:adjustRightInd w:val="0"/>
        <w:spacing w:line="293" w:lineRule="auto"/>
        <w:ind w:firstLine="709"/>
        <w:jc w:val="both"/>
        <w:rPr>
          <w:sz w:val="28"/>
          <w:szCs w:val="28"/>
        </w:rPr>
      </w:pPr>
      <w:proofErr w:type="gramStart"/>
      <w:r w:rsidRPr="00D13606">
        <w:rPr>
          <w:sz w:val="28"/>
          <w:szCs w:val="28"/>
        </w:rPr>
        <w:t xml:space="preserve">Внести в Закон Чувашской Республики от 29 декабря 2003 года № 46 </w:t>
      </w:r>
      <w:r w:rsidRPr="00D13606">
        <w:rPr>
          <w:spacing w:val="-2"/>
          <w:sz w:val="28"/>
          <w:szCs w:val="28"/>
        </w:rPr>
        <w:t xml:space="preserve">"О референдуме Чувашской Республики" (Ведомости Государственного </w:t>
      </w:r>
      <w:r w:rsidR="00F72093">
        <w:rPr>
          <w:spacing w:val="-6"/>
          <w:sz w:val="28"/>
          <w:szCs w:val="28"/>
        </w:rPr>
        <w:t>С</w:t>
      </w:r>
      <w:r w:rsidR="00F72093">
        <w:rPr>
          <w:spacing w:val="-6"/>
          <w:sz w:val="28"/>
          <w:szCs w:val="28"/>
        </w:rPr>
        <w:t>о</w:t>
      </w:r>
      <w:r w:rsidRPr="000F040A">
        <w:rPr>
          <w:spacing w:val="-6"/>
          <w:sz w:val="28"/>
          <w:szCs w:val="28"/>
        </w:rPr>
        <w:t xml:space="preserve">вета Чувашской Республики, 2004, № 58; 2006, № 70; 2007, № 73; 2009, </w:t>
      </w:r>
      <w:r w:rsidR="00F72093">
        <w:rPr>
          <w:spacing w:val="-6"/>
          <w:sz w:val="28"/>
          <w:szCs w:val="28"/>
        </w:rPr>
        <w:br/>
      </w:r>
      <w:r w:rsidRPr="000F040A">
        <w:rPr>
          <w:spacing w:val="-6"/>
          <w:sz w:val="28"/>
          <w:szCs w:val="28"/>
        </w:rPr>
        <w:t>№</w:t>
      </w:r>
      <w:r w:rsidRPr="00D13606">
        <w:rPr>
          <w:spacing w:val="-2"/>
          <w:sz w:val="28"/>
          <w:szCs w:val="28"/>
        </w:rPr>
        <w:t xml:space="preserve"> 82; 2010, № 86; 2012, № 92 (том I); газета "Республика", 2012, 29 декабря; Собрание законодательства Чувашской Республики, 2013, № 10; 2014, № 12;</w:t>
      </w:r>
      <w:r w:rsidRPr="00D13606">
        <w:rPr>
          <w:sz w:val="28"/>
          <w:szCs w:val="28"/>
        </w:rPr>
        <w:t xml:space="preserve"> 2015, № 5; 2016, № 11; газета "Республика", 2018, 8 мая</w:t>
      </w:r>
      <w:r>
        <w:rPr>
          <w:sz w:val="28"/>
          <w:szCs w:val="28"/>
        </w:rPr>
        <w:t>, 31 октября</w:t>
      </w:r>
      <w:r w:rsidR="00F061DA">
        <w:rPr>
          <w:sz w:val="28"/>
          <w:szCs w:val="28"/>
        </w:rPr>
        <w:t>; 2019, 13 марта</w:t>
      </w:r>
      <w:r w:rsidRPr="00D13606">
        <w:rPr>
          <w:sz w:val="28"/>
          <w:szCs w:val="28"/>
        </w:rPr>
        <w:t>) следующие изменения:</w:t>
      </w:r>
      <w:proofErr w:type="gramEnd"/>
    </w:p>
    <w:p w:rsidR="00F061DA" w:rsidRPr="00F061DA" w:rsidRDefault="00F72093" w:rsidP="00F72093">
      <w:pPr>
        <w:pStyle w:val="a7"/>
        <w:widowControl w:val="0"/>
        <w:autoSpaceDE w:val="0"/>
        <w:autoSpaceDN w:val="0"/>
        <w:adjustRightInd w:val="0"/>
        <w:spacing w:line="293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F061DA" w:rsidRPr="00F061DA">
        <w:rPr>
          <w:sz w:val="28"/>
          <w:szCs w:val="28"/>
        </w:rPr>
        <w:t>статью 4 дополнить пунктом 3 следующего содержания:</w:t>
      </w:r>
    </w:p>
    <w:p w:rsidR="00F061DA" w:rsidRDefault="00F061DA" w:rsidP="00F72093">
      <w:pPr>
        <w:widowControl w:val="0"/>
        <w:autoSpaceDE w:val="0"/>
        <w:autoSpaceDN w:val="0"/>
        <w:adjustRightInd w:val="0"/>
        <w:spacing w:line="293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"3. </w:t>
      </w:r>
      <w:proofErr w:type="gramStart"/>
      <w:r>
        <w:rPr>
          <w:rFonts w:eastAsiaTheme="minorHAnsi"/>
          <w:sz w:val="28"/>
          <w:szCs w:val="28"/>
          <w:lang w:eastAsia="en-US"/>
        </w:rPr>
        <w:t>Правом голосовать на референдуме Чувашской Республики обл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дает также гражданин Российской Федерации, достигший на день голос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вания возраста 18 лет, не имеющий регистрации по месту жительства на территории Российской Федерации, зарегистрированный по месту преб</w:t>
      </w:r>
      <w:r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вания на территории </w:t>
      </w:r>
      <w:r w:rsidRPr="00C248E8">
        <w:rPr>
          <w:rFonts w:eastAsiaTheme="minorHAnsi"/>
          <w:sz w:val="28"/>
          <w:szCs w:val="28"/>
          <w:lang w:eastAsia="en-US"/>
        </w:rPr>
        <w:t>округа референдума</w:t>
      </w:r>
      <w:r>
        <w:rPr>
          <w:rFonts w:eastAsiaTheme="minorHAnsi"/>
          <w:sz w:val="28"/>
          <w:szCs w:val="28"/>
          <w:lang w:eastAsia="en-US"/>
        </w:rPr>
        <w:t xml:space="preserve"> Чувашской Республики не менее чем за три месяца до дня голосовани</w:t>
      </w:r>
      <w:r w:rsidR="00372E8F">
        <w:rPr>
          <w:rFonts w:eastAsiaTheme="minorHAnsi"/>
          <w:sz w:val="28"/>
          <w:szCs w:val="28"/>
          <w:lang w:eastAsia="en-US"/>
        </w:rPr>
        <w:t xml:space="preserve">я, в случае подачи им заявления </w:t>
      </w:r>
      <w:r w:rsidR="00F7209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о включении в список участников референдума по месту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нахождения в с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ответствии с пунктом 16 статьи 64 Федерального закона для голосования </w:t>
      </w:r>
      <w:r w:rsidR="00F7209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в пределах округа референдума Чувашской Республики, где он зарегистри</w:t>
      </w:r>
      <w:r w:rsidR="00372E8F">
        <w:rPr>
          <w:rFonts w:eastAsiaTheme="minorHAnsi"/>
          <w:sz w:val="28"/>
          <w:szCs w:val="28"/>
          <w:lang w:eastAsia="en-US"/>
        </w:rPr>
        <w:softHyphen/>
      </w:r>
      <w:r>
        <w:rPr>
          <w:rFonts w:eastAsiaTheme="minorHAnsi"/>
          <w:sz w:val="28"/>
          <w:szCs w:val="28"/>
          <w:lang w:eastAsia="en-US"/>
        </w:rPr>
        <w:t>рован по месту пребывания</w:t>
      </w:r>
      <w:proofErr w:type="gramStart"/>
      <w:r>
        <w:rPr>
          <w:rFonts w:eastAsiaTheme="minorHAnsi"/>
          <w:sz w:val="28"/>
          <w:szCs w:val="28"/>
          <w:lang w:eastAsia="en-US"/>
        </w:rPr>
        <w:t>.";</w:t>
      </w:r>
      <w:proofErr w:type="gramEnd"/>
    </w:p>
    <w:p w:rsidR="00C248E8" w:rsidRPr="00F72093" w:rsidRDefault="00FB4E5A" w:rsidP="00025707">
      <w:pPr>
        <w:widowControl w:val="0"/>
        <w:autoSpaceDE w:val="0"/>
        <w:autoSpaceDN w:val="0"/>
        <w:adjustRightInd w:val="0"/>
        <w:spacing w:line="283" w:lineRule="auto"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F72093">
        <w:rPr>
          <w:spacing w:val="-4"/>
          <w:sz w:val="28"/>
          <w:szCs w:val="28"/>
        </w:rPr>
        <w:lastRenderedPageBreak/>
        <w:t>2)</w:t>
      </w:r>
      <w:r w:rsidR="00044140" w:rsidRPr="00F72093">
        <w:rPr>
          <w:spacing w:val="-4"/>
          <w:sz w:val="28"/>
          <w:szCs w:val="28"/>
        </w:rPr>
        <w:t xml:space="preserve"> </w:t>
      </w:r>
      <w:r w:rsidR="004C6514" w:rsidRPr="00F72093">
        <w:rPr>
          <w:rFonts w:eastAsiaTheme="minorHAnsi"/>
          <w:spacing w:val="-4"/>
          <w:sz w:val="28"/>
          <w:szCs w:val="28"/>
          <w:lang w:eastAsia="en-US"/>
        </w:rPr>
        <w:t xml:space="preserve">в </w:t>
      </w:r>
      <w:r w:rsidR="0050137E" w:rsidRPr="00F72093">
        <w:rPr>
          <w:rFonts w:eastAsiaTheme="minorHAnsi"/>
          <w:spacing w:val="-4"/>
          <w:sz w:val="28"/>
          <w:szCs w:val="28"/>
          <w:lang w:eastAsia="en-US"/>
        </w:rPr>
        <w:t>пункт</w:t>
      </w:r>
      <w:r w:rsidR="004C6514" w:rsidRPr="00F72093">
        <w:rPr>
          <w:rFonts w:eastAsiaTheme="minorHAnsi"/>
          <w:spacing w:val="-4"/>
          <w:sz w:val="28"/>
          <w:szCs w:val="28"/>
          <w:lang w:eastAsia="en-US"/>
        </w:rPr>
        <w:t>е</w:t>
      </w:r>
      <w:r w:rsidR="0050137E" w:rsidRPr="00F72093">
        <w:rPr>
          <w:rFonts w:eastAsiaTheme="minorHAnsi"/>
          <w:spacing w:val="-4"/>
          <w:sz w:val="28"/>
          <w:szCs w:val="28"/>
          <w:lang w:eastAsia="en-US"/>
        </w:rPr>
        <w:t xml:space="preserve"> 3</w:t>
      </w:r>
      <w:r w:rsidR="0050137E" w:rsidRPr="00F72093">
        <w:rPr>
          <w:rFonts w:eastAsiaTheme="minorHAnsi"/>
          <w:spacing w:val="-4"/>
          <w:sz w:val="28"/>
          <w:szCs w:val="28"/>
          <w:vertAlign w:val="superscript"/>
          <w:lang w:eastAsia="en-US"/>
        </w:rPr>
        <w:t xml:space="preserve">1 </w:t>
      </w:r>
      <w:r w:rsidR="0050137E" w:rsidRPr="00F72093">
        <w:rPr>
          <w:rFonts w:eastAsiaTheme="minorHAnsi"/>
          <w:spacing w:val="-4"/>
          <w:sz w:val="28"/>
          <w:szCs w:val="28"/>
          <w:lang w:eastAsia="en-US"/>
        </w:rPr>
        <w:t>статьи 13</w:t>
      </w:r>
      <w:r w:rsidR="00C248E8" w:rsidRPr="00F72093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4C6514" w:rsidRPr="00F72093">
        <w:rPr>
          <w:spacing w:val="-4"/>
          <w:sz w:val="28"/>
          <w:szCs w:val="28"/>
        </w:rPr>
        <w:t>в</w:t>
      </w:r>
      <w:r w:rsidR="004C6514" w:rsidRPr="00F72093">
        <w:rPr>
          <w:rFonts w:eastAsiaTheme="minorHAnsi"/>
          <w:spacing w:val="-4"/>
          <w:sz w:val="28"/>
          <w:szCs w:val="28"/>
          <w:lang w:eastAsia="en-US"/>
        </w:rPr>
        <w:t xml:space="preserve"> первом предложении </w:t>
      </w:r>
      <w:r w:rsidR="00C248E8" w:rsidRPr="00F72093">
        <w:rPr>
          <w:rFonts w:eastAsiaTheme="minorHAnsi"/>
          <w:spacing w:val="-4"/>
          <w:sz w:val="28"/>
          <w:szCs w:val="28"/>
          <w:lang w:eastAsia="en-US"/>
        </w:rPr>
        <w:t>после слов "находящих</w:t>
      </w:r>
      <w:r w:rsidR="00F72093">
        <w:rPr>
          <w:rFonts w:eastAsiaTheme="minorHAnsi"/>
          <w:spacing w:val="-4"/>
          <w:sz w:val="28"/>
          <w:szCs w:val="28"/>
          <w:lang w:eastAsia="en-US"/>
        </w:rPr>
        <w:softHyphen/>
      </w:r>
      <w:r w:rsidR="00C248E8" w:rsidRPr="00F72093">
        <w:rPr>
          <w:rFonts w:eastAsiaTheme="minorHAnsi"/>
          <w:spacing w:val="-4"/>
          <w:sz w:val="28"/>
          <w:szCs w:val="28"/>
          <w:lang w:eastAsia="en-US"/>
        </w:rPr>
        <w:t>ся вне места расположения воинской части</w:t>
      </w:r>
      <w:proofErr w:type="gramStart"/>
      <w:r w:rsidR="00C248E8" w:rsidRPr="00F72093">
        <w:rPr>
          <w:rFonts w:eastAsiaTheme="minorHAnsi"/>
          <w:spacing w:val="-4"/>
          <w:sz w:val="28"/>
          <w:szCs w:val="28"/>
          <w:lang w:eastAsia="en-US"/>
        </w:rPr>
        <w:t>,"</w:t>
      </w:r>
      <w:proofErr w:type="gramEnd"/>
      <w:r w:rsidR="00C248E8" w:rsidRPr="00F72093">
        <w:rPr>
          <w:rFonts w:eastAsiaTheme="minorHAnsi"/>
          <w:spacing w:val="-4"/>
          <w:sz w:val="28"/>
          <w:szCs w:val="28"/>
          <w:lang w:eastAsia="en-US"/>
        </w:rPr>
        <w:t xml:space="preserve"> дополнить словами "и участн</w:t>
      </w:r>
      <w:r w:rsidR="00C248E8" w:rsidRPr="00F72093">
        <w:rPr>
          <w:rFonts w:eastAsiaTheme="minorHAnsi"/>
          <w:spacing w:val="-4"/>
          <w:sz w:val="28"/>
          <w:szCs w:val="28"/>
          <w:lang w:eastAsia="en-US"/>
        </w:rPr>
        <w:t>и</w:t>
      </w:r>
      <w:r w:rsidR="00C248E8" w:rsidRPr="00F72093">
        <w:rPr>
          <w:rFonts w:eastAsiaTheme="minorHAnsi"/>
          <w:spacing w:val="-4"/>
          <w:sz w:val="28"/>
          <w:szCs w:val="28"/>
          <w:lang w:eastAsia="en-US"/>
        </w:rPr>
        <w:t xml:space="preserve">ки референдума Чувашской Республики, работающие вахтовым методом, не имевшие возможности подать заявление о включении в список участников референдума </w:t>
      </w:r>
      <w:r w:rsidR="00A248D0" w:rsidRPr="00F72093">
        <w:rPr>
          <w:rFonts w:eastAsiaTheme="minorHAnsi"/>
          <w:spacing w:val="-4"/>
          <w:sz w:val="28"/>
          <w:szCs w:val="28"/>
          <w:lang w:eastAsia="en-US"/>
        </w:rPr>
        <w:t xml:space="preserve">Чувашской Республики </w:t>
      </w:r>
      <w:r w:rsidR="00C248E8" w:rsidRPr="00F72093">
        <w:rPr>
          <w:rFonts w:eastAsiaTheme="minorHAnsi"/>
          <w:spacing w:val="-4"/>
          <w:sz w:val="28"/>
          <w:szCs w:val="28"/>
          <w:lang w:eastAsia="en-US"/>
        </w:rPr>
        <w:t>по месту нахождения,", дополнить сл</w:t>
      </w:r>
      <w:r w:rsidR="00C248E8" w:rsidRPr="00F72093">
        <w:rPr>
          <w:rFonts w:eastAsiaTheme="minorHAnsi"/>
          <w:spacing w:val="-4"/>
          <w:sz w:val="28"/>
          <w:szCs w:val="28"/>
          <w:lang w:eastAsia="en-US"/>
        </w:rPr>
        <w:t>о</w:t>
      </w:r>
      <w:r w:rsidR="00C248E8" w:rsidRPr="00F72093">
        <w:rPr>
          <w:rFonts w:eastAsiaTheme="minorHAnsi"/>
          <w:spacing w:val="-4"/>
          <w:sz w:val="28"/>
          <w:szCs w:val="28"/>
          <w:lang w:eastAsia="en-US"/>
        </w:rPr>
        <w:t>вами "(такие участники референдума</w:t>
      </w:r>
      <w:r w:rsidR="00A248D0" w:rsidRPr="00F72093">
        <w:rPr>
          <w:rFonts w:eastAsiaTheme="minorHAnsi"/>
          <w:spacing w:val="-4"/>
          <w:sz w:val="28"/>
          <w:szCs w:val="28"/>
          <w:lang w:eastAsia="en-US"/>
        </w:rPr>
        <w:t xml:space="preserve"> Чувашской Республики</w:t>
      </w:r>
      <w:r w:rsidR="00C248E8" w:rsidRPr="00F72093">
        <w:rPr>
          <w:rFonts w:eastAsiaTheme="minorHAnsi"/>
          <w:spacing w:val="-4"/>
          <w:sz w:val="28"/>
          <w:szCs w:val="28"/>
          <w:lang w:eastAsia="en-US"/>
        </w:rPr>
        <w:t xml:space="preserve"> включаются </w:t>
      </w:r>
      <w:r w:rsidR="00F72093">
        <w:rPr>
          <w:rFonts w:eastAsiaTheme="minorHAnsi"/>
          <w:spacing w:val="-4"/>
          <w:sz w:val="28"/>
          <w:szCs w:val="28"/>
          <w:lang w:eastAsia="en-US"/>
        </w:rPr>
        <w:br/>
      </w:r>
      <w:r w:rsidR="00C248E8" w:rsidRPr="00F72093">
        <w:rPr>
          <w:rFonts w:eastAsiaTheme="minorHAnsi"/>
          <w:spacing w:val="-4"/>
          <w:sz w:val="28"/>
          <w:szCs w:val="28"/>
          <w:lang w:eastAsia="en-US"/>
        </w:rPr>
        <w:t xml:space="preserve">в список участников референдума </w:t>
      </w:r>
      <w:r w:rsidR="00A248D0" w:rsidRPr="00F72093">
        <w:rPr>
          <w:rFonts w:eastAsiaTheme="minorHAnsi"/>
          <w:spacing w:val="-4"/>
          <w:sz w:val="28"/>
          <w:szCs w:val="28"/>
          <w:lang w:eastAsia="en-US"/>
        </w:rPr>
        <w:t xml:space="preserve">Чувашской Республики </w:t>
      </w:r>
      <w:r w:rsidR="00C248E8" w:rsidRPr="00F72093">
        <w:rPr>
          <w:rFonts w:eastAsiaTheme="minorHAnsi"/>
          <w:spacing w:val="-4"/>
          <w:sz w:val="28"/>
          <w:szCs w:val="28"/>
          <w:lang w:eastAsia="en-US"/>
        </w:rPr>
        <w:t>в указанном п</w:t>
      </w:r>
      <w:r w:rsidR="00C248E8" w:rsidRPr="00F72093">
        <w:rPr>
          <w:rFonts w:eastAsiaTheme="minorHAnsi"/>
          <w:spacing w:val="-4"/>
          <w:sz w:val="28"/>
          <w:szCs w:val="28"/>
          <w:lang w:eastAsia="en-US"/>
        </w:rPr>
        <w:t>о</w:t>
      </w:r>
      <w:r w:rsidR="00C248E8" w:rsidRPr="00F72093">
        <w:rPr>
          <w:rFonts w:eastAsiaTheme="minorHAnsi"/>
          <w:spacing w:val="-4"/>
          <w:sz w:val="28"/>
          <w:szCs w:val="28"/>
          <w:lang w:eastAsia="en-US"/>
        </w:rPr>
        <w:t xml:space="preserve">рядке также </w:t>
      </w:r>
      <w:proofErr w:type="gramStart"/>
      <w:r w:rsidR="00C248E8" w:rsidRPr="00F72093">
        <w:rPr>
          <w:rFonts w:eastAsiaTheme="minorHAnsi"/>
          <w:spacing w:val="-4"/>
          <w:sz w:val="28"/>
          <w:szCs w:val="28"/>
          <w:lang w:eastAsia="en-US"/>
        </w:rPr>
        <w:t xml:space="preserve">в случае совмещения дня голосования на референдуме </w:t>
      </w:r>
      <w:r w:rsidR="00A248D0" w:rsidRPr="00F72093">
        <w:rPr>
          <w:rFonts w:eastAsiaTheme="minorHAnsi"/>
          <w:spacing w:val="-4"/>
          <w:sz w:val="28"/>
          <w:szCs w:val="28"/>
          <w:lang w:eastAsia="en-US"/>
        </w:rPr>
        <w:t>Чува</w:t>
      </w:r>
      <w:r w:rsidR="00A248D0" w:rsidRPr="00F72093">
        <w:rPr>
          <w:rFonts w:eastAsiaTheme="minorHAnsi"/>
          <w:spacing w:val="-4"/>
          <w:sz w:val="28"/>
          <w:szCs w:val="28"/>
          <w:lang w:eastAsia="en-US"/>
        </w:rPr>
        <w:t>ш</w:t>
      </w:r>
      <w:r w:rsidR="00A248D0" w:rsidRPr="00F72093">
        <w:rPr>
          <w:rFonts w:eastAsiaTheme="minorHAnsi"/>
          <w:spacing w:val="-4"/>
          <w:sz w:val="28"/>
          <w:szCs w:val="28"/>
          <w:lang w:eastAsia="en-US"/>
        </w:rPr>
        <w:t xml:space="preserve">ской Республики </w:t>
      </w:r>
      <w:r w:rsidR="00C248E8" w:rsidRPr="00F72093">
        <w:rPr>
          <w:rFonts w:eastAsiaTheme="minorHAnsi"/>
          <w:spacing w:val="-4"/>
          <w:sz w:val="28"/>
          <w:szCs w:val="28"/>
          <w:lang w:eastAsia="en-US"/>
        </w:rPr>
        <w:t>с днем голосования на выборах в органы</w:t>
      </w:r>
      <w:proofErr w:type="gramEnd"/>
      <w:r w:rsidR="00C248E8" w:rsidRPr="00F72093">
        <w:rPr>
          <w:rFonts w:eastAsiaTheme="minorHAnsi"/>
          <w:spacing w:val="-4"/>
          <w:sz w:val="28"/>
          <w:szCs w:val="28"/>
          <w:lang w:eastAsia="en-US"/>
        </w:rPr>
        <w:t xml:space="preserve"> местного сам</w:t>
      </w:r>
      <w:r w:rsidR="00C248E8" w:rsidRPr="00F72093">
        <w:rPr>
          <w:rFonts w:eastAsiaTheme="minorHAnsi"/>
          <w:spacing w:val="-4"/>
          <w:sz w:val="28"/>
          <w:szCs w:val="28"/>
          <w:lang w:eastAsia="en-US"/>
        </w:rPr>
        <w:t>о</w:t>
      </w:r>
      <w:r w:rsidR="00C248E8" w:rsidRPr="00F72093">
        <w:rPr>
          <w:rFonts w:eastAsiaTheme="minorHAnsi"/>
          <w:spacing w:val="-4"/>
          <w:sz w:val="28"/>
          <w:szCs w:val="28"/>
          <w:lang w:eastAsia="en-US"/>
        </w:rPr>
        <w:t>управления, местном референдуме)";</w:t>
      </w:r>
    </w:p>
    <w:p w:rsidR="009F68D5" w:rsidRPr="00F72093" w:rsidRDefault="00A248D0" w:rsidP="00025707">
      <w:pPr>
        <w:widowControl w:val="0"/>
        <w:autoSpaceDE w:val="0"/>
        <w:autoSpaceDN w:val="0"/>
        <w:adjustRightInd w:val="0"/>
        <w:spacing w:line="283" w:lineRule="auto"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F72093">
        <w:rPr>
          <w:rFonts w:eastAsiaTheme="minorHAnsi"/>
          <w:spacing w:val="-4"/>
          <w:sz w:val="28"/>
          <w:szCs w:val="28"/>
          <w:lang w:eastAsia="en-US"/>
        </w:rPr>
        <w:t xml:space="preserve">3) </w:t>
      </w:r>
      <w:r w:rsidR="009F68D5" w:rsidRPr="00F72093">
        <w:rPr>
          <w:rFonts w:eastAsiaTheme="minorHAnsi"/>
          <w:spacing w:val="-4"/>
          <w:sz w:val="28"/>
          <w:szCs w:val="28"/>
          <w:lang w:eastAsia="en-US"/>
        </w:rPr>
        <w:t xml:space="preserve">в </w:t>
      </w:r>
      <w:hyperlink r:id="rId10" w:history="1">
        <w:r w:rsidR="009F68D5" w:rsidRPr="00F72093">
          <w:rPr>
            <w:rFonts w:eastAsiaTheme="minorHAnsi"/>
            <w:spacing w:val="-4"/>
            <w:sz w:val="28"/>
            <w:szCs w:val="28"/>
            <w:lang w:eastAsia="en-US"/>
          </w:rPr>
          <w:t>пункте 4 статьи 34</w:t>
        </w:r>
      </w:hyperlink>
      <w:r w:rsidR="009F68D5" w:rsidRPr="00F72093">
        <w:rPr>
          <w:rFonts w:eastAsiaTheme="minorHAnsi"/>
          <w:spacing w:val="-4"/>
          <w:sz w:val="28"/>
          <w:szCs w:val="28"/>
          <w:lang w:eastAsia="en-US"/>
        </w:rPr>
        <w:t xml:space="preserve"> слова "в пределах населенного пункта, в кот</w:t>
      </w:r>
      <w:r w:rsidR="009F68D5" w:rsidRPr="00F72093">
        <w:rPr>
          <w:rFonts w:eastAsiaTheme="minorHAnsi"/>
          <w:spacing w:val="-4"/>
          <w:sz w:val="28"/>
          <w:szCs w:val="28"/>
          <w:lang w:eastAsia="en-US"/>
        </w:rPr>
        <w:t>о</w:t>
      </w:r>
      <w:r w:rsidR="009F68D5" w:rsidRPr="00F72093">
        <w:rPr>
          <w:rFonts w:eastAsiaTheme="minorHAnsi"/>
          <w:spacing w:val="-4"/>
          <w:sz w:val="28"/>
          <w:szCs w:val="28"/>
          <w:lang w:eastAsia="en-US"/>
        </w:rPr>
        <w:t>ром расположена комиссия референдума Чувашской Республики" заменить словами "на территории, на которую распространяются полномочия коми</w:t>
      </w:r>
      <w:r w:rsidR="009F68D5" w:rsidRPr="00F72093">
        <w:rPr>
          <w:rFonts w:eastAsiaTheme="minorHAnsi"/>
          <w:spacing w:val="-4"/>
          <w:sz w:val="28"/>
          <w:szCs w:val="28"/>
          <w:lang w:eastAsia="en-US"/>
        </w:rPr>
        <w:t>с</w:t>
      </w:r>
      <w:r w:rsidR="009F68D5" w:rsidRPr="00F72093">
        <w:rPr>
          <w:rFonts w:eastAsiaTheme="minorHAnsi"/>
          <w:spacing w:val="-4"/>
          <w:sz w:val="28"/>
          <w:szCs w:val="28"/>
          <w:lang w:eastAsia="en-US"/>
        </w:rPr>
        <w:t>сии референдума Чувашской Республики";</w:t>
      </w:r>
    </w:p>
    <w:p w:rsidR="009F68D5" w:rsidRPr="00F72093" w:rsidRDefault="009F68D5" w:rsidP="00025707">
      <w:pPr>
        <w:widowControl w:val="0"/>
        <w:autoSpaceDE w:val="0"/>
        <w:autoSpaceDN w:val="0"/>
        <w:adjustRightInd w:val="0"/>
        <w:spacing w:line="283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72093">
        <w:rPr>
          <w:rFonts w:eastAsiaTheme="minorHAnsi"/>
          <w:sz w:val="28"/>
          <w:szCs w:val="28"/>
          <w:lang w:eastAsia="en-US"/>
        </w:rPr>
        <w:t xml:space="preserve">4) в </w:t>
      </w:r>
      <w:hyperlink r:id="rId11" w:history="1">
        <w:r w:rsidRPr="00F72093">
          <w:rPr>
            <w:rFonts w:eastAsiaTheme="minorHAnsi"/>
            <w:sz w:val="28"/>
            <w:szCs w:val="28"/>
            <w:lang w:eastAsia="en-US"/>
          </w:rPr>
          <w:t>пункте 1</w:t>
        </w:r>
        <w:r w:rsidR="005E6AA8" w:rsidRPr="00F72093">
          <w:rPr>
            <w:rFonts w:eastAsiaTheme="minorHAnsi"/>
            <w:sz w:val="28"/>
            <w:szCs w:val="28"/>
            <w:lang w:eastAsia="en-US"/>
          </w:rPr>
          <w:t>2</w:t>
        </w:r>
        <w:r w:rsidRPr="00F72093">
          <w:rPr>
            <w:rFonts w:eastAsiaTheme="minorHAnsi"/>
            <w:sz w:val="28"/>
            <w:szCs w:val="28"/>
            <w:lang w:eastAsia="en-US"/>
          </w:rPr>
          <w:t xml:space="preserve"> статьи </w:t>
        </w:r>
        <w:r w:rsidR="005E6AA8" w:rsidRPr="00F72093">
          <w:rPr>
            <w:rFonts w:eastAsiaTheme="minorHAnsi"/>
            <w:sz w:val="28"/>
            <w:szCs w:val="28"/>
            <w:lang w:eastAsia="en-US"/>
          </w:rPr>
          <w:t>35</w:t>
        </w:r>
      </w:hyperlink>
      <w:r w:rsidRPr="00F72093">
        <w:rPr>
          <w:rFonts w:eastAsiaTheme="minorHAnsi"/>
          <w:sz w:val="28"/>
          <w:szCs w:val="28"/>
          <w:lang w:eastAsia="en-US"/>
        </w:rPr>
        <w:t xml:space="preserve"> слова ", а оставшиеся на специальном счете фонда референдума неизрасходованные денежные средства по истече</w:t>
      </w:r>
      <w:r w:rsidR="005E6AA8" w:rsidRPr="00F72093">
        <w:rPr>
          <w:rFonts w:eastAsiaTheme="minorHAnsi"/>
          <w:sz w:val="28"/>
          <w:szCs w:val="28"/>
          <w:lang w:eastAsia="en-US"/>
        </w:rPr>
        <w:t xml:space="preserve">нии </w:t>
      </w:r>
      <w:r w:rsidR="005E6AA8" w:rsidRPr="00F72093">
        <w:rPr>
          <w:rFonts w:eastAsiaTheme="minorHAnsi"/>
          <w:spacing w:val="-4"/>
          <w:sz w:val="28"/>
          <w:szCs w:val="28"/>
          <w:lang w:eastAsia="en-US"/>
        </w:rPr>
        <w:t xml:space="preserve">60 дней со дня голосования – </w:t>
      </w:r>
      <w:r w:rsidRPr="00F72093">
        <w:rPr>
          <w:rFonts w:eastAsiaTheme="minorHAnsi"/>
          <w:spacing w:val="-4"/>
          <w:sz w:val="28"/>
          <w:szCs w:val="28"/>
          <w:lang w:eastAsia="en-US"/>
        </w:rPr>
        <w:t xml:space="preserve">в доход </w:t>
      </w:r>
      <w:r w:rsidR="005E6AA8" w:rsidRPr="00F72093">
        <w:rPr>
          <w:rFonts w:eastAsiaTheme="minorHAnsi"/>
          <w:spacing w:val="-4"/>
          <w:sz w:val="28"/>
          <w:szCs w:val="28"/>
          <w:lang w:eastAsia="en-US"/>
        </w:rPr>
        <w:t>республиканского</w:t>
      </w:r>
      <w:r w:rsidRPr="00F72093">
        <w:rPr>
          <w:rFonts w:eastAsiaTheme="minorHAnsi"/>
          <w:spacing w:val="-4"/>
          <w:sz w:val="28"/>
          <w:szCs w:val="28"/>
          <w:lang w:eastAsia="en-US"/>
        </w:rPr>
        <w:t xml:space="preserve"> бюджета</w:t>
      </w:r>
      <w:r w:rsidR="005E6AA8" w:rsidRPr="00F72093">
        <w:rPr>
          <w:rFonts w:eastAsiaTheme="minorHAnsi"/>
          <w:spacing w:val="-4"/>
          <w:sz w:val="28"/>
          <w:szCs w:val="28"/>
          <w:lang w:eastAsia="en-US"/>
        </w:rPr>
        <w:t xml:space="preserve"> Чувашской</w:t>
      </w:r>
      <w:r w:rsidR="005E6AA8" w:rsidRPr="00F72093">
        <w:rPr>
          <w:rFonts w:eastAsiaTheme="minorHAnsi"/>
          <w:sz w:val="28"/>
          <w:szCs w:val="28"/>
          <w:lang w:eastAsia="en-US"/>
        </w:rPr>
        <w:t xml:space="preserve"> </w:t>
      </w:r>
      <w:r w:rsidR="005E6AA8" w:rsidRPr="00F72093">
        <w:rPr>
          <w:rFonts w:eastAsiaTheme="minorHAnsi"/>
          <w:spacing w:val="-4"/>
          <w:sz w:val="28"/>
          <w:szCs w:val="28"/>
          <w:lang w:eastAsia="en-US"/>
        </w:rPr>
        <w:t>Республики</w:t>
      </w:r>
      <w:r w:rsidRPr="00F72093">
        <w:rPr>
          <w:rFonts w:eastAsiaTheme="minorHAnsi"/>
          <w:spacing w:val="-4"/>
          <w:sz w:val="28"/>
          <w:szCs w:val="28"/>
          <w:lang w:eastAsia="en-US"/>
        </w:rPr>
        <w:t>" исключить, дополнить предложением следующего содержания:</w:t>
      </w:r>
      <w:r w:rsidRPr="00F72093">
        <w:rPr>
          <w:rFonts w:eastAsiaTheme="minorHAnsi"/>
          <w:sz w:val="28"/>
          <w:szCs w:val="28"/>
          <w:lang w:eastAsia="en-US"/>
        </w:rPr>
        <w:t xml:space="preserve"> </w:t>
      </w:r>
      <w:r w:rsidRPr="00F72093">
        <w:rPr>
          <w:rFonts w:eastAsiaTheme="minorHAnsi"/>
          <w:spacing w:val="-2"/>
          <w:sz w:val="28"/>
          <w:szCs w:val="28"/>
          <w:lang w:eastAsia="en-US"/>
        </w:rPr>
        <w:t>"Оставшиеся на специальном счете фонда референдума</w:t>
      </w:r>
      <w:r w:rsidR="005E6AA8" w:rsidRPr="00F72093">
        <w:rPr>
          <w:rFonts w:eastAsiaTheme="minorHAnsi"/>
          <w:spacing w:val="-2"/>
          <w:sz w:val="28"/>
          <w:szCs w:val="28"/>
          <w:lang w:eastAsia="en-US"/>
        </w:rPr>
        <w:t xml:space="preserve"> Чувашской Респуб</w:t>
      </w:r>
      <w:r w:rsidR="00372E8F" w:rsidRPr="00F72093">
        <w:rPr>
          <w:rFonts w:eastAsiaTheme="minorHAnsi"/>
          <w:sz w:val="28"/>
          <w:szCs w:val="28"/>
          <w:lang w:eastAsia="en-US"/>
        </w:rPr>
        <w:softHyphen/>
      </w:r>
      <w:r w:rsidR="005E6AA8" w:rsidRPr="00F72093">
        <w:rPr>
          <w:rFonts w:eastAsiaTheme="minorHAnsi"/>
          <w:sz w:val="28"/>
          <w:szCs w:val="28"/>
          <w:lang w:eastAsia="en-US"/>
        </w:rPr>
        <w:t>лики</w:t>
      </w:r>
      <w:r w:rsidRPr="00F72093">
        <w:rPr>
          <w:rFonts w:eastAsiaTheme="minorHAnsi"/>
          <w:sz w:val="28"/>
          <w:szCs w:val="28"/>
          <w:lang w:eastAsia="en-US"/>
        </w:rPr>
        <w:t xml:space="preserve"> неизрасходованные денежные средства кредитная организация об</w:t>
      </w:r>
      <w:r w:rsidRPr="00F72093">
        <w:rPr>
          <w:rFonts w:eastAsiaTheme="minorHAnsi"/>
          <w:sz w:val="28"/>
          <w:szCs w:val="28"/>
          <w:lang w:eastAsia="en-US"/>
        </w:rPr>
        <w:t>я</w:t>
      </w:r>
      <w:r w:rsidRPr="00F72093">
        <w:rPr>
          <w:rFonts w:eastAsiaTheme="minorHAnsi"/>
          <w:sz w:val="28"/>
          <w:szCs w:val="28"/>
          <w:lang w:eastAsia="en-US"/>
        </w:rPr>
        <w:t xml:space="preserve">зана по истечении 60 дней со дня голосования перечислить в доход </w:t>
      </w:r>
      <w:r w:rsidR="005E6AA8" w:rsidRPr="00F72093">
        <w:rPr>
          <w:rFonts w:eastAsiaTheme="minorHAnsi"/>
          <w:sz w:val="28"/>
          <w:szCs w:val="28"/>
          <w:lang w:eastAsia="en-US"/>
        </w:rPr>
        <w:t>ре</w:t>
      </w:r>
      <w:r w:rsidR="005E6AA8" w:rsidRPr="00F72093">
        <w:rPr>
          <w:rFonts w:eastAsiaTheme="minorHAnsi"/>
          <w:sz w:val="28"/>
          <w:szCs w:val="28"/>
          <w:lang w:eastAsia="en-US"/>
        </w:rPr>
        <w:t>с</w:t>
      </w:r>
      <w:r w:rsidR="005E6AA8" w:rsidRPr="00F72093">
        <w:rPr>
          <w:rFonts w:eastAsiaTheme="minorHAnsi"/>
          <w:sz w:val="28"/>
          <w:szCs w:val="28"/>
          <w:lang w:eastAsia="en-US"/>
        </w:rPr>
        <w:t>публиканского бюджета Чувашской Республики</w:t>
      </w:r>
      <w:r w:rsidRPr="00F72093">
        <w:rPr>
          <w:rFonts w:eastAsiaTheme="minorHAnsi"/>
          <w:sz w:val="28"/>
          <w:szCs w:val="28"/>
          <w:lang w:eastAsia="en-US"/>
        </w:rPr>
        <w:t xml:space="preserve"> и закрыть этот счет</w:t>
      </w:r>
      <w:proofErr w:type="gramStart"/>
      <w:r w:rsidRPr="00F72093">
        <w:rPr>
          <w:rFonts w:eastAsiaTheme="minorHAnsi"/>
          <w:sz w:val="28"/>
          <w:szCs w:val="28"/>
          <w:lang w:eastAsia="en-US"/>
        </w:rPr>
        <w:t>.";</w:t>
      </w:r>
    </w:p>
    <w:p w:rsidR="00A248D0" w:rsidRPr="00F72093" w:rsidRDefault="009F68D5" w:rsidP="00025707">
      <w:pPr>
        <w:widowControl w:val="0"/>
        <w:autoSpaceDE w:val="0"/>
        <w:autoSpaceDN w:val="0"/>
        <w:adjustRightInd w:val="0"/>
        <w:spacing w:line="283" w:lineRule="auto"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proofErr w:type="gramEnd"/>
      <w:r w:rsidRPr="00F72093">
        <w:rPr>
          <w:rFonts w:eastAsiaTheme="minorHAnsi"/>
          <w:spacing w:val="-4"/>
          <w:sz w:val="28"/>
          <w:szCs w:val="28"/>
          <w:lang w:eastAsia="en-US"/>
        </w:rPr>
        <w:t xml:space="preserve">5) в </w:t>
      </w:r>
      <w:hyperlink r:id="rId12" w:history="1">
        <w:r w:rsidRPr="00F72093">
          <w:rPr>
            <w:rFonts w:eastAsiaTheme="minorHAnsi"/>
            <w:spacing w:val="-4"/>
            <w:sz w:val="28"/>
            <w:szCs w:val="28"/>
            <w:lang w:eastAsia="en-US"/>
          </w:rPr>
          <w:t>стать</w:t>
        </w:r>
        <w:r w:rsidR="005E6AA8" w:rsidRPr="00F72093">
          <w:rPr>
            <w:rFonts w:eastAsiaTheme="minorHAnsi"/>
            <w:spacing w:val="-4"/>
            <w:sz w:val="28"/>
            <w:szCs w:val="28"/>
            <w:lang w:eastAsia="en-US"/>
          </w:rPr>
          <w:t>е</w:t>
        </w:r>
        <w:r w:rsidRPr="00F72093">
          <w:rPr>
            <w:rFonts w:eastAsiaTheme="minorHAnsi"/>
            <w:spacing w:val="-4"/>
            <w:sz w:val="28"/>
            <w:szCs w:val="28"/>
            <w:lang w:eastAsia="en-US"/>
          </w:rPr>
          <w:t xml:space="preserve"> 4</w:t>
        </w:r>
      </w:hyperlink>
      <w:r w:rsidR="005E6AA8" w:rsidRPr="00F72093">
        <w:rPr>
          <w:rFonts w:eastAsiaTheme="minorHAnsi"/>
          <w:spacing w:val="-4"/>
          <w:sz w:val="28"/>
          <w:szCs w:val="28"/>
          <w:lang w:eastAsia="en-US"/>
        </w:rPr>
        <w:t>6</w:t>
      </w:r>
      <w:r w:rsidRPr="00F72093">
        <w:rPr>
          <w:rFonts w:eastAsiaTheme="minorHAnsi"/>
          <w:spacing w:val="-4"/>
          <w:sz w:val="28"/>
          <w:szCs w:val="28"/>
          <w:lang w:eastAsia="en-US"/>
        </w:rPr>
        <w:t xml:space="preserve"> слово "только" исключить, дополнить предложением следующего содержания: "</w:t>
      </w:r>
      <w:r w:rsidR="005E6AA8" w:rsidRPr="00F72093">
        <w:rPr>
          <w:rFonts w:eastAsiaTheme="minorHAnsi"/>
          <w:spacing w:val="-4"/>
          <w:sz w:val="28"/>
          <w:szCs w:val="28"/>
          <w:lang w:eastAsia="en-US"/>
        </w:rPr>
        <w:t>Ф</w:t>
      </w:r>
      <w:r w:rsidRPr="00F72093">
        <w:rPr>
          <w:rFonts w:eastAsiaTheme="minorHAnsi"/>
          <w:spacing w:val="-4"/>
          <w:sz w:val="28"/>
          <w:szCs w:val="28"/>
          <w:lang w:eastAsia="en-US"/>
        </w:rPr>
        <w:t xml:space="preserve">едеральным законом </w:t>
      </w:r>
      <w:r w:rsidR="005E6AA8" w:rsidRPr="00F72093">
        <w:rPr>
          <w:rFonts w:eastAsiaTheme="minorHAnsi"/>
          <w:spacing w:val="-4"/>
          <w:sz w:val="28"/>
          <w:szCs w:val="28"/>
          <w:lang w:eastAsia="en-US"/>
        </w:rPr>
        <w:t xml:space="preserve">в соответствии с пунктом 1 статьи 74 Федерального закона </w:t>
      </w:r>
      <w:r w:rsidRPr="00F72093">
        <w:rPr>
          <w:rFonts w:eastAsiaTheme="minorHAnsi"/>
          <w:spacing w:val="-4"/>
          <w:sz w:val="28"/>
          <w:szCs w:val="28"/>
          <w:lang w:eastAsia="en-US"/>
        </w:rPr>
        <w:t>может быть предусмотрено использование иных государственных информационных систем при подготовке и провед</w:t>
      </w:r>
      <w:r w:rsidRPr="00F72093">
        <w:rPr>
          <w:rFonts w:eastAsiaTheme="minorHAnsi"/>
          <w:spacing w:val="-4"/>
          <w:sz w:val="28"/>
          <w:szCs w:val="28"/>
          <w:lang w:eastAsia="en-US"/>
        </w:rPr>
        <w:t>е</w:t>
      </w:r>
      <w:r w:rsidRPr="00F72093">
        <w:rPr>
          <w:rFonts w:eastAsiaTheme="minorHAnsi"/>
          <w:spacing w:val="-4"/>
          <w:sz w:val="28"/>
          <w:szCs w:val="28"/>
          <w:lang w:eastAsia="en-US"/>
        </w:rPr>
        <w:t>нии референдума</w:t>
      </w:r>
      <w:r w:rsidR="005E6AA8" w:rsidRPr="00F72093">
        <w:rPr>
          <w:rFonts w:eastAsiaTheme="minorHAnsi"/>
          <w:spacing w:val="-4"/>
          <w:sz w:val="28"/>
          <w:szCs w:val="28"/>
          <w:lang w:eastAsia="en-US"/>
        </w:rPr>
        <w:t xml:space="preserve"> Чувашской Республики</w:t>
      </w:r>
      <w:r w:rsidRPr="00F72093">
        <w:rPr>
          <w:rFonts w:eastAsiaTheme="minorHAnsi"/>
          <w:spacing w:val="-4"/>
          <w:sz w:val="28"/>
          <w:szCs w:val="28"/>
          <w:lang w:eastAsia="en-US"/>
        </w:rPr>
        <w:t xml:space="preserve">, а также для осуществления иных полномочий комиссий </w:t>
      </w:r>
      <w:r w:rsidR="005E6AA8" w:rsidRPr="00F72093">
        <w:rPr>
          <w:rFonts w:eastAsiaTheme="minorHAnsi"/>
          <w:spacing w:val="-4"/>
          <w:sz w:val="28"/>
          <w:szCs w:val="28"/>
          <w:lang w:eastAsia="en-US"/>
        </w:rPr>
        <w:t xml:space="preserve">референдума </w:t>
      </w:r>
      <w:r w:rsidRPr="00F72093">
        <w:rPr>
          <w:rFonts w:eastAsiaTheme="minorHAnsi"/>
          <w:spacing w:val="-4"/>
          <w:sz w:val="28"/>
          <w:szCs w:val="28"/>
          <w:lang w:eastAsia="en-US"/>
        </w:rPr>
        <w:t>по обеспечению права на участие в р</w:t>
      </w:r>
      <w:r w:rsidRPr="00F72093">
        <w:rPr>
          <w:rFonts w:eastAsiaTheme="minorHAnsi"/>
          <w:spacing w:val="-4"/>
          <w:sz w:val="28"/>
          <w:szCs w:val="28"/>
          <w:lang w:eastAsia="en-US"/>
        </w:rPr>
        <w:t>е</w:t>
      </w:r>
      <w:r w:rsidRPr="00F72093">
        <w:rPr>
          <w:rFonts w:eastAsiaTheme="minorHAnsi"/>
          <w:spacing w:val="-4"/>
          <w:sz w:val="28"/>
          <w:szCs w:val="28"/>
          <w:lang w:eastAsia="en-US"/>
        </w:rPr>
        <w:t>ферендуме граждан Российской Федерации</w:t>
      </w:r>
      <w:proofErr w:type="gramStart"/>
      <w:r w:rsidRPr="00F72093">
        <w:rPr>
          <w:rFonts w:eastAsiaTheme="minorHAnsi"/>
          <w:spacing w:val="-4"/>
          <w:sz w:val="28"/>
          <w:szCs w:val="28"/>
          <w:lang w:eastAsia="en-US"/>
        </w:rPr>
        <w:t>.".</w:t>
      </w:r>
      <w:proofErr w:type="gramEnd"/>
    </w:p>
    <w:p w:rsidR="005E6AA8" w:rsidRPr="00F72093" w:rsidRDefault="005E6AA8" w:rsidP="00025707">
      <w:pPr>
        <w:widowControl w:val="0"/>
        <w:autoSpaceDE w:val="0"/>
        <w:autoSpaceDN w:val="0"/>
        <w:adjustRightInd w:val="0"/>
        <w:spacing w:line="283" w:lineRule="auto"/>
        <w:ind w:firstLine="709"/>
        <w:jc w:val="both"/>
        <w:rPr>
          <w:rFonts w:eastAsiaTheme="minorHAnsi"/>
          <w:sz w:val="22"/>
          <w:szCs w:val="28"/>
          <w:lang w:eastAsia="en-US"/>
        </w:rPr>
      </w:pPr>
    </w:p>
    <w:p w:rsidR="00044140" w:rsidRPr="00D13606" w:rsidRDefault="00044140" w:rsidP="00025707">
      <w:pPr>
        <w:widowControl w:val="0"/>
        <w:autoSpaceDE w:val="0"/>
        <w:autoSpaceDN w:val="0"/>
        <w:adjustRightInd w:val="0"/>
        <w:spacing w:line="283" w:lineRule="auto"/>
        <w:ind w:firstLine="709"/>
        <w:jc w:val="both"/>
        <w:rPr>
          <w:b/>
          <w:sz w:val="28"/>
          <w:szCs w:val="28"/>
        </w:rPr>
      </w:pPr>
      <w:r w:rsidRPr="00D13606">
        <w:rPr>
          <w:b/>
          <w:sz w:val="28"/>
          <w:szCs w:val="28"/>
        </w:rPr>
        <w:t>Статья 2</w:t>
      </w:r>
    </w:p>
    <w:p w:rsidR="00044140" w:rsidRPr="00D13606" w:rsidRDefault="00044140" w:rsidP="00025707">
      <w:pPr>
        <w:widowControl w:val="0"/>
        <w:autoSpaceDE w:val="0"/>
        <w:autoSpaceDN w:val="0"/>
        <w:adjustRightInd w:val="0"/>
        <w:spacing w:line="283" w:lineRule="auto"/>
        <w:ind w:firstLine="709"/>
        <w:jc w:val="both"/>
        <w:rPr>
          <w:sz w:val="28"/>
          <w:szCs w:val="28"/>
        </w:rPr>
      </w:pPr>
      <w:r w:rsidRPr="00D13606">
        <w:rPr>
          <w:sz w:val="28"/>
          <w:szCs w:val="28"/>
        </w:rPr>
        <w:t>Настоящий Закон вступает в силу по истечении десяти дней после дня его официального опубликования.</w:t>
      </w:r>
    </w:p>
    <w:p w:rsidR="00044140" w:rsidRDefault="00044140" w:rsidP="00F72093">
      <w:pPr>
        <w:widowControl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1"/>
      </w:tblGrid>
      <w:tr w:rsidR="00F72093" w:rsidRPr="00F72093" w:rsidTr="00BD1B06">
        <w:tc>
          <w:tcPr>
            <w:tcW w:w="3085" w:type="dxa"/>
          </w:tcPr>
          <w:p w:rsidR="00F72093" w:rsidRPr="00F72093" w:rsidRDefault="00F72093" w:rsidP="00F72093">
            <w:pPr>
              <w:jc w:val="center"/>
              <w:rPr>
                <w:sz w:val="28"/>
                <w:szCs w:val="28"/>
              </w:rPr>
            </w:pPr>
            <w:r w:rsidRPr="00F72093">
              <w:rPr>
                <w:sz w:val="28"/>
                <w:szCs w:val="28"/>
              </w:rPr>
              <w:t>Глава</w:t>
            </w:r>
          </w:p>
          <w:p w:rsidR="00F72093" w:rsidRPr="00F72093" w:rsidRDefault="00F72093" w:rsidP="00F72093">
            <w:pPr>
              <w:jc w:val="center"/>
              <w:rPr>
                <w:sz w:val="28"/>
                <w:szCs w:val="28"/>
              </w:rPr>
            </w:pPr>
            <w:r w:rsidRPr="00F72093">
              <w:rPr>
                <w:sz w:val="28"/>
                <w:szCs w:val="28"/>
              </w:rPr>
              <w:t>Чувашской Республики</w:t>
            </w:r>
          </w:p>
        </w:tc>
        <w:tc>
          <w:tcPr>
            <w:tcW w:w="6201" w:type="dxa"/>
          </w:tcPr>
          <w:p w:rsidR="00F72093" w:rsidRPr="00F72093" w:rsidRDefault="00F72093" w:rsidP="00F72093">
            <w:pPr>
              <w:rPr>
                <w:sz w:val="28"/>
                <w:szCs w:val="28"/>
              </w:rPr>
            </w:pPr>
          </w:p>
          <w:p w:rsidR="00F72093" w:rsidRPr="00F72093" w:rsidRDefault="00F72093" w:rsidP="00F72093">
            <w:pPr>
              <w:jc w:val="right"/>
              <w:rPr>
                <w:sz w:val="28"/>
                <w:szCs w:val="28"/>
              </w:rPr>
            </w:pPr>
            <w:r w:rsidRPr="00F72093">
              <w:rPr>
                <w:sz w:val="28"/>
                <w:szCs w:val="28"/>
              </w:rPr>
              <w:t>М. Игнатьев</w:t>
            </w:r>
          </w:p>
        </w:tc>
      </w:tr>
    </w:tbl>
    <w:p w:rsidR="00F72093" w:rsidRPr="00025707" w:rsidRDefault="00F72093" w:rsidP="00F72093">
      <w:pPr>
        <w:rPr>
          <w:sz w:val="16"/>
          <w:szCs w:val="16"/>
        </w:rPr>
      </w:pPr>
    </w:p>
    <w:p w:rsidR="00025707" w:rsidRPr="001C5885" w:rsidRDefault="00025707" w:rsidP="00025707">
      <w:pPr>
        <w:widowControl w:val="0"/>
        <w:rPr>
          <w:sz w:val="28"/>
          <w:szCs w:val="28"/>
        </w:rPr>
      </w:pPr>
      <w:r w:rsidRPr="001C5885">
        <w:rPr>
          <w:sz w:val="28"/>
          <w:szCs w:val="28"/>
        </w:rPr>
        <w:t>г. Чебоксары</w:t>
      </w:r>
    </w:p>
    <w:p w:rsidR="00025707" w:rsidRPr="001C5885" w:rsidRDefault="00025707" w:rsidP="00025707">
      <w:pPr>
        <w:widowControl w:val="0"/>
        <w:rPr>
          <w:sz w:val="28"/>
          <w:szCs w:val="28"/>
        </w:rPr>
      </w:pPr>
      <w:r w:rsidRPr="001C5885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1C5885">
        <w:rPr>
          <w:sz w:val="28"/>
          <w:szCs w:val="28"/>
          <w:lang w:val="en-US"/>
        </w:rPr>
        <w:t xml:space="preserve"> </w:t>
      </w:r>
      <w:r w:rsidRPr="001C5885">
        <w:rPr>
          <w:sz w:val="28"/>
          <w:szCs w:val="28"/>
        </w:rPr>
        <w:t>октября 2019 года</w:t>
      </w:r>
    </w:p>
    <w:p w:rsidR="00F72093" w:rsidRPr="00F72093" w:rsidRDefault="00025707" w:rsidP="00025707">
      <w:pPr>
        <w:widowControl w:val="0"/>
        <w:rPr>
          <w:sz w:val="28"/>
          <w:szCs w:val="28"/>
        </w:rPr>
      </w:pPr>
      <w:r w:rsidRPr="001C5885">
        <w:rPr>
          <w:sz w:val="28"/>
          <w:szCs w:val="28"/>
        </w:rPr>
        <w:t xml:space="preserve">№ </w:t>
      </w:r>
      <w:r>
        <w:rPr>
          <w:sz w:val="28"/>
          <w:szCs w:val="28"/>
        </w:rPr>
        <w:t>7</w:t>
      </w:r>
      <w:r>
        <w:rPr>
          <w:sz w:val="28"/>
          <w:szCs w:val="28"/>
        </w:rPr>
        <w:t>3</w:t>
      </w:r>
      <w:bookmarkStart w:id="0" w:name="_GoBack"/>
      <w:bookmarkEnd w:id="0"/>
    </w:p>
    <w:sectPr w:rsidR="00F72093" w:rsidRPr="00F72093" w:rsidSect="00372E8F">
      <w:headerReference w:type="default" r:id="rId13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8AE" w:rsidRDefault="000428AE" w:rsidP="00B34D64">
      <w:r>
        <w:separator/>
      </w:r>
    </w:p>
  </w:endnote>
  <w:endnote w:type="continuationSeparator" w:id="0">
    <w:p w:rsidR="000428AE" w:rsidRDefault="000428AE" w:rsidP="00B34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8AE" w:rsidRDefault="000428AE" w:rsidP="00B34D64">
      <w:r>
        <w:separator/>
      </w:r>
    </w:p>
  </w:footnote>
  <w:footnote w:type="continuationSeparator" w:id="0">
    <w:p w:rsidR="000428AE" w:rsidRDefault="000428AE" w:rsidP="00B34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2589072"/>
      <w:docPartObj>
        <w:docPartGallery w:val="Page Numbers (Top of Page)"/>
        <w:docPartUnique/>
      </w:docPartObj>
    </w:sdtPr>
    <w:sdtEndPr/>
    <w:sdtContent>
      <w:p w:rsidR="000428AE" w:rsidRDefault="000428AE" w:rsidP="00372E8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70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B1165"/>
    <w:multiLevelType w:val="hybridMultilevel"/>
    <w:tmpl w:val="91C49836"/>
    <w:lvl w:ilvl="0" w:tplc="44AE33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205565"/>
    <w:multiLevelType w:val="hybridMultilevel"/>
    <w:tmpl w:val="07F81946"/>
    <w:lvl w:ilvl="0" w:tplc="57C220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674"/>
    <w:rsid w:val="000164CA"/>
    <w:rsid w:val="00025707"/>
    <w:rsid w:val="000428AE"/>
    <w:rsid w:val="00044140"/>
    <w:rsid w:val="0006414C"/>
    <w:rsid w:val="000700C1"/>
    <w:rsid w:val="000F040A"/>
    <w:rsid w:val="0015155C"/>
    <w:rsid w:val="0017531B"/>
    <w:rsid w:val="002A364E"/>
    <w:rsid w:val="002B33BC"/>
    <w:rsid w:val="00347674"/>
    <w:rsid w:val="00372E8F"/>
    <w:rsid w:val="003B1434"/>
    <w:rsid w:val="00406C78"/>
    <w:rsid w:val="004C6514"/>
    <w:rsid w:val="0050137E"/>
    <w:rsid w:val="005157A2"/>
    <w:rsid w:val="005E6AA8"/>
    <w:rsid w:val="00600BFF"/>
    <w:rsid w:val="006727A4"/>
    <w:rsid w:val="006C78BE"/>
    <w:rsid w:val="006D005A"/>
    <w:rsid w:val="0071087B"/>
    <w:rsid w:val="00732DB7"/>
    <w:rsid w:val="007A41B7"/>
    <w:rsid w:val="007A4631"/>
    <w:rsid w:val="007A4F52"/>
    <w:rsid w:val="007C11F3"/>
    <w:rsid w:val="007D41F0"/>
    <w:rsid w:val="00844241"/>
    <w:rsid w:val="00860644"/>
    <w:rsid w:val="00871DEA"/>
    <w:rsid w:val="009065D4"/>
    <w:rsid w:val="00943314"/>
    <w:rsid w:val="009566F7"/>
    <w:rsid w:val="00974508"/>
    <w:rsid w:val="00977BD0"/>
    <w:rsid w:val="00990A46"/>
    <w:rsid w:val="009C3DB0"/>
    <w:rsid w:val="009F68D5"/>
    <w:rsid w:val="00A128C6"/>
    <w:rsid w:val="00A220EF"/>
    <w:rsid w:val="00A248D0"/>
    <w:rsid w:val="00AA78E7"/>
    <w:rsid w:val="00B34D64"/>
    <w:rsid w:val="00BC190D"/>
    <w:rsid w:val="00C17E70"/>
    <w:rsid w:val="00C248E8"/>
    <w:rsid w:val="00C4169B"/>
    <w:rsid w:val="00C910A6"/>
    <w:rsid w:val="00CB46CF"/>
    <w:rsid w:val="00CE698D"/>
    <w:rsid w:val="00D00F58"/>
    <w:rsid w:val="00D1558B"/>
    <w:rsid w:val="00D53BB9"/>
    <w:rsid w:val="00D94BB1"/>
    <w:rsid w:val="00E02935"/>
    <w:rsid w:val="00E42337"/>
    <w:rsid w:val="00E53C6F"/>
    <w:rsid w:val="00E6306A"/>
    <w:rsid w:val="00E73E01"/>
    <w:rsid w:val="00E82A29"/>
    <w:rsid w:val="00E93CBE"/>
    <w:rsid w:val="00F061DA"/>
    <w:rsid w:val="00F07CFA"/>
    <w:rsid w:val="00F33467"/>
    <w:rsid w:val="00F356AB"/>
    <w:rsid w:val="00F55EAC"/>
    <w:rsid w:val="00F62A80"/>
    <w:rsid w:val="00F72093"/>
    <w:rsid w:val="00FA4797"/>
    <w:rsid w:val="00FB4E5A"/>
    <w:rsid w:val="00FD279A"/>
    <w:rsid w:val="00FD7491"/>
    <w:rsid w:val="00FE46A4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4140"/>
    <w:pPr>
      <w:spacing w:after="120"/>
    </w:pPr>
  </w:style>
  <w:style w:type="character" w:customStyle="1" w:styleId="a4">
    <w:name w:val="Основной текст Знак"/>
    <w:basedOn w:val="a0"/>
    <w:link w:val="a3"/>
    <w:rsid w:val="00044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41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14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4414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34D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34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34D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4D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4140"/>
    <w:pPr>
      <w:spacing w:after="120"/>
    </w:pPr>
  </w:style>
  <w:style w:type="character" w:customStyle="1" w:styleId="a4">
    <w:name w:val="Основной текст Знак"/>
    <w:basedOn w:val="a0"/>
    <w:link w:val="a3"/>
    <w:rsid w:val="00044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41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14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4414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34D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34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34D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4D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83A62E837F8AFC0540AEA6A62929D6265C5E48CA69275D9476F03E538E93EDDBADCCA35A17D8A4C2BDE5E5E716F0CADE5F6C5A417H9w9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83A62E837F8AFC0540AEA6A62929D6265C5E48CA69275D9476F03E538E93EDDBADCCA36A27E881C78915F02353E1FADE7F6C7A20892B3BDH0w5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83A62E837F8AFC0540AEA6A62929D6265C5E48CA69275D9476F03E538E93EDDBADCCA36A27D881A7C915F02353E1FADE7F6C7A20892B3BDH0w5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3C1F0-7D30-4304-A733-CF14E4DCE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ИА</dc:creator>
  <cp:lastModifiedBy>Леончик Александр Владимирович</cp:lastModifiedBy>
  <cp:revision>5</cp:revision>
  <cp:lastPrinted>2019-10-08T06:53:00Z</cp:lastPrinted>
  <dcterms:created xsi:type="dcterms:W3CDTF">2019-09-19T12:30:00Z</dcterms:created>
  <dcterms:modified xsi:type="dcterms:W3CDTF">2019-10-17T11:30:00Z</dcterms:modified>
</cp:coreProperties>
</file>