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72" w:rsidRPr="00AD77E2" w:rsidRDefault="003D6864" w:rsidP="00517172">
      <w:pPr>
        <w:spacing w:line="312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2843415</wp:posOffset>
                </wp:positionH>
                <wp:positionV relativeFrom="paragraph">
                  <wp:posOffset>-364317</wp:posOffset>
                </wp:positionV>
                <wp:extent cx="263236" cy="187037"/>
                <wp:effectExtent l="0" t="0" r="3810" b="38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1870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3.9pt;margin-top:-28.7pt;width:20.75pt;height: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0ZiwIAADIFAAAOAAAAZHJzL2Uyb0RvYy54bWysVM1uEzEQviPxDpbvdLPpL1E3KGpVhFS1&#10;FS3q2fXazQrbY2wnm3BC4orEI/AQXBA/fYbNGzH2bjZVqTggLt4Zzze/+40PXyy0InPhfAWmoPnW&#10;gBJhOJSVuS3om6uTZweU+MBMyRQYUdCl8PTF+OmTw9qOxBCmoErhCAYxflTbgk5DsKMs83wqNPNb&#10;YIVBowSnWUDV3WalYzVG1yobDgZ7WQ2utA648B5vj1sjHaf4UgoezqX0IhBVUKwtpNOl8yae2fiQ&#10;jW4ds9OKd2Wwf6hCs8pg0j7UMQuMzFz1RyhdcQceZNjioDOQsuIi9YDd5IMH3VxOmRWpFxyOt/2Y&#10;/P8Ly8/mF45UZUF3KTFM4y9qvqw+rD43P5u71cfma3PX/Fh9an4135rvZDfOq7Z+hG6X9sJ1mkcx&#10;Nr+QTscvtkUWacbLfsZiEQjHy+He9nB7jxKOpvxgf7C9H2NmG2frfHgpQJMoFNThL0yTZfNTH1ro&#10;GhJzKRNPAyeVUq013mSxyLasJIWlEi36tZDYbiwkRU1EE0fKkTlDipRv864cZRAZXSQG7p3yx5xU&#10;WDt12OgmEvl6x8FjjptsPTplBBN6R10ZcH93li1+3XXba2z7Bsol/l0HLe295ScVDvWU+XDBHPIc&#10;NwJ3N5zjIRXUBYVOomQK7v1j9xGP9EMrJTXuTUH9uxlzghL1yiAxn+c7O3HRkrKzuz9Exd233Ny3&#10;mJk+Apx7jq+E5UmM+KDWonSgr3HFJzErmpjhmLugPLi1chTafcZHgovJJMFwuSwLp+bS8hg8TjWS&#10;5mpxzZztmBWQkmew3jE2ekCwFhs9DUxmAWSV2LeZazdvXMzE3+4RiZt/X0+ozVM3/g0AAP//AwBQ&#10;SwMEFAAGAAgAAAAhAJ0mFFvhAAAACwEAAA8AAABkcnMvZG93bnJldi54bWxMj8FOwzAQRO9I/IO1&#10;SNxapyWQNo1TIVAPSJUqCh/gxNskIl4H203D37Oc6HFnRzNviu1kezGiD50jBYt5AgKpdqajRsHn&#10;x262AhGiJqN7R6jgBwNsy9ubQufGXegdx2NsBIdQyLWCNsYhlzLULVod5m5A4t/Jeasjn76RxusL&#10;h9teLpPkSVrdETe0esCXFuuv49kqOJjvRfY67Pxoq7dxv7f1wdug1P3d9LwBEXGK/2b4w2d0KJmp&#10;cmcyQfQK0jRj9Khg9pilINiRrtYPICpWltkaZFnI6w3lLwAAAP//AwBQSwECLQAUAAYACAAAACEA&#10;toM4kv4AAADhAQAAEwAAAAAAAAAAAAAAAAAAAAAAW0NvbnRlbnRfVHlwZXNdLnhtbFBLAQItABQA&#10;BgAIAAAAIQA4/SH/1gAAAJQBAAALAAAAAAAAAAAAAAAAAC8BAABfcmVscy8ucmVsc1BLAQItABQA&#10;BgAIAAAAIQCr/f0ZiwIAADIFAAAOAAAAAAAAAAAAAAAAAC4CAABkcnMvZTJvRG9jLnhtbFBLAQIt&#10;ABQABgAIAAAAIQCdJhRb4QAAAAsBAAAPAAAAAAAAAAAAAAAAAOUEAABkcnMvZG93bnJldi54bWxQ&#10;SwUGAAAAAAQABADzAAAA8wUAAAAA&#10;" fillcolor="white [3201]" stroked="f" strokeweight="2pt"/>
            </w:pict>
          </mc:Fallback>
        </mc:AlternateContent>
      </w:r>
      <w:r w:rsidR="00517172" w:rsidRPr="00AD77E2">
        <w:rPr>
          <w:rFonts w:eastAsia="Calibri"/>
          <w:b/>
          <w:sz w:val="32"/>
          <w:szCs w:val="32"/>
          <w:lang w:eastAsia="en-US"/>
        </w:rPr>
        <w:t>Государственный Совет Чувашской Республики</w:t>
      </w:r>
    </w:p>
    <w:p w:rsidR="00DC6E98" w:rsidRDefault="00DC6E98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521D5" w:rsidRDefault="00EA6AE1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1796995" cy="269558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71ac_5b993412_or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510" cy="269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AE1" w:rsidRDefault="00EA6AE1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170DB" w:rsidRDefault="00BA7F57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7F57">
        <w:rPr>
          <w:rFonts w:eastAsia="Calibri"/>
          <w:b/>
          <w:sz w:val="28"/>
          <w:szCs w:val="28"/>
          <w:lang w:eastAsia="en-US"/>
        </w:rPr>
        <w:t xml:space="preserve">Информационно-аналитический бюллетень </w:t>
      </w:r>
    </w:p>
    <w:p w:rsidR="00517172" w:rsidRPr="00BA7F57" w:rsidRDefault="00BA7F57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7F57">
        <w:rPr>
          <w:rFonts w:eastAsia="Calibri"/>
          <w:b/>
          <w:sz w:val="28"/>
          <w:szCs w:val="28"/>
          <w:lang w:eastAsia="en-US"/>
        </w:rPr>
        <w:t xml:space="preserve">№ </w:t>
      </w:r>
      <w:r w:rsidR="00AF6418">
        <w:rPr>
          <w:rFonts w:eastAsia="Calibri"/>
          <w:b/>
          <w:sz w:val="28"/>
          <w:szCs w:val="28"/>
          <w:lang w:eastAsia="en-US"/>
        </w:rPr>
        <w:t>4</w:t>
      </w:r>
      <w:r w:rsidR="00CE596A">
        <w:rPr>
          <w:rFonts w:eastAsia="Calibri"/>
          <w:b/>
          <w:sz w:val="28"/>
          <w:szCs w:val="28"/>
          <w:lang w:eastAsia="en-US"/>
        </w:rPr>
        <w:t>-2018</w:t>
      </w:r>
    </w:p>
    <w:p w:rsidR="00517172" w:rsidRPr="00AD77E2" w:rsidRDefault="00517172" w:rsidP="00517172">
      <w:pPr>
        <w:spacing w:line="312" w:lineRule="auto"/>
        <w:jc w:val="both"/>
        <w:rPr>
          <w:rFonts w:eastAsia="Calibri"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both"/>
        <w:rPr>
          <w:rFonts w:eastAsia="Calibri"/>
          <w:sz w:val="28"/>
          <w:szCs w:val="28"/>
          <w:lang w:eastAsia="en-US"/>
        </w:rPr>
      </w:pPr>
    </w:p>
    <w:p w:rsidR="00517172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ОБ ИТОГАХ </w:t>
      </w:r>
    </w:p>
    <w:p w:rsidR="00E024BB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ОЧЕРЕДНОЙ </w:t>
      </w:r>
      <w:r w:rsidR="00D325DE">
        <w:rPr>
          <w:rFonts w:eastAsia="Calibri"/>
          <w:b/>
          <w:sz w:val="36"/>
          <w:szCs w:val="36"/>
          <w:lang w:eastAsia="en-US"/>
        </w:rPr>
        <w:t>ДВАД</w:t>
      </w:r>
      <w:r>
        <w:rPr>
          <w:rFonts w:eastAsia="Calibri"/>
          <w:b/>
          <w:sz w:val="36"/>
          <w:szCs w:val="36"/>
          <w:lang w:eastAsia="en-US"/>
        </w:rPr>
        <w:t xml:space="preserve">ЦАТОЙ СЕССИИ </w:t>
      </w:r>
    </w:p>
    <w:p w:rsidR="00BA7F57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ГОСУДАРСТВЕННОГО СОВЕТА </w:t>
      </w:r>
    </w:p>
    <w:p w:rsidR="00BA7F57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ЧУВАШСКОЙ РЕСПУБЛИКИ </w:t>
      </w:r>
    </w:p>
    <w:p w:rsidR="00BA7F57" w:rsidRPr="009300EC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ШЕСТОГО СОЗЫВА</w:t>
      </w: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7B8F" w:rsidRDefault="00717B8F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77E2">
        <w:rPr>
          <w:rFonts w:eastAsia="Calibri"/>
          <w:b/>
          <w:sz w:val="28"/>
          <w:szCs w:val="28"/>
          <w:lang w:eastAsia="en-US"/>
        </w:rPr>
        <w:t xml:space="preserve">Чебоксары </w:t>
      </w:r>
    </w:p>
    <w:p w:rsidR="00B320BC" w:rsidRDefault="00517172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  <w:sectPr w:rsidR="00B320BC" w:rsidSect="00364A40">
          <w:headerReference w:type="default" r:id="rId10"/>
          <w:headerReference w:type="first" r:id="rId11"/>
          <w:pgSz w:w="11906" w:h="16838"/>
          <w:pgMar w:top="1134" w:right="1247" w:bottom="1134" w:left="1304" w:header="709" w:footer="709" w:gutter="0"/>
          <w:pgNumType w:start="0"/>
          <w:cols w:space="708"/>
          <w:titlePg/>
          <w:docGrid w:linePitch="360"/>
        </w:sectPr>
      </w:pPr>
      <w:r>
        <w:rPr>
          <w:rFonts w:eastAsia="Calibri"/>
          <w:b/>
          <w:sz w:val="28"/>
          <w:szCs w:val="28"/>
          <w:lang w:eastAsia="en-US"/>
        </w:rPr>
        <w:t>2018</w:t>
      </w:r>
    </w:p>
    <w:p w:rsidR="00D73EC8" w:rsidRPr="00661B5D" w:rsidRDefault="003D6864" w:rsidP="00D73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2774142</wp:posOffset>
                </wp:positionH>
                <wp:positionV relativeFrom="paragraph">
                  <wp:posOffset>-364317</wp:posOffset>
                </wp:positionV>
                <wp:extent cx="360218" cy="193964"/>
                <wp:effectExtent l="0" t="0" r="190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18" cy="1939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18.45pt;margin-top:-28.7pt;width:28.3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QKjAIAADIFAAAOAAAAZHJzL2Uyb0RvYy54bWysVM1uEzEQviPxDpbvdLNpCDTqpopaFSFV&#10;bUWLena8drPC6zG2k004IfWKxCPwEFwQP32GzRsx9m42Uak4IC7eGc83v/uND4+WpSILYV0BOqPp&#10;Xo8SoTnkhb7N6Nvr02cvKXGe6Zwp0CKjK+Ho0fjpk8PKjEQfZqByYQkG0W5UmYzOvDejJHF8Jkrm&#10;9sAIjUYJtmQeVXub5JZVGL1USb/XGyYV2NxY4MI5vD1pjHQc40spuL+Q0glPVEaxNh9PG89pOJPx&#10;IRvdWmZmBW/LYP9QRckKjUm7UCfMMzK3xR+hyoJbcCD9HocyASkLLmIP2E3ae9DN1YwZEXvB4TjT&#10;jcn9v7D8fHFpSZFndEiJZiX+ovrL+uP6c/2zvl/f1V/r+/rH+lP9q/5WfyfDMK/KuBG6XZlL22oO&#10;xdD8UtoyfLEtsowzXnUzFktPOF7uD3v9FEnB0ZQe7B8MByFmsnU21vlXAkoShIxa/IVxsmxx5nwD&#10;3UBCLqXDqeG0UKqxhpskFNmUFSW/UqJBvxES28VC+jFqJJo4VpYsGFIkf5e25SiNyOAiMXDnlD7m&#10;pPzGqcUGNxHJ1zn2HnPcZuvQMSNo3zmWhQb7d2fZ4DddN72GtqeQr/DvWmho7ww/LXCoZ8z5S2aR&#10;57gRuLv+Ag+poMootBIlM7AfHrsPeKQfWimpcG8y6t7PmRWUqNcaiXmQDgZh0aIyeP6ij4rdtUx3&#10;LXpeHgPOPcVXwvAoBrxXG1FaKG9wxSchK5qY5pg7o9zbjXLsm33GR4KLySTCcLkM82f6yvAQPEw1&#10;kOZ6ecOsaZnlkZLnsNkxNnpAsAYbPDVM5h5kEdm3nWs7b1zMyN/2EQmbv6tH1PapG/8GAAD//wMA&#10;UEsDBBQABgAIAAAAIQCylgfL4AAAAAsBAAAPAAAAZHJzL2Rvd25yZXYueG1sTI/BTsMwDIbvSLxD&#10;ZCRuW7qtdFtpOiHQDkiTJgYPkDZeW9E4Jcm68vaYExzt/9Pvz8Vusr0Y0YfOkYLFPAGBVDvTUaPg&#10;430/24AIUZPRvSNU8I0BduXtTaFz4670huMpNoJLKORaQRvjkEsZ6hatDnM3IHF2dt7qyKNvpPH6&#10;yuW2l8skyaTVHfGFVg/43GL9ebpYBUfztVi/DHs/2up1PBxsffQ2KHV/Nz09gog4xT8YfvVZHUp2&#10;qtyFTBC9gnSVbRlVMHtYpyCYSLerDETFmyVHsizk/x/KHwAAAP//AwBQSwECLQAUAAYACAAAACEA&#10;toM4kv4AAADhAQAAEwAAAAAAAAAAAAAAAAAAAAAAW0NvbnRlbnRfVHlwZXNdLnhtbFBLAQItABQA&#10;BgAIAAAAIQA4/SH/1gAAAJQBAAALAAAAAAAAAAAAAAAAAC8BAABfcmVscy8ucmVsc1BLAQItABQA&#10;BgAIAAAAIQC3xUQKjAIAADIFAAAOAAAAAAAAAAAAAAAAAC4CAABkcnMvZTJvRG9jLnhtbFBLAQIt&#10;ABQABgAIAAAAIQCylgfL4AAAAAsBAAAPAAAAAAAAAAAAAAAAAOYEAABkcnMvZG93bnJldi54bWxQ&#10;SwUGAAAAAAQABADzAAAA8wUAAAAA&#10;" fillcolor="white [3201]" stroked="f" strokeweight="2pt"/>
            </w:pict>
          </mc:Fallback>
        </mc:AlternateContent>
      </w:r>
      <w:r w:rsidR="00D73EC8" w:rsidRPr="00661B5D">
        <w:rPr>
          <w:b/>
          <w:sz w:val="28"/>
          <w:szCs w:val="28"/>
        </w:rPr>
        <w:t>ИНФОРМАЦИЯ</w:t>
      </w:r>
    </w:p>
    <w:p w:rsidR="00D73EC8" w:rsidRPr="00661B5D" w:rsidRDefault="00D73EC8" w:rsidP="00D73EC8">
      <w:pPr>
        <w:jc w:val="center"/>
        <w:rPr>
          <w:b/>
          <w:sz w:val="28"/>
          <w:szCs w:val="28"/>
        </w:rPr>
      </w:pPr>
      <w:r w:rsidRPr="00661B5D">
        <w:rPr>
          <w:b/>
          <w:sz w:val="28"/>
          <w:szCs w:val="28"/>
        </w:rPr>
        <w:t xml:space="preserve">об итогах очередной </w:t>
      </w:r>
      <w:r w:rsidR="00D325DE">
        <w:rPr>
          <w:b/>
          <w:sz w:val="28"/>
          <w:szCs w:val="28"/>
        </w:rPr>
        <w:t>двад</w:t>
      </w:r>
      <w:r>
        <w:rPr>
          <w:b/>
          <w:sz w:val="28"/>
          <w:szCs w:val="28"/>
        </w:rPr>
        <w:t xml:space="preserve">цатой </w:t>
      </w:r>
      <w:r w:rsidRPr="00661B5D">
        <w:rPr>
          <w:b/>
          <w:sz w:val="28"/>
          <w:szCs w:val="28"/>
        </w:rPr>
        <w:t xml:space="preserve">сессии </w:t>
      </w:r>
    </w:p>
    <w:p w:rsidR="00D73EC8" w:rsidRPr="00661B5D" w:rsidRDefault="00D73EC8" w:rsidP="00D73EC8">
      <w:pPr>
        <w:jc w:val="center"/>
        <w:rPr>
          <w:b/>
          <w:sz w:val="28"/>
          <w:szCs w:val="28"/>
        </w:rPr>
      </w:pPr>
      <w:r w:rsidRPr="00661B5D">
        <w:rPr>
          <w:b/>
          <w:sz w:val="28"/>
          <w:szCs w:val="28"/>
        </w:rPr>
        <w:t xml:space="preserve">Государственного Совета Чувашской Республики шестого созыва </w:t>
      </w:r>
    </w:p>
    <w:p w:rsidR="00D73EC8" w:rsidRDefault="00D73EC8" w:rsidP="00A10C07">
      <w:pPr>
        <w:spacing w:line="264" w:lineRule="auto"/>
        <w:ind w:firstLine="709"/>
        <w:jc w:val="both"/>
        <w:rPr>
          <w:sz w:val="28"/>
          <w:szCs w:val="28"/>
        </w:rPr>
      </w:pPr>
    </w:p>
    <w:p w:rsidR="004378F7" w:rsidRPr="000B317A" w:rsidRDefault="005163EA" w:rsidP="00F07A95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14 июня </w:t>
      </w:r>
      <w:r w:rsidR="00D41DA2">
        <w:rPr>
          <w:sz w:val="28"/>
          <w:szCs w:val="28"/>
        </w:rPr>
        <w:t>2</w:t>
      </w:r>
      <w:r w:rsidR="00D41DA2" w:rsidRPr="006C2A2A">
        <w:rPr>
          <w:sz w:val="28"/>
          <w:szCs w:val="28"/>
        </w:rPr>
        <w:t>01</w:t>
      </w:r>
      <w:r w:rsidR="00D41DA2">
        <w:rPr>
          <w:sz w:val="28"/>
          <w:szCs w:val="28"/>
        </w:rPr>
        <w:t>8</w:t>
      </w:r>
      <w:r w:rsidR="00D41DA2" w:rsidRPr="006C2A2A">
        <w:rPr>
          <w:sz w:val="28"/>
          <w:szCs w:val="28"/>
        </w:rPr>
        <w:t xml:space="preserve"> года </w:t>
      </w:r>
      <w:r w:rsidR="00D41DA2">
        <w:rPr>
          <w:sz w:val="28"/>
          <w:szCs w:val="28"/>
        </w:rPr>
        <w:t>состоялась</w:t>
      </w:r>
      <w:r w:rsidR="00D41DA2" w:rsidRPr="006C2A2A">
        <w:rPr>
          <w:sz w:val="28"/>
          <w:szCs w:val="28"/>
        </w:rPr>
        <w:t xml:space="preserve"> очередная </w:t>
      </w:r>
      <w:r w:rsidR="0068299C">
        <w:rPr>
          <w:sz w:val="28"/>
          <w:szCs w:val="28"/>
        </w:rPr>
        <w:t>двад</w:t>
      </w:r>
      <w:r w:rsidR="00D41DA2" w:rsidRPr="006C2A2A">
        <w:rPr>
          <w:sz w:val="28"/>
          <w:szCs w:val="28"/>
        </w:rPr>
        <w:t>цатая сессия Госуда</w:t>
      </w:r>
      <w:r w:rsidR="00D41DA2" w:rsidRPr="006C2A2A">
        <w:rPr>
          <w:sz w:val="28"/>
          <w:szCs w:val="28"/>
        </w:rPr>
        <w:t>р</w:t>
      </w:r>
      <w:r w:rsidR="00D41DA2" w:rsidRPr="006C2A2A">
        <w:rPr>
          <w:sz w:val="28"/>
          <w:szCs w:val="28"/>
        </w:rPr>
        <w:t>ственного Совета Чувашской Республики шестого созыва (далее также –</w:t>
      </w:r>
      <w:r w:rsidR="00D41DA2" w:rsidRPr="00A17DD9">
        <w:rPr>
          <w:spacing w:val="-4"/>
          <w:sz w:val="28"/>
          <w:szCs w:val="28"/>
        </w:rPr>
        <w:t xml:space="preserve"> Го</w:t>
      </w:r>
      <w:r w:rsidR="00D41DA2">
        <w:rPr>
          <w:spacing w:val="-4"/>
          <w:sz w:val="28"/>
          <w:szCs w:val="28"/>
        </w:rPr>
        <w:softHyphen/>
      </w:r>
      <w:r w:rsidR="00D41DA2" w:rsidRPr="00A17DD9">
        <w:rPr>
          <w:spacing w:val="-4"/>
          <w:sz w:val="28"/>
          <w:szCs w:val="28"/>
        </w:rPr>
        <w:t xml:space="preserve">сударственный Совет). </w:t>
      </w:r>
      <w:r w:rsidR="004378F7" w:rsidRPr="000B317A">
        <w:rPr>
          <w:spacing w:val="-4"/>
          <w:sz w:val="28"/>
          <w:szCs w:val="28"/>
        </w:rPr>
        <w:t>Для участия в работе сессии зарегистрировал</w:t>
      </w:r>
      <w:r w:rsidR="00CA04AF" w:rsidRPr="000B317A">
        <w:rPr>
          <w:spacing w:val="-4"/>
          <w:sz w:val="28"/>
          <w:szCs w:val="28"/>
        </w:rPr>
        <w:t xml:space="preserve">ись </w:t>
      </w:r>
      <w:r w:rsidR="00C518EC" w:rsidRPr="000B317A">
        <w:rPr>
          <w:spacing w:val="-4"/>
          <w:sz w:val="28"/>
          <w:szCs w:val="28"/>
        </w:rPr>
        <w:br/>
      </w:r>
      <w:r w:rsidR="004378F7" w:rsidRPr="000B317A">
        <w:rPr>
          <w:spacing w:val="-4"/>
          <w:sz w:val="28"/>
          <w:szCs w:val="28"/>
        </w:rPr>
        <w:t>4</w:t>
      </w:r>
      <w:r w:rsidR="00CA04AF" w:rsidRPr="000B317A">
        <w:rPr>
          <w:spacing w:val="-4"/>
          <w:sz w:val="28"/>
          <w:szCs w:val="28"/>
        </w:rPr>
        <w:t>2</w:t>
      </w:r>
      <w:r w:rsidR="004378F7" w:rsidRPr="000B317A">
        <w:rPr>
          <w:spacing w:val="-4"/>
          <w:sz w:val="28"/>
          <w:szCs w:val="28"/>
        </w:rPr>
        <w:t xml:space="preserve"> депутат</w:t>
      </w:r>
      <w:r w:rsidR="00CA04AF" w:rsidRPr="000B317A">
        <w:rPr>
          <w:spacing w:val="-4"/>
          <w:sz w:val="28"/>
          <w:szCs w:val="28"/>
        </w:rPr>
        <w:t>а</w:t>
      </w:r>
      <w:r w:rsidR="004378F7" w:rsidRPr="000B317A">
        <w:rPr>
          <w:spacing w:val="-4"/>
          <w:sz w:val="28"/>
          <w:szCs w:val="28"/>
        </w:rPr>
        <w:t xml:space="preserve"> (в </w:t>
      </w:r>
      <w:proofErr w:type="spellStart"/>
      <w:r w:rsidR="004378F7" w:rsidRPr="000B317A">
        <w:rPr>
          <w:spacing w:val="-4"/>
          <w:sz w:val="28"/>
          <w:szCs w:val="28"/>
        </w:rPr>
        <w:t>т.ч</w:t>
      </w:r>
      <w:proofErr w:type="spellEnd"/>
      <w:r w:rsidR="004378F7" w:rsidRPr="000B317A">
        <w:rPr>
          <w:spacing w:val="-4"/>
          <w:sz w:val="28"/>
          <w:szCs w:val="28"/>
        </w:rPr>
        <w:t xml:space="preserve">. </w:t>
      </w:r>
      <w:r w:rsidR="000B317A" w:rsidRPr="000B317A">
        <w:rPr>
          <w:spacing w:val="-4"/>
          <w:sz w:val="28"/>
          <w:szCs w:val="28"/>
        </w:rPr>
        <w:t>10</w:t>
      </w:r>
      <w:r w:rsidR="004378F7" w:rsidRPr="000B317A">
        <w:rPr>
          <w:spacing w:val="-4"/>
          <w:sz w:val="28"/>
          <w:szCs w:val="28"/>
        </w:rPr>
        <w:t xml:space="preserve"> – по заявлениям о передаче права голоса по вопросам п</w:t>
      </w:r>
      <w:r w:rsidR="004378F7" w:rsidRPr="000B317A">
        <w:rPr>
          <w:spacing w:val="-4"/>
          <w:sz w:val="28"/>
          <w:szCs w:val="28"/>
        </w:rPr>
        <w:t>о</w:t>
      </w:r>
      <w:r w:rsidR="004378F7" w:rsidRPr="000B317A">
        <w:rPr>
          <w:spacing w:val="-4"/>
          <w:sz w:val="28"/>
          <w:szCs w:val="28"/>
        </w:rPr>
        <w:t>вестки дня сессии). Начало работы сессии – в 10 часов, окончание – в 1</w:t>
      </w:r>
      <w:r w:rsidR="000B317A" w:rsidRPr="002B7202">
        <w:rPr>
          <w:spacing w:val="-4"/>
          <w:sz w:val="28"/>
          <w:szCs w:val="28"/>
        </w:rPr>
        <w:t>9</w:t>
      </w:r>
      <w:r w:rsidR="004378F7" w:rsidRPr="000B317A">
        <w:rPr>
          <w:spacing w:val="-4"/>
          <w:sz w:val="28"/>
          <w:szCs w:val="28"/>
        </w:rPr>
        <w:t xml:space="preserve"> часов 0</w:t>
      </w:r>
      <w:r w:rsidR="000B317A" w:rsidRPr="002B7202">
        <w:rPr>
          <w:spacing w:val="-4"/>
          <w:sz w:val="28"/>
          <w:szCs w:val="28"/>
        </w:rPr>
        <w:t>1</w:t>
      </w:r>
      <w:r w:rsidR="004378F7" w:rsidRPr="000B317A">
        <w:rPr>
          <w:spacing w:val="-4"/>
          <w:sz w:val="28"/>
          <w:szCs w:val="28"/>
        </w:rPr>
        <w:t xml:space="preserve"> минут</w:t>
      </w:r>
      <w:r w:rsidR="000B317A">
        <w:rPr>
          <w:spacing w:val="-4"/>
          <w:sz w:val="28"/>
          <w:szCs w:val="28"/>
        </w:rPr>
        <w:t>а</w:t>
      </w:r>
      <w:r w:rsidR="004378F7" w:rsidRPr="000B317A">
        <w:rPr>
          <w:spacing w:val="-4"/>
          <w:sz w:val="28"/>
          <w:szCs w:val="28"/>
        </w:rPr>
        <w:t>.</w:t>
      </w:r>
    </w:p>
    <w:p w:rsidR="00F208FC" w:rsidRDefault="00F208FC" w:rsidP="00F07A95">
      <w:pPr>
        <w:ind w:firstLine="709"/>
        <w:jc w:val="both"/>
        <w:rPr>
          <w:sz w:val="28"/>
          <w:szCs w:val="28"/>
        </w:rPr>
      </w:pPr>
      <w:proofErr w:type="gramStart"/>
      <w:r w:rsidRPr="006F0E89">
        <w:rPr>
          <w:sz w:val="28"/>
          <w:szCs w:val="28"/>
        </w:rPr>
        <w:t>В работе очередной двадцатой сессии Государственного Совета прин</w:t>
      </w:r>
      <w:r w:rsidRPr="006F0E89">
        <w:rPr>
          <w:sz w:val="28"/>
          <w:szCs w:val="28"/>
        </w:rPr>
        <w:t>я</w:t>
      </w:r>
      <w:r w:rsidRPr="006F0E89">
        <w:rPr>
          <w:sz w:val="28"/>
          <w:szCs w:val="28"/>
        </w:rPr>
        <w:t xml:space="preserve">ли участие Председатель Кабинета Министров Чувашской Республики </w:t>
      </w:r>
      <w:r w:rsidR="0028783C">
        <w:rPr>
          <w:sz w:val="28"/>
          <w:szCs w:val="28"/>
        </w:rPr>
        <w:br/>
      </w:r>
      <w:r w:rsidR="002C5297" w:rsidRPr="006F0E89">
        <w:rPr>
          <w:sz w:val="28"/>
          <w:szCs w:val="28"/>
        </w:rPr>
        <w:t xml:space="preserve">И.Б. </w:t>
      </w:r>
      <w:proofErr w:type="spellStart"/>
      <w:r w:rsidRPr="006F0E89">
        <w:rPr>
          <w:sz w:val="28"/>
          <w:szCs w:val="28"/>
        </w:rPr>
        <w:t>Моторин</w:t>
      </w:r>
      <w:proofErr w:type="spellEnd"/>
      <w:r w:rsidRPr="006F0E89">
        <w:rPr>
          <w:sz w:val="28"/>
          <w:szCs w:val="28"/>
        </w:rPr>
        <w:t>, исполняющий обязанности полномочного представителя Гл</w:t>
      </w:r>
      <w:r w:rsidRPr="006F0E89">
        <w:rPr>
          <w:sz w:val="28"/>
          <w:szCs w:val="28"/>
        </w:rPr>
        <w:t>а</w:t>
      </w:r>
      <w:r w:rsidRPr="006F0E89">
        <w:rPr>
          <w:sz w:val="28"/>
          <w:szCs w:val="28"/>
        </w:rPr>
        <w:t>вы Чувашской Республики в Го</w:t>
      </w:r>
      <w:r w:rsidRPr="006F0E89">
        <w:rPr>
          <w:sz w:val="28"/>
          <w:szCs w:val="28"/>
        </w:rPr>
        <w:softHyphen/>
        <w:t>сударственном Совете Чувашской Республ</w:t>
      </w:r>
      <w:r w:rsidRPr="006F0E89">
        <w:rPr>
          <w:sz w:val="28"/>
          <w:szCs w:val="28"/>
        </w:rPr>
        <w:t>и</w:t>
      </w:r>
      <w:r w:rsidRPr="006F0E89">
        <w:rPr>
          <w:sz w:val="28"/>
          <w:szCs w:val="28"/>
        </w:rPr>
        <w:t xml:space="preserve">ки, министр юстиции и имущественных отношений Чувашской Республики </w:t>
      </w:r>
      <w:r w:rsidR="00CC4356" w:rsidRPr="006F0E89">
        <w:rPr>
          <w:sz w:val="28"/>
          <w:szCs w:val="28"/>
        </w:rPr>
        <w:br/>
        <w:t xml:space="preserve">Н.Ю. </w:t>
      </w:r>
      <w:r w:rsidRPr="006F0E89">
        <w:rPr>
          <w:sz w:val="28"/>
          <w:szCs w:val="28"/>
        </w:rPr>
        <w:t>Тимофеева, Председатель Верховного Суда Чуваш</w:t>
      </w:r>
      <w:r w:rsidRPr="006F0E89">
        <w:rPr>
          <w:sz w:val="28"/>
          <w:szCs w:val="28"/>
        </w:rPr>
        <w:softHyphen/>
        <w:t xml:space="preserve">ской Республики </w:t>
      </w:r>
      <w:r w:rsidR="00CC4356" w:rsidRPr="006F0E89">
        <w:rPr>
          <w:sz w:val="28"/>
          <w:szCs w:val="28"/>
        </w:rPr>
        <w:t xml:space="preserve">А.П. </w:t>
      </w:r>
      <w:r w:rsidRPr="006F0E89">
        <w:rPr>
          <w:sz w:val="28"/>
          <w:szCs w:val="28"/>
        </w:rPr>
        <w:t xml:space="preserve">Петров, Председатель Арбитражного суда Чувашской Республики </w:t>
      </w:r>
      <w:r w:rsidR="00CC4356" w:rsidRPr="006F0E89">
        <w:rPr>
          <w:sz w:val="28"/>
          <w:szCs w:val="28"/>
        </w:rPr>
        <w:br/>
        <w:t xml:space="preserve">О.И. </w:t>
      </w:r>
      <w:r w:rsidRPr="006F0E89">
        <w:rPr>
          <w:sz w:val="28"/>
          <w:szCs w:val="28"/>
        </w:rPr>
        <w:t>Бойко, руководители органов исполнительной власти Чувашской</w:t>
      </w:r>
      <w:proofErr w:type="gramEnd"/>
      <w:r w:rsidRPr="006F0E89">
        <w:rPr>
          <w:sz w:val="28"/>
          <w:szCs w:val="28"/>
        </w:rPr>
        <w:t xml:space="preserve"> </w:t>
      </w:r>
      <w:proofErr w:type="gramStart"/>
      <w:r w:rsidRPr="006F0E89">
        <w:rPr>
          <w:sz w:val="28"/>
          <w:szCs w:val="28"/>
        </w:rPr>
        <w:t>Ре</w:t>
      </w:r>
      <w:r w:rsidRPr="006F0E89">
        <w:rPr>
          <w:sz w:val="28"/>
          <w:szCs w:val="28"/>
        </w:rPr>
        <w:t>с</w:t>
      </w:r>
      <w:r w:rsidRPr="006F0E89">
        <w:rPr>
          <w:sz w:val="28"/>
          <w:szCs w:val="28"/>
        </w:rPr>
        <w:t>публики, территориальных органов федеральных органов исполнительной власти, иных государственных органов, представители органов местного с</w:t>
      </w:r>
      <w:r w:rsidRPr="006F0E89">
        <w:rPr>
          <w:sz w:val="28"/>
          <w:szCs w:val="28"/>
        </w:rPr>
        <w:t>а</w:t>
      </w:r>
      <w:r w:rsidRPr="006F0E89">
        <w:rPr>
          <w:sz w:val="28"/>
          <w:szCs w:val="28"/>
        </w:rPr>
        <w:t>моуправления в Чувашской Республике, члены Совета старейшин при Главе Чувашской Республики, члены Экспертного совета Государственного Совета Чувашской Республики, Общественного совета при Государственном Совете Чувашской Республики, общественной Молодежной палаты при Госуда</w:t>
      </w:r>
      <w:r w:rsidRPr="006F0E89">
        <w:rPr>
          <w:sz w:val="28"/>
          <w:szCs w:val="28"/>
        </w:rPr>
        <w:t>р</w:t>
      </w:r>
      <w:r w:rsidRPr="006F0E89">
        <w:rPr>
          <w:sz w:val="28"/>
          <w:szCs w:val="28"/>
        </w:rPr>
        <w:t xml:space="preserve">ственном Совете Чувашской Республики, представители общественных </w:t>
      </w:r>
      <w:r w:rsidR="00A70143">
        <w:rPr>
          <w:sz w:val="28"/>
          <w:szCs w:val="28"/>
        </w:rPr>
        <w:br/>
      </w:r>
      <w:r w:rsidRPr="006F0E89">
        <w:rPr>
          <w:sz w:val="28"/>
          <w:szCs w:val="28"/>
        </w:rPr>
        <w:t>организаций и политических партий, представители средств массовой и</w:t>
      </w:r>
      <w:r w:rsidRPr="006F0E89">
        <w:rPr>
          <w:sz w:val="28"/>
          <w:szCs w:val="28"/>
        </w:rPr>
        <w:t>н</w:t>
      </w:r>
      <w:r w:rsidRPr="006F0E89">
        <w:rPr>
          <w:sz w:val="28"/>
          <w:szCs w:val="28"/>
        </w:rPr>
        <w:t>формации.</w:t>
      </w:r>
      <w:proofErr w:type="gramEnd"/>
    </w:p>
    <w:p w:rsidR="009D49C6" w:rsidRDefault="00D41DA2" w:rsidP="00F07A95">
      <w:pPr>
        <w:ind w:firstLine="709"/>
        <w:jc w:val="both"/>
        <w:rPr>
          <w:spacing w:val="-2"/>
          <w:sz w:val="28"/>
          <w:szCs w:val="28"/>
        </w:rPr>
      </w:pPr>
      <w:r w:rsidRPr="0095213E">
        <w:rPr>
          <w:spacing w:val="-2"/>
          <w:sz w:val="28"/>
          <w:szCs w:val="28"/>
        </w:rPr>
        <w:t xml:space="preserve">В повестку дня сессии включено </w:t>
      </w:r>
      <w:r w:rsidR="00B22DEC">
        <w:rPr>
          <w:spacing w:val="-2"/>
          <w:sz w:val="28"/>
          <w:szCs w:val="28"/>
        </w:rPr>
        <w:t>25</w:t>
      </w:r>
      <w:r w:rsidRPr="0095213E">
        <w:rPr>
          <w:spacing w:val="-2"/>
          <w:sz w:val="28"/>
          <w:szCs w:val="28"/>
        </w:rPr>
        <w:t xml:space="preserve"> вопросов, </w:t>
      </w:r>
      <w:r w:rsidR="00011102" w:rsidRPr="0095213E">
        <w:rPr>
          <w:spacing w:val="-2"/>
          <w:sz w:val="28"/>
          <w:szCs w:val="28"/>
        </w:rPr>
        <w:t xml:space="preserve">из них </w:t>
      </w:r>
      <w:r w:rsidRPr="0095213E">
        <w:rPr>
          <w:spacing w:val="-2"/>
          <w:sz w:val="28"/>
          <w:szCs w:val="28"/>
        </w:rPr>
        <w:t>1</w:t>
      </w:r>
      <w:r w:rsidR="008D1647">
        <w:rPr>
          <w:spacing w:val="-2"/>
          <w:sz w:val="28"/>
          <w:szCs w:val="28"/>
        </w:rPr>
        <w:t>9</w:t>
      </w:r>
      <w:r w:rsidRPr="0095213E">
        <w:rPr>
          <w:spacing w:val="-2"/>
          <w:sz w:val="28"/>
          <w:szCs w:val="28"/>
        </w:rPr>
        <w:t xml:space="preserve"> </w:t>
      </w:r>
      <w:r w:rsidR="00011102" w:rsidRPr="0095213E">
        <w:rPr>
          <w:spacing w:val="-2"/>
          <w:sz w:val="28"/>
          <w:szCs w:val="28"/>
        </w:rPr>
        <w:t xml:space="preserve">– </w:t>
      </w:r>
      <w:r w:rsidRPr="0095213E">
        <w:rPr>
          <w:spacing w:val="-2"/>
          <w:sz w:val="28"/>
          <w:szCs w:val="28"/>
        </w:rPr>
        <w:t>проект</w:t>
      </w:r>
      <w:r w:rsidR="00011102" w:rsidRPr="0095213E">
        <w:rPr>
          <w:spacing w:val="-2"/>
          <w:sz w:val="28"/>
          <w:szCs w:val="28"/>
        </w:rPr>
        <w:t>ы</w:t>
      </w:r>
      <w:r w:rsidRPr="0095213E">
        <w:rPr>
          <w:spacing w:val="-2"/>
          <w:sz w:val="28"/>
          <w:szCs w:val="28"/>
        </w:rPr>
        <w:t xml:space="preserve"> зак</w:t>
      </w:r>
      <w:r w:rsidRPr="0095213E">
        <w:rPr>
          <w:spacing w:val="-2"/>
          <w:sz w:val="28"/>
          <w:szCs w:val="28"/>
        </w:rPr>
        <w:t>о</w:t>
      </w:r>
      <w:r w:rsidRPr="0095213E">
        <w:rPr>
          <w:spacing w:val="-2"/>
          <w:sz w:val="28"/>
          <w:szCs w:val="28"/>
        </w:rPr>
        <w:t xml:space="preserve">нов Чувашской Республики. Из рассмотренных на сессии проектов законов Чувашской Республики </w:t>
      </w:r>
      <w:r w:rsidR="008D1647">
        <w:rPr>
          <w:spacing w:val="-2"/>
          <w:sz w:val="28"/>
          <w:szCs w:val="28"/>
        </w:rPr>
        <w:t>13</w:t>
      </w:r>
      <w:r w:rsidRPr="0095213E">
        <w:rPr>
          <w:spacing w:val="-2"/>
          <w:sz w:val="28"/>
          <w:szCs w:val="28"/>
        </w:rPr>
        <w:t xml:space="preserve"> внесены Главой Чувашской Республики, </w:t>
      </w:r>
      <w:r w:rsidR="008D1647">
        <w:rPr>
          <w:spacing w:val="-2"/>
          <w:sz w:val="28"/>
          <w:szCs w:val="28"/>
        </w:rPr>
        <w:t>два</w:t>
      </w:r>
      <w:r w:rsidR="00B65F3A">
        <w:rPr>
          <w:spacing w:val="-2"/>
          <w:sz w:val="28"/>
          <w:szCs w:val="28"/>
        </w:rPr>
        <w:t xml:space="preserve"> </w:t>
      </w:r>
      <w:r w:rsidR="001862B0" w:rsidRPr="0095213E">
        <w:rPr>
          <w:spacing w:val="-2"/>
          <w:sz w:val="28"/>
          <w:szCs w:val="28"/>
        </w:rPr>
        <w:t xml:space="preserve">– </w:t>
      </w:r>
      <w:r w:rsidR="001862B0" w:rsidRPr="00B01E7C">
        <w:rPr>
          <w:spacing w:val="-2"/>
          <w:sz w:val="28"/>
          <w:szCs w:val="28"/>
        </w:rPr>
        <w:t>к</w:t>
      </w:r>
      <w:r w:rsidRPr="00B01E7C">
        <w:rPr>
          <w:spacing w:val="-2"/>
          <w:sz w:val="28"/>
          <w:szCs w:val="28"/>
        </w:rPr>
        <w:t>о</w:t>
      </w:r>
      <w:r w:rsidRPr="00B01E7C">
        <w:rPr>
          <w:spacing w:val="-2"/>
          <w:sz w:val="28"/>
          <w:szCs w:val="28"/>
        </w:rPr>
        <w:t>митет</w:t>
      </w:r>
      <w:r w:rsidR="001862B0" w:rsidRPr="00B01E7C">
        <w:rPr>
          <w:spacing w:val="-2"/>
          <w:sz w:val="28"/>
          <w:szCs w:val="28"/>
        </w:rPr>
        <w:t xml:space="preserve">ами </w:t>
      </w:r>
      <w:r w:rsidRPr="00B01E7C">
        <w:rPr>
          <w:spacing w:val="-2"/>
          <w:sz w:val="28"/>
          <w:szCs w:val="28"/>
        </w:rPr>
        <w:t>Государственного Совета</w:t>
      </w:r>
      <w:r w:rsidR="001862B0" w:rsidRPr="00B01E7C">
        <w:rPr>
          <w:spacing w:val="-2"/>
          <w:sz w:val="28"/>
          <w:szCs w:val="28"/>
        </w:rPr>
        <w:t xml:space="preserve">, </w:t>
      </w:r>
      <w:r w:rsidR="00985953">
        <w:rPr>
          <w:spacing w:val="-2"/>
          <w:sz w:val="28"/>
          <w:szCs w:val="28"/>
        </w:rPr>
        <w:t>три</w:t>
      </w:r>
      <w:r w:rsidR="00B65F3A">
        <w:rPr>
          <w:spacing w:val="-2"/>
          <w:sz w:val="28"/>
          <w:szCs w:val="28"/>
        </w:rPr>
        <w:t xml:space="preserve"> </w:t>
      </w:r>
      <w:r w:rsidR="001862B0" w:rsidRPr="00B01E7C">
        <w:rPr>
          <w:spacing w:val="-2"/>
          <w:sz w:val="28"/>
          <w:szCs w:val="28"/>
        </w:rPr>
        <w:t>– депутат</w:t>
      </w:r>
      <w:r w:rsidR="00985953">
        <w:rPr>
          <w:spacing w:val="-2"/>
          <w:sz w:val="28"/>
          <w:szCs w:val="28"/>
        </w:rPr>
        <w:t>ами</w:t>
      </w:r>
      <w:r w:rsidR="001862B0" w:rsidRPr="00B01E7C">
        <w:rPr>
          <w:spacing w:val="-2"/>
          <w:sz w:val="28"/>
          <w:szCs w:val="28"/>
        </w:rPr>
        <w:t xml:space="preserve"> парламента</w:t>
      </w:r>
      <w:r w:rsidR="00985953">
        <w:rPr>
          <w:spacing w:val="-2"/>
          <w:sz w:val="28"/>
          <w:szCs w:val="28"/>
        </w:rPr>
        <w:t xml:space="preserve">, один – </w:t>
      </w:r>
      <w:r w:rsidR="009D49C6">
        <w:rPr>
          <w:spacing w:val="-2"/>
          <w:sz w:val="28"/>
          <w:szCs w:val="28"/>
        </w:rPr>
        <w:t>Ч</w:t>
      </w:r>
      <w:r w:rsidR="009D49C6">
        <w:rPr>
          <w:spacing w:val="-2"/>
          <w:sz w:val="28"/>
          <w:szCs w:val="28"/>
        </w:rPr>
        <w:t>е</w:t>
      </w:r>
      <w:r w:rsidR="009D49C6">
        <w:rPr>
          <w:spacing w:val="-2"/>
          <w:sz w:val="28"/>
          <w:szCs w:val="28"/>
        </w:rPr>
        <w:t>боксарским городским Собранием депутатов.</w:t>
      </w:r>
    </w:p>
    <w:p w:rsidR="00B74948" w:rsidRDefault="00B74948" w:rsidP="00F07A95">
      <w:pPr>
        <w:ind w:firstLine="709"/>
        <w:jc w:val="both"/>
        <w:rPr>
          <w:spacing w:val="-2"/>
          <w:sz w:val="28"/>
          <w:szCs w:val="28"/>
        </w:rPr>
      </w:pPr>
      <w:r w:rsidRPr="00E8064A">
        <w:rPr>
          <w:spacing w:val="-2"/>
          <w:sz w:val="28"/>
          <w:szCs w:val="28"/>
        </w:rPr>
        <w:t xml:space="preserve">По итогам работы сессии </w:t>
      </w:r>
      <w:r w:rsidR="00E302F4">
        <w:rPr>
          <w:spacing w:val="-2"/>
          <w:sz w:val="28"/>
          <w:szCs w:val="28"/>
        </w:rPr>
        <w:t>один</w:t>
      </w:r>
      <w:r>
        <w:rPr>
          <w:spacing w:val="-2"/>
          <w:sz w:val="28"/>
          <w:szCs w:val="28"/>
        </w:rPr>
        <w:t xml:space="preserve"> законопроект принят</w:t>
      </w:r>
      <w:r w:rsidR="00E302F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во втором чтении, </w:t>
      </w:r>
      <w:r w:rsidR="00E302F4">
        <w:rPr>
          <w:spacing w:val="-2"/>
          <w:sz w:val="28"/>
          <w:szCs w:val="28"/>
        </w:rPr>
        <w:t>15</w:t>
      </w:r>
      <w:r w:rsidR="002324FA">
        <w:rPr>
          <w:spacing w:val="-2"/>
          <w:sz w:val="28"/>
          <w:szCs w:val="28"/>
        </w:rPr>
        <w:t xml:space="preserve"> – в двух чтениях, три законопроекта отклонены.</w:t>
      </w:r>
    </w:p>
    <w:p w:rsidR="00D41DA2" w:rsidRDefault="00D41DA2" w:rsidP="00F07A95">
      <w:pPr>
        <w:ind w:firstLine="709"/>
        <w:jc w:val="both"/>
        <w:rPr>
          <w:sz w:val="28"/>
          <w:szCs w:val="28"/>
        </w:rPr>
      </w:pPr>
      <w:r w:rsidRPr="00661B5D">
        <w:rPr>
          <w:sz w:val="28"/>
          <w:szCs w:val="28"/>
        </w:rPr>
        <w:t xml:space="preserve">Из общего количества вопросов для рассмотрения на </w:t>
      </w:r>
      <w:r>
        <w:rPr>
          <w:sz w:val="28"/>
          <w:szCs w:val="28"/>
        </w:rPr>
        <w:t>заседании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дарственного Совета </w:t>
      </w:r>
      <w:r w:rsidRPr="00661B5D">
        <w:rPr>
          <w:sz w:val="28"/>
          <w:szCs w:val="28"/>
        </w:rPr>
        <w:t>рекомендованы</w:t>
      </w:r>
      <w:r>
        <w:rPr>
          <w:sz w:val="28"/>
          <w:szCs w:val="28"/>
        </w:rPr>
        <w:t>:</w:t>
      </w:r>
    </w:p>
    <w:p w:rsidR="00D41DA2" w:rsidRDefault="00D41DA2" w:rsidP="00F07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</w:t>
      </w:r>
      <w:r w:rsidR="009C209E" w:rsidRPr="00B557AC">
        <w:rPr>
          <w:sz w:val="28"/>
          <w:szCs w:val="28"/>
        </w:rPr>
        <w:t>Государственного Совета Чувашской Республики</w:t>
      </w:r>
      <w:r w:rsidR="009C209E">
        <w:rPr>
          <w:sz w:val="28"/>
          <w:szCs w:val="28"/>
        </w:rPr>
        <w:t xml:space="preserve"> </w:t>
      </w:r>
      <w:r>
        <w:rPr>
          <w:sz w:val="28"/>
          <w:szCs w:val="28"/>
        </w:rPr>
        <w:t>по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дарственному строительству, местному самоуправлению, Регламенту и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татской этике – </w:t>
      </w:r>
      <w:r w:rsidR="00C4106C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D41DA2" w:rsidRDefault="00D41DA2" w:rsidP="00F07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</w:t>
      </w:r>
      <w:r w:rsidR="009C209E" w:rsidRPr="00B557AC">
        <w:rPr>
          <w:sz w:val="28"/>
          <w:szCs w:val="28"/>
        </w:rPr>
        <w:t>Государственного Совета Чувашской Республики</w:t>
      </w:r>
      <w:r w:rsidR="009C209E">
        <w:rPr>
          <w:sz w:val="28"/>
          <w:szCs w:val="28"/>
        </w:rPr>
        <w:t xml:space="preserve"> </w:t>
      </w:r>
      <w:r>
        <w:rPr>
          <w:sz w:val="28"/>
          <w:szCs w:val="28"/>
        </w:rPr>
        <w:t>по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жету, финансам и налогам – </w:t>
      </w:r>
      <w:r w:rsidR="00C4106C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D41DA2" w:rsidRDefault="00D41DA2" w:rsidP="00F07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</w:t>
      </w:r>
      <w:r w:rsidR="009C209E" w:rsidRPr="00B557AC">
        <w:rPr>
          <w:sz w:val="28"/>
          <w:szCs w:val="28"/>
        </w:rPr>
        <w:t>Государственного Совета Чувашской Республики</w:t>
      </w:r>
      <w:r w:rsidR="009C209E">
        <w:rPr>
          <w:sz w:val="28"/>
          <w:szCs w:val="28"/>
        </w:rPr>
        <w:t xml:space="preserve"> </w:t>
      </w:r>
      <w:r>
        <w:rPr>
          <w:sz w:val="28"/>
          <w:szCs w:val="28"/>
        </w:rPr>
        <w:t>по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номической политике, агропромышленному комплексу и экологии – </w:t>
      </w:r>
      <w:r w:rsidR="00094A83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9C2261" w:rsidRDefault="00D41DA2" w:rsidP="00F07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Комитетом </w:t>
      </w:r>
      <w:r w:rsidR="009C209E" w:rsidRPr="00B557AC">
        <w:rPr>
          <w:sz w:val="28"/>
          <w:szCs w:val="28"/>
        </w:rPr>
        <w:t>Государственного Совета Чувашской Республики</w:t>
      </w:r>
      <w:r w:rsidR="009C209E" w:rsidRPr="00661B5D">
        <w:rPr>
          <w:sz w:val="28"/>
          <w:szCs w:val="28"/>
        </w:rPr>
        <w:t xml:space="preserve"> </w:t>
      </w:r>
      <w:r w:rsidRPr="00661B5D">
        <w:rPr>
          <w:sz w:val="28"/>
          <w:szCs w:val="28"/>
        </w:rPr>
        <w:t xml:space="preserve">по </w:t>
      </w:r>
      <w:r>
        <w:rPr>
          <w:sz w:val="28"/>
          <w:szCs w:val="28"/>
        </w:rPr>
        <w:t>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политике и национальным вопросам – </w:t>
      </w:r>
      <w:r w:rsidR="005E5B8C">
        <w:rPr>
          <w:sz w:val="28"/>
          <w:szCs w:val="28"/>
        </w:rPr>
        <w:t>6</w:t>
      </w:r>
      <w:r w:rsidR="00475533">
        <w:rPr>
          <w:sz w:val="28"/>
          <w:szCs w:val="28"/>
        </w:rPr>
        <w:t>.</w:t>
      </w:r>
    </w:p>
    <w:p w:rsidR="00475533" w:rsidRDefault="00475533" w:rsidP="00F07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 вопроса внесены по инициативе депутатов Государственного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="002037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5541D">
        <w:rPr>
          <w:sz w:val="28"/>
          <w:szCs w:val="28"/>
        </w:rPr>
        <w:t>авторов соответствующих проектов законов Чувашской Республики.</w:t>
      </w:r>
      <w:r>
        <w:rPr>
          <w:sz w:val="28"/>
          <w:szCs w:val="28"/>
        </w:rPr>
        <w:t xml:space="preserve"> </w:t>
      </w:r>
    </w:p>
    <w:p w:rsidR="00EB1D15" w:rsidRPr="008F773B" w:rsidRDefault="00EB1D15" w:rsidP="00F07A95">
      <w:pPr>
        <w:ind w:firstLine="709"/>
        <w:jc w:val="both"/>
        <w:rPr>
          <w:sz w:val="28"/>
          <w:szCs w:val="28"/>
        </w:rPr>
      </w:pPr>
      <w:proofErr w:type="gramStart"/>
      <w:r w:rsidRPr="005D7083">
        <w:rPr>
          <w:sz w:val="28"/>
          <w:szCs w:val="28"/>
        </w:rPr>
        <w:t xml:space="preserve">Парламент Чувашии </w:t>
      </w:r>
      <w:r>
        <w:rPr>
          <w:sz w:val="28"/>
          <w:szCs w:val="28"/>
        </w:rPr>
        <w:t xml:space="preserve">внес изменения в Регламент Государственного Совета Чувашской Республики, </w:t>
      </w:r>
      <w:r w:rsidRPr="000C533D">
        <w:rPr>
          <w:sz w:val="28"/>
          <w:szCs w:val="28"/>
        </w:rPr>
        <w:t>составы некоторых комитетов Государст</w:t>
      </w:r>
      <w:r w:rsidRPr="000C533D">
        <w:rPr>
          <w:sz w:val="28"/>
          <w:szCs w:val="28"/>
        </w:rPr>
        <w:softHyphen/>
        <w:t>венного Совета</w:t>
      </w:r>
      <w:r>
        <w:rPr>
          <w:sz w:val="28"/>
          <w:szCs w:val="28"/>
        </w:rPr>
        <w:t xml:space="preserve">, утвердил </w:t>
      </w:r>
      <w:r w:rsidRPr="00FD0DDA">
        <w:rPr>
          <w:sz w:val="28"/>
          <w:szCs w:val="28"/>
        </w:rPr>
        <w:t>Примерн</w:t>
      </w:r>
      <w:r>
        <w:rPr>
          <w:sz w:val="28"/>
          <w:szCs w:val="28"/>
        </w:rPr>
        <w:t>ую</w:t>
      </w:r>
      <w:r w:rsidRPr="00FD0DD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D0DDA">
        <w:rPr>
          <w:sz w:val="28"/>
          <w:szCs w:val="28"/>
        </w:rPr>
        <w:t xml:space="preserve"> законопроектной работы Государственного Совета Чувашской Республики на второе полугодие </w:t>
      </w:r>
      <w:r w:rsidR="003B2BB3">
        <w:rPr>
          <w:sz w:val="28"/>
          <w:szCs w:val="28"/>
        </w:rPr>
        <w:br/>
      </w:r>
      <w:r w:rsidRPr="00FD0DD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года, заслушал и принял к сведению </w:t>
      </w:r>
      <w:r w:rsidRPr="008F773B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8F773B">
        <w:rPr>
          <w:sz w:val="28"/>
          <w:szCs w:val="28"/>
        </w:rPr>
        <w:t xml:space="preserve"> о деятельности Управления Федеральной службы по надзору в сфере защиты прав потреб</w:t>
      </w:r>
      <w:r w:rsidRPr="008F773B">
        <w:rPr>
          <w:sz w:val="28"/>
          <w:szCs w:val="28"/>
        </w:rPr>
        <w:t>и</w:t>
      </w:r>
      <w:r w:rsidRPr="008F773B">
        <w:rPr>
          <w:sz w:val="28"/>
          <w:szCs w:val="28"/>
        </w:rPr>
        <w:t>телей и благополучия человека по Чувашской Республике – Чувашии.</w:t>
      </w:r>
      <w:proofErr w:type="gramEnd"/>
    </w:p>
    <w:p w:rsidR="00EB1D15" w:rsidRDefault="00EB1D15" w:rsidP="00F07A95">
      <w:pPr>
        <w:ind w:firstLine="709"/>
        <w:jc w:val="both"/>
        <w:rPr>
          <w:sz w:val="28"/>
          <w:szCs w:val="28"/>
        </w:rPr>
      </w:pPr>
      <w:r w:rsidRPr="00053593">
        <w:rPr>
          <w:sz w:val="28"/>
          <w:szCs w:val="28"/>
        </w:rPr>
        <w:t>Кроме того,</w:t>
      </w:r>
      <w:r>
        <w:rPr>
          <w:sz w:val="28"/>
          <w:szCs w:val="28"/>
        </w:rPr>
        <w:t xml:space="preserve"> Государственным Советом С.В. </w:t>
      </w:r>
      <w:r w:rsidRPr="0095169C">
        <w:rPr>
          <w:sz w:val="28"/>
          <w:szCs w:val="28"/>
        </w:rPr>
        <w:t>Кудряшов</w:t>
      </w:r>
      <w:r>
        <w:rPr>
          <w:sz w:val="28"/>
          <w:szCs w:val="28"/>
        </w:rPr>
        <w:t xml:space="preserve">, Г.Г. Титов, О.Л. </w:t>
      </w:r>
      <w:proofErr w:type="spellStart"/>
      <w:r w:rsidRPr="0095169C">
        <w:rPr>
          <w:sz w:val="28"/>
          <w:szCs w:val="28"/>
        </w:rPr>
        <w:t>Шепилов</w:t>
      </w:r>
      <w:r>
        <w:rPr>
          <w:sz w:val="28"/>
          <w:szCs w:val="28"/>
        </w:rPr>
        <w:t>а</w:t>
      </w:r>
      <w:proofErr w:type="spellEnd"/>
      <w:r w:rsidRPr="00951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назначены </w:t>
      </w:r>
      <w:r w:rsidRPr="00053593">
        <w:rPr>
          <w:sz w:val="28"/>
          <w:szCs w:val="28"/>
        </w:rPr>
        <w:t>мировы</w:t>
      </w:r>
      <w:r>
        <w:rPr>
          <w:sz w:val="28"/>
          <w:szCs w:val="28"/>
        </w:rPr>
        <w:t>ми</w:t>
      </w:r>
      <w:r w:rsidRPr="00053593">
        <w:rPr>
          <w:sz w:val="28"/>
          <w:szCs w:val="28"/>
        </w:rPr>
        <w:t xml:space="preserve"> суд</w:t>
      </w:r>
      <w:r>
        <w:rPr>
          <w:sz w:val="28"/>
          <w:szCs w:val="28"/>
        </w:rPr>
        <w:t>ьями</w:t>
      </w:r>
      <w:r w:rsidRPr="00053593">
        <w:rPr>
          <w:sz w:val="28"/>
          <w:szCs w:val="28"/>
        </w:rPr>
        <w:t xml:space="preserve"> Чувашской Республики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И.Н. </w:t>
      </w:r>
      <w:r w:rsidRPr="001D4822">
        <w:rPr>
          <w:sz w:val="28"/>
          <w:szCs w:val="28"/>
        </w:rPr>
        <w:t>Маслюк</w:t>
      </w:r>
      <w:r>
        <w:rPr>
          <w:sz w:val="28"/>
          <w:szCs w:val="28"/>
        </w:rPr>
        <w:t xml:space="preserve">, </w:t>
      </w:r>
      <w:r w:rsidRPr="001D4822">
        <w:rPr>
          <w:sz w:val="28"/>
          <w:szCs w:val="28"/>
        </w:rPr>
        <w:t>судь</w:t>
      </w:r>
      <w:r>
        <w:rPr>
          <w:sz w:val="28"/>
          <w:szCs w:val="28"/>
        </w:rPr>
        <w:t>я</w:t>
      </w:r>
      <w:r w:rsidRPr="001D4822">
        <w:rPr>
          <w:sz w:val="28"/>
          <w:szCs w:val="28"/>
        </w:rPr>
        <w:t xml:space="preserve"> в отставке, </w:t>
      </w:r>
      <w:r>
        <w:rPr>
          <w:sz w:val="28"/>
          <w:szCs w:val="28"/>
        </w:rPr>
        <w:t xml:space="preserve">привлечен </w:t>
      </w:r>
      <w:r w:rsidRPr="001D4822">
        <w:rPr>
          <w:sz w:val="28"/>
          <w:szCs w:val="28"/>
        </w:rPr>
        <w:t>к исполнению обязанностей мир</w:t>
      </w:r>
      <w:r w:rsidRPr="001D4822">
        <w:rPr>
          <w:sz w:val="28"/>
          <w:szCs w:val="28"/>
        </w:rPr>
        <w:t>о</w:t>
      </w:r>
      <w:r w:rsidRPr="001D4822">
        <w:rPr>
          <w:sz w:val="28"/>
          <w:szCs w:val="28"/>
        </w:rPr>
        <w:t>вого судьи Чувашской Ре</w:t>
      </w:r>
      <w:r>
        <w:rPr>
          <w:sz w:val="28"/>
          <w:szCs w:val="28"/>
        </w:rPr>
        <w:t>спублики на срок до одного года.</w:t>
      </w:r>
    </w:p>
    <w:p w:rsidR="00D41DA2" w:rsidRDefault="00D41DA2" w:rsidP="00F07A95">
      <w:pPr>
        <w:ind w:firstLine="709"/>
        <w:jc w:val="both"/>
        <w:rPr>
          <w:sz w:val="28"/>
          <w:szCs w:val="28"/>
        </w:rPr>
      </w:pPr>
      <w:r w:rsidRPr="00B93507">
        <w:rPr>
          <w:sz w:val="28"/>
          <w:szCs w:val="28"/>
        </w:rPr>
        <w:t xml:space="preserve">Главой Чувашской Республики М.В. </w:t>
      </w:r>
      <w:r w:rsidR="0078031C" w:rsidRPr="00B93507">
        <w:rPr>
          <w:sz w:val="28"/>
          <w:szCs w:val="28"/>
        </w:rPr>
        <w:t xml:space="preserve">Игнатьевым </w:t>
      </w:r>
      <w:r w:rsidRPr="00B93507">
        <w:rPr>
          <w:sz w:val="28"/>
          <w:szCs w:val="28"/>
        </w:rPr>
        <w:t>подписаны все зак</w:t>
      </w:r>
      <w:r w:rsidRPr="00B93507">
        <w:rPr>
          <w:sz w:val="28"/>
          <w:szCs w:val="28"/>
        </w:rPr>
        <w:t>о</w:t>
      </w:r>
      <w:r w:rsidRPr="00B93507">
        <w:rPr>
          <w:sz w:val="28"/>
          <w:szCs w:val="28"/>
        </w:rPr>
        <w:t xml:space="preserve">ны Чувашской Республики, принятые на очередной </w:t>
      </w:r>
      <w:r w:rsidR="005612EA">
        <w:rPr>
          <w:sz w:val="28"/>
          <w:szCs w:val="28"/>
        </w:rPr>
        <w:t xml:space="preserve">двадцатой </w:t>
      </w:r>
      <w:r w:rsidRPr="00B93507">
        <w:rPr>
          <w:sz w:val="28"/>
          <w:szCs w:val="28"/>
        </w:rPr>
        <w:t>сессии Го</w:t>
      </w:r>
      <w:r w:rsidRPr="00B93507">
        <w:rPr>
          <w:sz w:val="28"/>
          <w:szCs w:val="28"/>
        </w:rPr>
        <w:softHyphen/>
        <w:t xml:space="preserve">сударственного Совета. Ниже приводится </w:t>
      </w:r>
      <w:r w:rsidR="00685B08">
        <w:rPr>
          <w:sz w:val="28"/>
          <w:szCs w:val="28"/>
        </w:rPr>
        <w:t xml:space="preserve">краткая </w:t>
      </w:r>
      <w:r w:rsidRPr="00B93507">
        <w:rPr>
          <w:sz w:val="28"/>
          <w:szCs w:val="28"/>
        </w:rPr>
        <w:t xml:space="preserve">информация о </w:t>
      </w:r>
      <w:r w:rsidR="00992C90">
        <w:rPr>
          <w:sz w:val="28"/>
          <w:szCs w:val="28"/>
        </w:rPr>
        <w:t xml:space="preserve">наиболее важных из </w:t>
      </w:r>
      <w:r w:rsidRPr="00B93507">
        <w:rPr>
          <w:sz w:val="28"/>
          <w:szCs w:val="28"/>
        </w:rPr>
        <w:t>них.</w:t>
      </w:r>
    </w:p>
    <w:p w:rsidR="007F5D35" w:rsidRDefault="00B93304" w:rsidP="00F07A95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0A46CF">
        <w:rPr>
          <w:b/>
          <w:bCs/>
          <w:sz w:val="28"/>
          <w:szCs w:val="28"/>
        </w:rPr>
        <w:t>Закон Чувашской Республики от 15 июня 2018</w:t>
      </w:r>
      <w:r w:rsidR="00862815">
        <w:rPr>
          <w:b/>
          <w:bCs/>
          <w:sz w:val="28"/>
          <w:szCs w:val="28"/>
        </w:rPr>
        <w:t xml:space="preserve"> </w:t>
      </w:r>
      <w:r w:rsidRPr="000A46CF">
        <w:rPr>
          <w:b/>
          <w:bCs/>
          <w:sz w:val="28"/>
          <w:szCs w:val="28"/>
        </w:rPr>
        <w:t>г</w:t>
      </w:r>
      <w:r w:rsidR="000A46CF">
        <w:rPr>
          <w:b/>
          <w:bCs/>
          <w:sz w:val="28"/>
          <w:szCs w:val="28"/>
        </w:rPr>
        <w:t>ода</w:t>
      </w:r>
      <w:r w:rsidR="00862815">
        <w:rPr>
          <w:b/>
          <w:bCs/>
          <w:sz w:val="28"/>
          <w:szCs w:val="28"/>
        </w:rPr>
        <w:t xml:space="preserve"> </w:t>
      </w:r>
      <w:hyperlink r:id="rId12" w:history="1">
        <w:r w:rsidRPr="000A46CF">
          <w:rPr>
            <w:b/>
            <w:sz w:val="28"/>
            <w:szCs w:val="28"/>
          </w:rPr>
          <w:t>№</w:t>
        </w:r>
        <w:r w:rsidR="00862815">
          <w:rPr>
            <w:b/>
            <w:sz w:val="28"/>
            <w:szCs w:val="28"/>
          </w:rPr>
          <w:t xml:space="preserve"> </w:t>
        </w:r>
        <w:r w:rsidRPr="000A46CF">
          <w:rPr>
            <w:b/>
            <w:sz w:val="28"/>
            <w:szCs w:val="28"/>
          </w:rPr>
          <w:t>31</w:t>
        </w:r>
      </w:hyperlink>
      <w:r w:rsidR="00862815">
        <w:rPr>
          <w:b/>
          <w:sz w:val="28"/>
          <w:szCs w:val="28"/>
        </w:rPr>
        <w:t xml:space="preserve"> </w:t>
      </w:r>
      <w:r w:rsidR="000A46CF">
        <w:rPr>
          <w:b/>
          <w:bCs/>
          <w:sz w:val="28"/>
          <w:szCs w:val="28"/>
        </w:rPr>
        <w:t>"</w:t>
      </w:r>
      <w:r w:rsidRPr="000A46CF">
        <w:rPr>
          <w:b/>
          <w:bCs/>
          <w:sz w:val="28"/>
          <w:szCs w:val="28"/>
        </w:rPr>
        <w:t>О внес</w:t>
      </w:r>
      <w:r w:rsidRPr="000A46CF">
        <w:rPr>
          <w:b/>
          <w:bCs/>
          <w:sz w:val="28"/>
          <w:szCs w:val="28"/>
        </w:rPr>
        <w:t>е</w:t>
      </w:r>
      <w:r w:rsidRPr="000A46CF">
        <w:rPr>
          <w:b/>
          <w:bCs/>
          <w:sz w:val="28"/>
          <w:szCs w:val="28"/>
        </w:rPr>
        <w:t xml:space="preserve">нии изменений в Закон Чувашской Республики </w:t>
      </w:r>
      <w:r w:rsidR="000A46CF">
        <w:rPr>
          <w:b/>
          <w:bCs/>
          <w:sz w:val="28"/>
          <w:szCs w:val="28"/>
        </w:rPr>
        <w:t>"</w:t>
      </w:r>
      <w:r w:rsidRPr="000A46CF">
        <w:rPr>
          <w:b/>
          <w:bCs/>
          <w:sz w:val="28"/>
          <w:szCs w:val="28"/>
        </w:rPr>
        <w:t>О республиканском бюджете Чувашской Республики на 2018 год и на плановый период 2019 и 2020 годов</w:t>
      </w:r>
      <w:r w:rsidR="000A46CF">
        <w:rPr>
          <w:b/>
          <w:bCs/>
          <w:sz w:val="28"/>
          <w:szCs w:val="28"/>
        </w:rPr>
        <w:t>"</w:t>
      </w:r>
      <w:r w:rsidR="00D50082">
        <w:rPr>
          <w:b/>
          <w:bCs/>
          <w:sz w:val="28"/>
          <w:szCs w:val="28"/>
        </w:rPr>
        <w:t xml:space="preserve"> </w:t>
      </w:r>
      <w:r w:rsidRPr="000A46CF">
        <w:rPr>
          <w:sz w:val="28"/>
          <w:szCs w:val="28"/>
        </w:rPr>
        <w:t xml:space="preserve">предусматривает внесение изменений в основные параметры республиканского бюджета Чувашской Республики </w:t>
      </w:r>
      <w:r w:rsidR="007F5D35" w:rsidRPr="00600FFF">
        <w:rPr>
          <w:color w:val="000000"/>
          <w:spacing w:val="-2"/>
          <w:sz w:val="28"/>
          <w:szCs w:val="28"/>
        </w:rPr>
        <w:t>на 2018–2020 годы</w:t>
      </w:r>
      <w:r w:rsidR="007F5D35">
        <w:rPr>
          <w:color w:val="000000"/>
          <w:spacing w:val="-2"/>
          <w:sz w:val="28"/>
          <w:szCs w:val="28"/>
        </w:rPr>
        <w:t>.</w:t>
      </w:r>
    </w:p>
    <w:p w:rsidR="00F03329" w:rsidRPr="00600FFF" w:rsidRDefault="00F03329" w:rsidP="00F07A95">
      <w:pPr>
        <w:ind w:firstLine="709"/>
        <w:jc w:val="both"/>
        <w:rPr>
          <w:color w:val="000000"/>
          <w:sz w:val="28"/>
          <w:szCs w:val="28"/>
        </w:rPr>
      </w:pPr>
      <w:r w:rsidRPr="00600FFF">
        <w:rPr>
          <w:color w:val="000000"/>
          <w:sz w:val="28"/>
          <w:szCs w:val="28"/>
        </w:rPr>
        <w:t xml:space="preserve">В соответствии с </w:t>
      </w:r>
      <w:r w:rsidR="007F5D35">
        <w:rPr>
          <w:color w:val="000000"/>
          <w:sz w:val="28"/>
          <w:szCs w:val="28"/>
        </w:rPr>
        <w:t xml:space="preserve">Законом </w:t>
      </w:r>
      <w:r w:rsidRPr="00600FFF">
        <w:rPr>
          <w:color w:val="000000"/>
          <w:sz w:val="28"/>
          <w:szCs w:val="28"/>
        </w:rPr>
        <w:t>республиканский бюджет Чувашской Ре</w:t>
      </w:r>
      <w:r w:rsidRPr="00600FFF">
        <w:rPr>
          <w:color w:val="000000"/>
          <w:sz w:val="28"/>
          <w:szCs w:val="28"/>
        </w:rPr>
        <w:t>с</w:t>
      </w:r>
      <w:r w:rsidRPr="00600FFF">
        <w:rPr>
          <w:color w:val="000000"/>
          <w:sz w:val="28"/>
          <w:szCs w:val="28"/>
        </w:rPr>
        <w:t>публики на 2018 год увеличивается по доходам за счет безвозмездных п</w:t>
      </w:r>
      <w:r w:rsidRPr="00600FFF">
        <w:rPr>
          <w:color w:val="000000"/>
          <w:sz w:val="28"/>
          <w:szCs w:val="28"/>
        </w:rPr>
        <w:t>о</w:t>
      </w:r>
      <w:r w:rsidRPr="00600FFF">
        <w:rPr>
          <w:color w:val="000000"/>
          <w:sz w:val="28"/>
          <w:szCs w:val="28"/>
        </w:rPr>
        <w:t>ступлений на 1453,2 млн. рублей, в том числе:</w:t>
      </w:r>
    </w:p>
    <w:p w:rsidR="00F03329" w:rsidRPr="00600FFF" w:rsidRDefault="00F03329" w:rsidP="00F07A95">
      <w:pPr>
        <w:ind w:firstLine="709"/>
        <w:jc w:val="both"/>
        <w:rPr>
          <w:sz w:val="28"/>
          <w:szCs w:val="28"/>
        </w:rPr>
      </w:pPr>
      <w:r w:rsidRPr="005D532B">
        <w:rPr>
          <w:sz w:val="28"/>
          <w:szCs w:val="28"/>
        </w:rPr>
        <w:t>дотации</w:t>
      </w:r>
      <w:r w:rsidRPr="00600FFF">
        <w:rPr>
          <w:sz w:val="28"/>
          <w:szCs w:val="28"/>
        </w:rPr>
        <w:t xml:space="preserve"> на поддержку мер по обеспечению сбалансированности бю</w:t>
      </w:r>
      <w:r w:rsidRPr="00600FFF">
        <w:rPr>
          <w:sz w:val="28"/>
          <w:szCs w:val="28"/>
        </w:rPr>
        <w:t>д</w:t>
      </w:r>
      <w:r w:rsidRPr="00600FFF">
        <w:rPr>
          <w:sz w:val="28"/>
          <w:szCs w:val="28"/>
        </w:rPr>
        <w:t xml:space="preserve">жетов субъектов Российской Федерации – 174,5 </w:t>
      </w:r>
      <w:r w:rsidRPr="00600FFF">
        <w:rPr>
          <w:color w:val="000000"/>
          <w:sz w:val="28"/>
          <w:szCs w:val="28"/>
        </w:rPr>
        <w:t>млн. рублей;</w:t>
      </w:r>
    </w:p>
    <w:p w:rsidR="00F03329" w:rsidRPr="00600FFF" w:rsidRDefault="00F03329" w:rsidP="00F07A9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532B">
        <w:rPr>
          <w:rFonts w:ascii="Times New Roman" w:hAnsi="Times New Roman"/>
          <w:sz w:val="28"/>
          <w:szCs w:val="28"/>
        </w:rPr>
        <w:t>субсидии</w:t>
      </w:r>
      <w:r w:rsidRPr="00600FFF">
        <w:rPr>
          <w:rFonts w:ascii="Times New Roman" w:hAnsi="Times New Roman"/>
          <w:sz w:val="28"/>
          <w:szCs w:val="28"/>
        </w:rPr>
        <w:t xml:space="preserve">, всего – 147,9 </w:t>
      </w:r>
      <w:r w:rsidRPr="00600FFF">
        <w:rPr>
          <w:rFonts w:ascii="Times New Roman" w:hAnsi="Times New Roman"/>
          <w:color w:val="000000"/>
          <w:sz w:val="28"/>
          <w:szCs w:val="28"/>
        </w:rPr>
        <w:t xml:space="preserve">млн. рублей, из них </w:t>
      </w:r>
      <w:proofErr w:type="gramStart"/>
      <w:r w:rsidRPr="00600FF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600FFF">
        <w:rPr>
          <w:rFonts w:ascii="Times New Roman" w:hAnsi="Times New Roman"/>
          <w:color w:val="000000"/>
          <w:sz w:val="28"/>
          <w:szCs w:val="28"/>
        </w:rPr>
        <w:t>:</w:t>
      </w:r>
    </w:p>
    <w:p w:rsidR="00F03329" w:rsidRPr="00600FFF" w:rsidRDefault="00F03329" w:rsidP="00F07A9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0FFF">
        <w:rPr>
          <w:rFonts w:ascii="Times New Roman" w:hAnsi="Times New Roman"/>
          <w:sz w:val="28"/>
          <w:szCs w:val="28"/>
        </w:rPr>
        <w:t xml:space="preserve">развитие материально-технической базы детских поликлиник и детских поликлинических отделений медицинских организаций – 116,7 </w:t>
      </w:r>
      <w:r w:rsidRPr="00600FFF">
        <w:rPr>
          <w:rFonts w:ascii="Times New Roman" w:hAnsi="Times New Roman"/>
          <w:color w:val="000000"/>
          <w:sz w:val="28"/>
          <w:szCs w:val="28"/>
        </w:rPr>
        <w:t>млн. рублей;</w:t>
      </w:r>
    </w:p>
    <w:p w:rsidR="00F03329" w:rsidRPr="00600FFF" w:rsidRDefault="00F03329" w:rsidP="00F07A9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0FFF">
        <w:rPr>
          <w:rFonts w:ascii="Times New Roman" w:hAnsi="Times New Roman"/>
          <w:color w:val="000000"/>
          <w:sz w:val="28"/>
          <w:szCs w:val="28"/>
        </w:rPr>
        <w:t xml:space="preserve">улучшение жилищных условий граждан, проживающих в сельской местности, </w:t>
      </w:r>
      <w:r w:rsidRPr="00600FFF">
        <w:rPr>
          <w:rFonts w:ascii="Times New Roman" w:hAnsi="Times New Roman"/>
          <w:sz w:val="28"/>
          <w:szCs w:val="28"/>
        </w:rPr>
        <w:t xml:space="preserve">– 17,4 </w:t>
      </w:r>
      <w:r w:rsidRPr="00600FFF">
        <w:rPr>
          <w:rFonts w:ascii="Times New Roman" w:hAnsi="Times New Roman"/>
          <w:color w:val="000000"/>
          <w:sz w:val="28"/>
          <w:szCs w:val="28"/>
        </w:rPr>
        <w:t>млн. рублей;</w:t>
      </w:r>
    </w:p>
    <w:p w:rsidR="00F03329" w:rsidRPr="00600FFF" w:rsidRDefault="00F03329" w:rsidP="00F07A9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FF">
        <w:rPr>
          <w:rFonts w:ascii="Times New Roman" w:hAnsi="Times New Roman"/>
          <w:sz w:val="28"/>
          <w:szCs w:val="28"/>
        </w:rPr>
        <w:t xml:space="preserve">строительство модульных фельдшерско-акушерских пунктов в рамках реализации мероприятий по устойчивому развитию сельских территорий – 13,6 </w:t>
      </w:r>
      <w:r w:rsidRPr="00600FFF">
        <w:rPr>
          <w:rFonts w:ascii="Times New Roman" w:hAnsi="Times New Roman"/>
          <w:color w:val="000000"/>
          <w:sz w:val="28"/>
          <w:szCs w:val="28"/>
        </w:rPr>
        <w:t xml:space="preserve">млн. рублей и др.; </w:t>
      </w:r>
    </w:p>
    <w:p w:rsidR="00F03329" w:rsidRPr="00600FFF" w:rsidRDefault="00F03329" w:rsidP="00F07A9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532B">
        <w:rPr>
          <w:rFonts w:ascii="Times New Roman" w:hAnsi="Times New Roman"/>
          <w:sz w:val="28"/>
          <w:szCs w:val="28"/>
        </w:rPr>
        <w:t>субвенции</w:t>
      </w:r>
      <w:r w:rsidRPr="00600FFF">
        <w:rPr>
          <w:rFonts w:ascii="Times New Roman" w:hAnsi="Times New Roman"/>
          <w:b/>
          <w:sz w:val="28"/>
          <w:szCs w:val="28"/>
        </w:rPr>
        <w:t xml:space="preserve"> </w:t>
      </w:r>
      <w:r w:rsidRPr="00600FFF">
        <w:rPr>
          <w:rFonts w:ascii="Times New Roman" w:hAnsi="Times New Roman"/>
          <w:sz w:val="28"/>
          <w:szCs w:val="28"/>
        </w:rPr>
        <w:t xml:space="preserve">– 0,5 </w:t>
      </w:r>
      <w:r w:rsidRPr="00600FFF">
        <w:rPr>
          <w:rFonts w:ascii="Times New Roman" w:hAnsi="Times New Roman"/>
          <w:color w:val="000000"/>
          <w:sz w:val="28"/>
          <w:szCs w:val="28"/>
        </w:rPr>
        <w:t>млн. рублей</w:t>
      </w:r>
      <w:r w:rsidRPr="00600F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0FFF">
        <w:rPr>
          <w:rFonts w:ascii="Times New Roman" w:hAnsi="Times New Roman"/>
          <w:color w:val="000000"/>
          <w:sz w:val="28"/>
          <w:szCs w:val="28"/>
        </w:rPr>
        <w:t>(на осуществление ежегодной денежной выплаты лицам, награжденным нагрудным знаком "Почетный донор Ро</w:t>
      </w:r>
      <w:r w:rsidRPr="00600FFF">
        <w:rPr>
          <w:rFonts w:ascii="Times New Roman" w:hAnsi="Times New Roman"/>
          <w:color w:val="000000"/>
          <w:sz w:val="28"/>
          <w:szCs w:val="28"/>
        </w:rPr>
        <w:t>с</w:t>
      </w:r>
      <w:r w:rsidRPr="00600FFF">
        <w:rPr>
          <w:rFonts w:ascii="Times New Roman" w:hAnsi="Times New Roman"/>
          <w:color w:val="000000"/>
          <w:sz w:val="28"/>
          <w:szCs w:val="28"/>
        </w:rPr>
        <w:t>сии");</w:t>
      </w:r>
    </w:p>
    <w:p w:rsidR="00F03329" w:rsidRPr="00600FFF" w:rsidRDefault="00F03329" w:rsidP="00F07A95">
      <w:pPr>
        <w:ind w:firstLine="709"/>
        <w:jc w:val="both"/>
        <w:rPr>
          <w:color w:val="000000"/>
          <w:sz w:val="28"/>
          <w:szCs w:val="28"/>
        </w:rPr>
      </w:pPr>
      <w:r w:rsidRPr="005D532B">
        <w:rPr>
          <w:color w:val="000000"/>
          <w:sz w:val="28"/>
          <w:szCs w:val="28"/>
        </w:rPr>
        <w:t>иные межбюджетные трансферты</w:t>
      </w:r>
      <w:r w:rsidRPr="00600FFF">
        <w:rPr>
          <w:color w:val="000000"/>
          <w:sz w:val="28"/>
          <w:szCs w:val="28"/>
        </w:rPr>
        <w:t xml:space="preserve"> в сумме 960,4 млн. рублей, из них </w:t>
      </w:r>
      <w:proofErr w:type="gramStart"/>
      <w:r w:rsidRPr="00600FFF">
        <w:rPr>
          <w:color w:val="000000"/>
          <w:sz w:val="28"/>
          <w:szCs w:val="28"/>
        </w:rPr>
        <w:t>на</w:t>
      </w:r>
      <w:proofErr w:type="gramEnd"/>
      <w:r w:rsidRPr="00600FFF">
        <w:rPr>
          <w:color w:val="000000"/>
          <w:sz w:val="28"/>
          <w:szCs w:val="28"/>
        </w:rPr>
        <w:t>:</w:t>
      </w:r>
    </w:p>
    <w:p w:rsidR="00F03329" w:rsidRPr="00600FFF" w:rsidRDefault="00F03329" w:rsidP="00F07A9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0FFF">
        <w:rPr>
          <w:rFonts w:ascii="Times New Roman" w:hAnsi="Times New Roman"/>
          <w:sz w:val="28"/>
          <w:szCs w:val="28"/>
        </w:rPr>
        <w:t xml:space="preserve">создание дополнительных мест </w:t>
      </w:r>
      <w:proofErr w:type="gramStart"/>
      <w:r w:rsidRPr="00600FFF">
        <w:rPr>
          <w:rFonts w:ascii="Times New Roman" w:hAnsi="Times New Roman"/>
          <w:sz w:val="28"/>
          <w:szCs w:val="28"/>
        </w:rPr>
        <w:t xml:space="preserve">для детей в возрасте от </w:t>
      </w:r>
      <w:r w:rsidR="00312BB9">
        <w:rPr>
          <w:rFonts w:ascii="Times New Roman" w:hAnsi="Times New Roman"/>
          <w:sz w:val="28"/>
          <w:szCs w:val="28"/>
        </w:rPr>
        <w:t>двух</w:t>
      </w:r>
      <w:r w:rsidRPr="00600FFF">
        <w:rPr>
          <w:rFonts w:ascii="Times New Roman" w:hAnsi="Times New Roman"/>
          <w:sz w:val="28"/>
          <w:szCs w:val="28"/>
        </w:rPr>
        <w:t xml:space="preserve"> месяцев до </w:t>
      </w:r>
      <w:r w:rsidR="00312BB9">
        <w:rPr>
          <w:rFonts w:ascii="Times New Roman" w:hAnsi="Times New Roman"/>
          <w:sz w:val="28"/>
          <w:szCs w:val="28"/>
        </w:rPr>
        <w:t xml:space="preserve">трех </w:t>
      </w:r>
      <w:r w:rsidRPr="00600FFF">
        <w:rPr>
          <w:rFonts w:ascii="Times New Roman" w:hAnsi="Times New Roman"/>
          <w:sz w:val="28"/>
          <w:szCs w:val="28"/>
        </w:rPr>
        <w:t>лет</w:t>
      </w:r>
      <w:proofErr w:type="gramEnd"/>
      <w:r w:rsidRPr="00600FFF">
        <w:rPr>
          <w:rFonts w:ascii="Times New Roman" w:hAnsi="Times New Roman"/>
          <w:sz w:val="28"/>
          <w:szCs w:val="28"/>
        </w:rPr>
        <w:t xml:space="preserve"> в образовательных организациях, осуществляющих образовател</w:t>
      </w:r>
      <w:r w:rsidRPr="00600FFF">
        <w:rPr>
          <w:rFonts w:ascii="Times New Roman" w:hAnsi="Times New Roman"/>
          <w:sz w:val="28"/>
          <w:szCs w:val="28"/>
        </w:rPr>
        <w:t>ь</w:t>
      </w:r>
      <w:r w:rsidRPr="00600FFF">
        <w:rPr>
          <w:rFonts w:ascii="Times New Roman" w:hAnsi="Times New Roman"/>
          <w:sz w:val="28"/>
          <w:szCs w:val="28"/>
        </w:rPr>
        <w:t>ную деятельность по образовательным программам дошкольного образов</w:t>
      </w:r>
      <w:r w:rsidRPr="00600FFF">
        <w:rPr>
          <w:rFonts w:ascii="Times New Roman" w:hAnsi="Times New Roman"/>
          <w:sz w:val="28"/>
          <w:szCs w:val="28"/>
        </w:rPr>
        <w:t>а</w:t>
      </w:r>
      <w:r w:rsidRPr="00600FFF">
        <w:rPr>
          <w:rFonts w:ascii="Times New Roman" w:hAnsi="Times New Roman"/>
          <w:sz w:val="28"/>
          <w:szCs w:val="28"/>
        </w:rPr>
        <w:lastRenderedPageBreak/>
        <w:t>ния, в рамках реализации государственной программы Российской Федер</w:t>
      </w:r>
      <w:r w:rsidRPr="00600FFF">
        <w:rPr>
          <w:rFonts w:ascii="Times New Roman" w:hAnsi="Times New Roman"/>
          <w:sz w:val="28"/>
          <w:szCs w:val="28"/>
        </w:rPr>
        <w:t>а</w:t>
      </w:r>
      <w:r w:rsidRPr="00600FFF">
        <w:rPr>
          <w:rFonts w:ascii="Times New Roman" w:hAnsi="Times New Roman"/>
          <w:sz w:val="28"/>
          <w:szCs w:val="28"/>
        </w:rPr>
        <w:t xml:space="preserve">ции "Развитие образования" – 819,4 </w:t>
      </w:r>
      <w:r w:rsidRPr="00600FFF">
        <w:rPr>
          <w:rFonts w:ascii="Times New Roman" w:hAnsi="Times New Roman"/>
          <w:color w:val="000000"/>
          <w:sz w:val="28"/>
          <w:szCs w:val="28"/>
        </w:rPr>
        <w:t>млн. рублей;</w:t>
      </w:r>
    </w:p>
    <w:p w:rsidR="00F03329" w:rsidRPr="00600FFF" w:rsidRDefault="00F03329" w:rsidP="00F07A9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0FFF">
        <w:rPr>
          <w:rFonts w:ascii="Times New Roman" w:hAnsi="Times New Roman"/>
          <w:sz w:val="28"/>
          <w:szCs w:val="28"/>
        </w:rPr>
        <w:t xml:space="preserve">развитие паллиативной медицинской помощи – 49,9 </w:t>
      </w:r>
      <w:r w:rsidRPr="00600FFF">
        <w:rPr>
          <w:rFonts w:ascii="Times New Roman" w:hAnsi="Times New Roman"/>
          <w:color w:val="000000"/>
          <w:sz w:val="28"/>
          <w:szCs w:val="28"/>
        </w:rPr>
        <w:t>млн. рублей;</w:t>
      </w:r>
    </w:p>
    <w:p w:rsidR="00F03329" w:rsidRPr="00600FFF" w:rsidRDefault="00F03329" w:rsidP="00F07A9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0FFF">
        <w:rPr>
          <w:rFonts w:ascii="Times New Roman" w:hAnsi="Times New Roman"/>
          <w:sz w:val="28"/>
          <w:szCs w:val="28"/>
        </w:rPr>
        <w:t>приобретение передвижных медицинских комплексов для оказания м</w:t>
      </w:r>
      <w:r w:rsidRPr="00600FFF">
        <w:rPr>
          <w:rFonts w:ascii="Times New Roman" w:hAnsi="Times New Roman"/>
          <w:sz w:val="28"/>
          <w:szCs w:val="28"/>
        </w:rPr>
        <w:t>е</w:t>
      </w:r>
      <w:r w:rsidRPr="00600FFF">
        <w:rPr>
          <w:rFonts w:ascii="Times New Roman" w:hAnsi="Times New Roman"/>
          <w:sz w:val="28"/>
          <w:szCs w:val="28"/>
        </w:rPr>
        <w:t xml:space="preserve">дицинской помощи жителям населенных пунктов с численностью населения до 100 человек – 47,9 </w:t>
      </w:r>
      <w:r w:rsidRPr="00600FFF">
        <w:rPr>
          <w:rFonts w:ascii="Times New Roman" w:hAnsi="Times New Roman"/>
          <w:color w:val="000000"/>
          <w:sz w:val="28"/>
          <w:szCs w:val="28"/>
        </w:rPr>
        <w:t>млн. рублей;</w:t>
      </w:r>
    </w:p>
    <w:p w:rsidR="00F03329" w:rsidRPr="00600FFF" w:rsidRDefault="00F03329" w:rsidP="00F07A9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0FFF">
        <w:rPr>
          <w:rFonts w:ascii="Times New Roman" w:hAnsi="Times New Roman"/>
          <w:sz w:val="28"/>
          <w:szCs w:val="28"/>
        </w:rPr>
        <w:t>реализацию отдельных полномочий в области лекарственного обесп</w:t>
      </w:r>
      <w:r w:rsidRPr="00600FFF">
        <w:rPr>
          <w:rFonts w:ascii="Times New Roman" w:hAnsi="Times New Roman"/>
          <w:sz w:val="28"/>
          <w:szCs w:val="28"/>
        </w:rPr>
        <w:t>е</w:t>
      </w:r>
      <w:r w:rsidRPr="00600FFF">
        <w:rPr>
          <w:rFonts w:ascii="Times New Roman" w:hAnsi="Times New Roman"/>
          <w:sz w:val="28"/>
          <w:szCs w:val="28"/>
        </w:rPr>
        <w:t xml:space="preserve">чения – 23,2 </w:t>
      </w:r>
      <w:r w:rsidRPr="00600FFF">
        <w:rPr>
          <w:rFonts w:ascii="Times New Roman" w:hAnsi="Times New Roman"/>
          <w:color w:val="000000"/>
          <w:sz w:val="28"/>
          <w:szCs w:val="28"/>
        </w:rPr>
        <w:t>млн. рублей;</w:t>
      </w:r>
    </w:p>
    <w:p w:rsidR="00F03329" w:rsidRPr="00600FFF" w:rsidRDefault="00F03329" w:rsidP="00F07A9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0FFF">
        <w:rPr>
          <w:rFonts w:ascii="Times New Roman" w:hAnsi="Times New Roman"/>
          <w:sz w:val="28"/>
          <w:szCs w:val="28"/>
        </w:rPr>
        <w:t>внедрение в 2018 году медицинских информационных систем, соотве</w:t>
      </w:r>
      <w:r w:rsidRPr="00600FFF">
        <w:rPr>
          <w:rFonts w:ascii="Times New Roman" w:hAnsi="Times New Roman"/>
          <w:sz w:val="28"/>
          <w:szCs w:val="28"/>
        </w:rPr>
        <w:t>т</w:t>
      </w:r>
      <w:r w:rsidRPr="00600FFF">
        <w:rPr>
          <w:rFonts w:ascii="Times New Roman" w:hAnsi="Times New Roman"/>
          <w:sz w:val="28"/>
          <w:szCs w:val="28"/>
        </w:rPr>
        <w:t>ствующих устанавливаемым Минздравом России требованиям, в медици</w:t>
      </w:r>
      <w:r w:rsidRPr="00600FFF">
        <w:rPr>
          <w:rFonts w:ascii="Times New Roman" w:hAnsi="Times New Roman"/>
          <w:sz w:val="28"/>
          <w:szCs w:val="28"/>
        </w:rPr>
        <w:t>н</w:t>
      </w:r>
      <w:r w:rsidRPr="00600FFF">
        <w:rPr>
          <w:rFonts w:ascii="Times New Roman" w:hAnsi="Times New Roman"/>
          <w:sz w:val="28"/>
          <w:szCs w:val="28"/>
        </w:rPr>
        <w:t>ских организациях государственной и муниципальной систем здравоохран</w:t>
      </w:r>
      <w:r w:rsidRPr="00600FFF">
        <w:rPr>
          <w:rFonts w:ascii="Times New Roman" w:hAnsi="Times New Roman"/>
          <w:sz w:val="28"/>
          <w:szCs w:val="28"/>
        </w:rPr>
        <w:t>е</w:t>
      </w:r>
      <w:r w:rsidRPr="00600FFF">
        <w:rPr>
          <w:rFonts w:ascii="Times New Roman" w:hAnsi="Times New Roman"/>
          <w:sz w:val="28"/>
          <w:szCs w:val="28"/>
        </w:rPr>
        <w:t xml:space="preserve">ния, оказывающих первичную медико-санитарную помощь, – 20,0 </w:t>
      </w:r>
      <w:r w:rsidRPr="00600FFF">
        <w:rPr>
          <w:rFonts w:ascii="Times New Roman" w:hAnsi="Times New Roman"/>
          <w:color w:val="000000"/>
          <w:sz w:val="28"/>
          <w:szCs w:val="28"/>
        </w:rPr>
        <w:t xml:space="preserve">млн. </w:t>
      </w:r>
      <w:r w:rsidR="00A22E6E">
        <w:rPr>
          <w:rFonts w:ascii="Times New Roman" w:hAnsi="Times New Roman"/>
          <w:color w:val="000000"/>
          <w:sz w:val="28"/>
          <w:szCs w:val="28"/>
        </w:rPr>
        <w:br/>
      </w:r>
      <w:r w:rsidRPr="00600FFF">
        <w:rPr>
          <w:rFonts w:ascii="Times New Roman" w:hAnsi="Times New Roman"/>
          <w:color w:val="000000"/>
          <w:sz w:val="28"/>
          <w:szCs w:val="28"/>
        </w:rPr>
        <w:t>рублей;</w:t>
      </w:r>
    </w:p>
    <w:p w:rsidR="00F03329" w:rsidRPr="00600FFF" w:rsidRDefault="00F03329" w:rsidP="00F07A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32B">
        <w:rPr>
          <w:color w:val="000000"/>
          <w:sz w:val="28"/>
          <w:szCs w:val="28"/>
        </w:rPr>
        <w:t>доходы</w:t>
      </w:r>
      <w:r w:rsidRPr="001077F5">
        <w:rPr>
          <w:b/>
          <w:color w:val="000000"/>
          <w:sz w:val="28"/>
          <w:szCs w:val="28"/>
        </w:rPr>
        <w:t xml:space="preserve"> </w:t>
      </w:r>
      <w:r w:rsidRPr="00E64CAC">
        <w:rPr>
          <w:color w:val="000000"/>
          <w:sz w:val="28"/>
          <w:szCs w:val="28"/>
        </w:rPr>
        <w:t>бюджета от возврата бюджетными и автономными учрежден</w:t>
      </w:r>
      <w:r w:rsidRPr="00E64CAC">
        <w:rPr>
          <w:color w:val="000000"/>
          <w:sz w:val="28"/>
          <w:szCs w:val="28"/>
        </w:rPr>
        <w:t>и</w:t>
      </w:r>
      <w:r w:rsidRPr="00E64CAC">
        <w:rPr>
          <w:color w:val="000000"/>
          <w:sz w:val="28"/>
          <w:szCs w:val="28"/>
        </w:rPr>
        <w:t>ями остатков субсидий прошлых лет</w:t>
      </w:r>
      <w:r w:rsidRPr="00600FFF">
        <w:rPr>
          <w:color w:val="000000"/>
          <w:sz w:val="28"/>
          <w:szCs w:val="28"/>
        </w:rPr>
        <w:t xml:space="preserve"> </w:t>
      </w:r>
      <w:r w:rsidRPr="00600FFF">
        <w:rPr>
          <w:sz w:val="28"/>
          <w:szCs w:val="28"/>
        </w:rPr>
        <w:t>– 169,9</w:t>
      </w:r>
      <w:r w:rsidRPr="00600FFF">
        <w:rPr>
          <w:color w:val="000000"/>
          <w:sz w:val="28"/>
          <w:szCs w:val="28"/>
        </w:rPr>
        <w:t xml:space="preserve"> млн. рублей.</w:t>
      </w:r>
    </w:p>
    <w:p w:rsidR="00F03329" w:rsidRPr="00600FFF" w:rsidRDefault="00F03329" w:rsidP="00F07A95">
      <w:pPr>
        <w:ind w:firstLine="709"/>
        <w:jc w:val="both"/>
        <w:rPr>
          <w:sz w:val="28"/>
          <w:szCs w:val="28"/>
        </w:rPr>
      </w:pPr>
      <w:r w:rsidRPr="00600FFF">
        <w:rPr>
          <w:color w:val="000000"/>
          <w:sz w:val="28"/>
          <w:szCs w:val="28"/>
        </w:rPr>
        <w:t>Плановые назначения по доходам на 2019 год увеличиваются за счет безвозмездных поступлений на 516,7 млн. рублей.</w:t>
      </w:r>
    </w:p>
    <w:p w:rsidR="00F03329" w:rsidRPr="00600FFF" w:rsidRDefault="00F03329" w:rsidP="00F07A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0FFF">
        <w:rPr>
          <w:color w:val="000000"/>
          <w:sz w:val="28"/>
          <w:szCs w:val="28"/>
        </w:rPr>
        <w:t xml:space="preserve">Вышеуказанные безвозмездные поступления предусмотрены </w:t>
      </w:r>
      <w:r w:rsidR="00B0021A">
        <w:rPr>
          <w:color w:val="000000"/>
          <w:sz w:val="28"/>
          <w:szCs w:val="28"/>
        </w:rPr>
        <w:t xml:space="preserve">Законом </w:t>
      </w:r>
      <w:r w:rsidR="00B0021A">
        <w:rPr>
          <w:color w:val="000000"/>
          <w:sz w:val="28"/>
          <w:szCs w:val="28"/>
        </w:rPr>
        <w:br/>
      </w:r>
      <w:r w:rsidRPr="00600FFF">
        <w:rPr>
          <w:color w:val="000000"/>
          <w:sz w:val="28"/>
          <w:szCs w:val="28"/>
        </w:rPr>
        <w:t>в расходной части республиканского бюджета Чувашской Республики с</w:t>
      </w:r>
      <w:r w:rsidRPr="00600FFF">
        <w:rPr>
          <w:color w:val="000000"/>
          <w:sz w:val="28"/>
          <w:szCs w:val="28"/>
        </w:rPr>
        <w:t>о</w:t>
      </w:r>
      <w:r w:rsidRPr="00600FFF">
        <w:rPr>
          <w:color w:val="000000"/>
          <w:sz w:val="28"/>
          <w:szCs w:val="28"/>
        </w:rPr>
        <w:t>гласно их целевому назначению.</w:t>
      </w:r>
    </w:p>
    <w:p w:rsidR="00520875" w:rsidRDefault="00F03329" w:rsidP="00F07A95">
      <w:pPr>
        <w:ind w:firstLine="709"/>
        <w:jc w:val="both"/>
        <w:rPr>
          <w:sz w:val="28"/>
          <w:szCs w:val="28"/>
        </w:rPr>
      </w:pPr>
      <w:r w:rsidRPr="00600FFF">
        <w:rPr>
          <w:sz w:val="28"/>
          <w:szCs w:val="28"/>
        </w:rPr>
        <w:t>Законо</w:t>
      </w:r>
      <w:r w:rsidR="00B0021A">
        <w:rPr>
          <w:sz w:val="28"/>
          <w:szCs w:val="28"/>
        </w:rPr>
        <w:t xml:space="preserve">м </w:t>
      </w:r>
      <w:r w:rsidRPr="00600FFF">
        <w:rPr>
          <w:sz w:val="28"/>
          <w:szCs w:val="28"/>
        </w:rPr>
        <w:t>направ</w:t>
      </w:r>
      <w:r w:rsidR="00B0021A">
        <w:rPr>
          <w:sz w:val="28"/>
          <w:szCs w:val="28"/>
        </w:rPr>
        <w:t xml:space="preserve">ляются </w:t>
      </w:r>
      <w:r w:rsidRPr="00600FFF">
        <w:rPr>
          <w:sz w:val="28"/>
          <w:szCs w:val="28"/>
        </w:rPr>
        <w:t>собственные средства в объекты капитального строительства (инвестиции) в сумме 167,2 млн. рублей, в том числе на</w:t>
      </w:r>
      <w:r w:rsidR="00520875">
        <w:rPr>
          <w:sz w:val="28"/>
          <w:szCs w:val="28"/>
        </w:rPr>
        <w:t xml:space="preserve"> </w:t>
      </w:r>
      <w:r w:rsidRPr="00600FFF">
        <w:rPr>
          <w:sz w:val="28"/>
          <w:szCs w:val="28"/>
        </w:rPr>
        <w:t>стро</w:t>
      </w:r>
      <w:r w:rsidRPr="00600FFF">
        <w:rPr>
          <w:sz w:val="28"/>
          <w:szCs w:val="28"/>
        </w:rPr>
        <w:t>и</w:t>
      </w:r>
      <w:r w:rsidRPr="00600FFF">
        <w:rPr>
          <w:sz w:val="28"/>
          <w:szCs w:val="28"/>
        </w:rPr>
        <w:t>тельство зданий 11 детских дошкольных учреждений – 74,2 млн. рублей</w:t>
      </w:r>
      <w:r w:rsidR="00520875">
        <w:rPr>
          <w:sz w:val="28"/>
          <w:szCs w:val="28"/>
        </w:rPr>
        <w:t>.</w:t>
      </w:r>
    </w:p>
    <w:p w:rsidR="00F03329" w:rsidRPr="00600FFF" w:rsidRDefault="00F03329" w:rsidP="00F07A95">
      <w:pPr>
        <w:ind w:firstLine="709"/>
        <w:jc w:val="both"/>
        <w:rPr>
          <w:color w:val="000000"/>
          <w:sz w:val="28"/>
          <w:szCs w:val="28"/>
        </w:rPr>
      </w:pPr>
      <w:r w:rsidRPr="00600FFF">
        <w:rPr>
          <w:color w:val="000000"/>
          <w:sz w:val="28"/>
          <w:szCs w:val="28"/>
        </w:rPr>
        <w:t>Предусматриваются средства (без учета инвестиций):</w:t>
      </w:r>
    </w:p>
    <w:p w:rsidR="003E0907" w:rsidRDefault="00F03329" w:rsidP="00F07A95">
      <w:pPr>
        <w:ind w:firstLine="709"/>
        <w:jc w:val="both"/>
        <w:rPr>
          <w:sz w:val="28"/>
          <w:szCs w:val="28"/>
        </w:rPr>
      </w:pPr>
      <w:r w:rsidRPr="003E0907">
        <w:rPr>
          <w:sz w:val="28"/>
          <w:szCs w:val="28"/>
        </w:rPr>
        <w:t>в области образования</w:t>
      </w:r>
      <w:r w:rsidRPr="00600FFF">
        <w:rPr>
          <w:sz w:val="28"/>
          <w:szCs w:val="28"/>
        </w:rPr>
        <w:t xml:space="preserve"> – 630,9 млн. рублей</w:t>
      </w:r>
      <w:r w:rsidR="003E0907">
        <w:rPr>
          <w:sz w:val="28"/>
          <w:szCs w:val="28"/>
        </w:rPr>
        <w:t>;</w:t>
      </w:r>
    </w:p>
    <w:p w:rsidR="003E0907" w:rsidRDefault="00F03329" w:rsidP="00F07A95">
      <w:pPr>
        <w:ind w:firstLine="709"/>
        <w:jc w:val="both"/>
        <w:rPr>
          <w:sz w:val="28"/>
          <w:szCs w:val="28"/>
        </w:rPr>
      </w:pPr>
      <w:r w:rsidRPr="003E0907">
        <w:rPr>
          <w:sz w:val="28"/>
          <w:szCs w:val="28"/>
        </w:rPr>
        <w:t>в области здравоохранения</w:t>
      </w:r>
      <w:r w:rsidRPr="00600FFF">
        <w:rPr>
          <w:sz w:val="28"/>
          <w:szCs w:val="28"/>
        </w:rPr>
        <w:t xml:space="preserve"> – 371,0 млн. рублей</w:t>
      </w:r>
      <w:r w:rsidR="003E0907">
        <w:rPr>
          <w:sz w:val="28"/>
          <w:szCs w:val="28"/>
        </w:rPr>
        <w:t>;</w:t>
      </w:r>
    </w:p>
    <w:p w:rsidR="000E113B" w:rsidRDefault="00F03329" w:rsidP="00F07A95">
      <w:pPr>
        <w:ind w:firstLine="709"/>
        <w:jc w:val="both"/>
        <w:rPr>
          <w:sz w:val="28"/>
          <w:szCs w:val="28"/>
        </w:rPr>
      </w:pPr>
      <w:r w:rsidRPr="000E113B">
        <w:rPr>
          <w:sz w:val="28"/>
          <w:szCs w:val="28"/>
        </w:rPr>
        <w:t>в области физической культуры и спорта</w:t>
      </w:r>
      <w:r w:rsidRPr="00600FFF">
        <w:rPr>
          <w:sz w:val="28"/>
          <w:szCs w:val="28"/>
        </w:rPr>
        <w:t xml:space="preserve"> – 77,3 млн. рублей</w:t>
      </w:r>
      <w:r w:rsidR="000E113B">
        <w:rPr>
          <w:sz w:val="28"/>
          <w:szCs w:val="28"/>
        </w:rPr>
        <w:t>;</w:t>
      </w:r>
    </w:p>
    <w:p w:rsidR="000E113B" w:rsidRDefault="00F03329" w:rsidP="00F07A95">
      <w:pPr>
        <w:ind w:firstLine="709"/>
        <w:jc w:val="both"/>
        <w:rPr>
          <w:sz w:val="28"/>
          <w:szCs w:val="28"/>
        </w:rPr>
      </w:pPr>
      <w:r w:rsidRPr="000E113B">
        <w:rPr>
          <w:sz w:val="28"/>
          <w:szCs w:val="28"/>
        </w:rPr>
        <w:t>в области культуры</w:t>
      </w:r>
      <w:r w:rsidRPr="00600FFF">
        <w:rPr>
          <w:sz w:val="28"/>
          <w:szCs w:val="28"/>
        </w:rPr>
        <w:t xml:space="preserve"> – 52,5 млн. рублей</w:t>
      </w:r>
      <w:r w:rsidR="000E113B">
        <w:rPr>
          <w:sz w:val="28"/>
          <w:szCs w:val="28"/>
        </w:rPr>
        <w:t>.</w:t>
      </w:r>
    </w:p>
    <w:p w:rsidR="00F03329" w:rsidRPr="00600FFF" w:rsidRDefault="00F03329" w:rsidP="00F07A95">
      <w:pPr>
        <w:ind w:firstLine="709"/>
        <w:jc w:val="both"/>
        <w:rPr>
          <w:sz w:val="28"/>
          <w:szCs w:val="28"/>
        </w:rPr>
      </w:pPr>
      <w:r w:rsidRPr="00600FFF">
        <w:rPr>
          <w:sz w:val="28"/>
          <w:szCs w:val="28"/>
        </w:rPr>
        <w:t>На поддержку села предусматриваются средства в сумме 146,5 млн. рублей, на обеспечение деятельности государственных учреждений по ос</w:t>
      </w:r>
      <w:r w:rsidRPr="00600FFF">
        <w:rPr>
          <w:sz w:val="28"/>
          <w:szCs w:val="28"/>
        </w:rPr>
        <w:t>у</w:t>
      </w:r>
      <w:r w:rsidRPr="00600FFF">
        <w:rPr>
          <w:sz w:val="28"/>
          <w:szCs w:val="28"/>
        </w:rPr>
        <w:t xml:space="preserve">ществлению мероприятий по охране, защите и воспроизводству лесов </w:t>
      </w:r>
      <w:r w:rsidR="000120D4" w:rsidRPr="00600FFF">
        <w:rPr>
          <w:sz w:val="28"/>
          <w:szCs w:val="28"/>
        </w:rPr>
        <w:t xml:space="preserve">– </w:t>
      </w:r>
      <w:r w:rsidR="000120D4">
        <w:rPr>
          <w:sz w:val="28"/>
          <w:szCs w:val="28"/>
        </w:rPr>
        <w:br/>
      </w:r>
      <w:r w:rsidRPr="00600FFF">
        <w:rPr>
          <w:sz w:val="28"/>
          <w:szCs w:val="28"/>
        </w:rPr>
        <w:t>в сумме 45,7 млн. рублей</w:t>
      </w:r>
      <w:r w:rsidR="000120D4">
        <w:rPr>
          <w:sz w:val="28"/>
          <w:szCs w:val="28"/>
        </w:rPr>
        <w:t>, н</w:t>
      </w:r>
      <w:r w:rsidRPr="00600FFF">
        <w:rPr>
          <w:sz w:val="28"/>
          <w:szCs w:val="28"/>
        </w:rPr>
        <w:t xml:space="preserve">а частичную компенсацию дополнительных </w:t>
      </w:r>
      <w:r w:rsidR="00607860">
        <w:rPr>
          <w:sz w:val="28"/>
          <w:szCs w:val="28"/>
        </w:rPr>
        <w:br/>
      </w:r>
      <w:r w:rsidRPr="00600FFF">
        <w:rPr>
          <w:sz w:val="28"/>
          <w:szCs w:val="28"/>
        </w:rPr>
        <w:t>расходов на повышение заработной платы работников бюджетной сферы м</w:t>
      </w:r>
      <w:r w:rsidRPr="00600FFF">
        <w:rPr>
          <w:sz w:val="28"/>
          <w:szCs w:val="28"/>
        </w:rPr>
        <w:t>у</w:t>
      </w:r>
      <w:r w:rsidRPr="00600FFF">
        <w:rPr>
          <w:sz w:val="28"/>
          <w:szCs w:val="28"/>
        </w:rPr>
        <w:t xml:space="preserve">ниципалитетам </w:t>
      </w:r>
      <w:r w:rsidR="000120D4" w:rsidRPr="00600FFF">
        <w:rPr>
          <w:sz w:val="28"/>
          <w:szCs w:val="28"/>
        </w:rPr>
        <w:t xml:space="preserve">– </w:t>
      </w:r>
      <w:r w:rsidRPr="00600FFF">
        <w:rPr>
          <w:sz w:val="28"/>
          <w:szCs w:val="28"/>
        </w:rPr>
        <w:t>дополнительные средства в сумме 153,3 млн. рублей.</w:t>
      </w:r>
    </w:p>
    <w:p w:rsidR="00F03329" w:rsidRPr="00600FFF" w:rsidRDefault="00F03329" w:rsidP="00F07A95">
      <w:pPr>
        <w:pStyle w:val="ae"/>
        <w:ind w:firstLine="709"/>
        <w:rPr>
          <w:sz w:val="28"/>
          <w:szCs w:val="28"/>
        </w:rPr>
      </w:pPr>
      <w:r w:rsidRPr="00600FFF">
        <w:rPr>
          <w:sz w:val="28"/>
          <w:szCs w:val="28"/>
        </w:rPr>
        <w:t>С учетом вносимых изменений параметры республиканского бюджета Чувашской Республики составят:</w:t>
      </w:r>
    </w:p>
    <w:p w:rsidR="00F03329" w:rsidRPr="00D714B3" w:rsidRDefault="00F03329" w:rsidP="00F07A95">
      <w:pPr>
        <w:ind w:firstLine="709"/>
        <w:jc w:val="both"/>
        <w:rPr>
          <w:sz w:val="28"/>
          <w:szCs w:val="28"/>
        </w:rPr>
      </w:pPr>
      <w:r w:rsidRPr="0012233F">
        <w:rPr>
          <w:b/>
          <w:sz w:val="28"/>
          <w:szCs w:val="28"/>
        </w:rPr>
        <w:t>на 2018 год</w:t>
      </w:r>
      <w:r w:rsidRPr="00D714B3">
        <w:rPr>
          <w:sz w:val="28"/>
          <w:szCs w:val="28"/>
        </w:rPr>
        <w:t xml:space="preserve"> по доходам 47721,9 млн. рублей (рост против первон</w:t>
      </w:r>
      <w:r w:rsidRPr="00D714B3">
        <w:rPr>
          <w:sz w:val="28"/>
          <w:szCs w:val="28"/>
        </w:rPr>
        <w:t>а</w:t>
      </w:r>
      <w:r w:rsidRPr="00D714B3">
        <w:rPr>
          <w:sz w:val="28"/>
          <w:szCs w:val="28"/>
        </w:rPr>
        <w:t>чально утвержденных назначений на 8,5%, или на 3747,1 млн. рублей), по расходам – 48962,2  млн. рублей (рост на 11,6%, или на 5095,0 млн. рублей), дефицит – 1240,3 млн. рублей (без изменений);</w:t>
      </w:r>
    </w:p>
    <w:p w:rsidR="00F03329" w:rsidRPr="00D714B3" w:rsidRDefault="00F03329" w:rsidP="00F07A95">
      <w:pPr>
        <w:ind w:firstLine="709"/>
        <w:jc w:val="both"/>
        <w:rPr>
          <w:sz w:val="28"/>
          <w:szCs w:val="28"/>
        </w:rPr>
      </w:pPr>
      <w:r w:rsidRPr="0012233F">
        <w:rPr>
          <w:b/>
          <w:sz w:val="28"/>
          <w:szCs w:val="28"/>
        </w:rPr>
        <w:t>на 2019 год</w:t>
      </w:r>
      <w:r w:rsidRPr="00D714B3">
        <w:rPr>
          <w:sz w:val="28"/>
          <w:szCs w:val="28"/>
        </w:rPr>
        <w:t xml:space="preserve"> по доходам 40602,7 млн. рублей, по расходам – 40407,2 млн. рублей, профицит – 195,5 млн. рублей (без изменений);</w:t>
      </w:r>
    </w:p>
    <w:p w:rsidR="00F03329" w:rsidRPr="00D714B3" w:rsidRDefault="00F03329" w:rsidP="00F07A95">
      <w:pPr>
        <w:ind w:firstLine="709"/>
        <w:jc w:val="both"/>
        <w:rPr>
          <w:sz w:val="28"/>
          <w:szCs w:val="28"/>
        </w:rPr>
      </w:pPr>
      <w:proofErr w:type="gramStart"/>
      <w:r w:rsidRPr="0012233F">
        <w:rPr>
          <w:b/>
          <w:sz w:val="28"/>
          <w:szCs w:val="28"/>
        </w:rPr>
        <w:t>на 2020 год</w:t>
      </w:r>
      <w:r w:rsidRPr="0012233F">
        <w:rPr>
          <w:sz w:val="28"/>
          <w:szCs w:val="28"/>
        </w:rPr>
        <w:t xml:space="preserve"> (без изменений) по доходам</w:t>
      </w:r>
      <w:r w:rsidRPr="00D714B3">
        <w:rPr>
          <w:sz w:val="28"/>
          <w:szCs w:val="28"/>
        </w:rPr>
        <w:t xml:space="preserve"> 41446,3 млн. рублей, по расх</w:t>
      </w:r>
      <w:r w:rsidRPr="00D714B3">
        <w:rPr>
          <w:sz w:val="28"/>
          <w:szCs w:val="28"/>
        </w:rPr>
        <w:t>о</w:t>
      </w:r>
      <w:r w:rsidRPr="00D714B3">
        <w:rPr>
          <w:sz w:val="28"/>
          <w:szCs w:val="28"/>
        </w:rPr>
        <w:t xml:space="preserve">дам – 41525,5 млн. рублей, дефицит – 79,2 млн. рублей. </w:t>
      </w:r>
      <w:proofErr w:type="gramEnd"/>
    </w:p>
    <w:p w:rsidR="00F03329" w:rsidRPr="00D714B3" w:rsidRDefault="00F03329" w:rsidP="00F07A95">
      <w:pPr>
        <w:ind w:firstLine="709"/>
        <w:jc w:val="both"/>
        <w:rPr>
          <w:sz w:val="28"/>
          <w:szCs w:val="28"/>
        </w:rPr>
      </w:pPr>
      <w:r w:rsidRPr="00D714B3">
        <w:rPr>
          <w:sz w:val="28"/>
          <w:szCs w:val="28"/>
        </w:rPr>
        <w:lastRenderedPageBreak/>
        <w:t>Государственный долг Чувашской Республики прогнозируется на 1 я</w:t>
      </w:r>
      <w:r w:rsidRPr="00D714B3">
        <w:rPr>
          <w:sz w:val="28"/>
          <w:szCs w:val="28"/>
        </w:rPr>
        <w:t>н</w:t>
      </w:r>
      <w:r w:rsidRPr="00D714B3">
        <w:rPr>
          <w:sz w:val="28"/>
          <w:szCs w:val="28"/>
        </w:rPr>
        <w:t>варя 2019 года в объеме 13998,4 млн. рублей (без изменений).</w:t>
      </w:r>
    </w:p>
    <w:p w:rsidR="00B93304" w:rsidRPr="007E6268" w:rsidRDefault="00B93304" w:rsidP="00F07A95">
      <w:pPr>
        <w:ind w:firstLine="709"/>
        <w:jc w:val="both"/>
        <w:rPr>
          <w:sz w:val="28"/>
          <w:szCs w:val="28"/>
        </w:rPr>
      </w:pPr>
      <w:r w:rsidRPr="0050062D">
        <w:rPr>
          <w:b/>
          <w:bCs/>
          <w:sz w:val="28"/>
          <w:szCs w:val="28"/>
        </w:rPr>
        <w:t>Законом Чувашской Республики от 15 июня 2018</w:t>
      </w:r>
      <w:r w:rsidR="00B2301F">
        <w:rPr>
          <w:b/>
          <w:bCs/>
          <w:sz w:val="28"/>
          <w:szCs w:val="28"/>
        </w:rPr>
        <w:t xml:space="preserve"> </w:t>
      </w:r>
      <w:r w:rsidRPr="0050062D">
        <w:rPr>
          <w:b/>
          <w:bCs/>
          <w:sz w:val="28"/>
          <w:szCs w:val="28"/>
        </w:rPr>
        <w:t>г</w:t>
      </w:r>
      <w:r w:rsidR="0050062D">
        <w:rPr>
          <w:b/>
          <w:bCs/>
          <w:sz w:val="28"/>
          <w:szCs w:val="28"/>
        </w:rPr>
        <w:t>ода</w:t>
      </w:r>
      <w:r w:rsidR="00B2301F">
        <w:rPr>
          <w:b/>
          <w:bCs/>
          <w:sz w:val="28"/>
          <w:szCs w:val="28"/>
        </w:rPr>
        <w:t xml:space="preserve"> </w:t>
      </w:r>
      <w:hyperlink r:id="rId13" w:history="1">
        <w:r w:rsidRPr="0050062D">
          <w:rPr>
            <w:b/>
            <w:sz w:val="28"/>
            <w:szCs w:val="28"/>
          </w:rPr>
          <w:t>№</w:t>
        </w:r>
        <w:r w:rsidR="00B2301F">
          <w:rPr>
            <w:b/>
            <w:sz w:val="28"/>
            <w:szCs w:val="28"/>
          </w:rPr>
          <w:t xml:space="preserve"> </w:t>
        </w:r>
        <w:r w:rsidRPr="0050062D">
          <w:rPr>
            <w:b/>
            <w:sz w:val="28"/>
            <w:szCs w:val="28"/>
          </w:rPr>
          <w:t>32</w:t>
        </w:r>
      </w:hyperlink>
      <w:r w:rsidR="0050062D">
        <w:rPr>
          <w:b/>
          <w:bCs/>
          <w:sz w:val="28"/>
          <w:szCs w:val="28"/>
        </w:rPr>
        <w:br/>
        <w:t>"</w:t>
      </w:r>
      <w:r w:rsidRPr="0050062D">
        <w:rPr>
          <w:b/>
          <w:bCs/>
          <w:sz w:val="28"/>
          <w:szCs w:val="28"/>
        </w:rPr>
        <w:t>Об исполнении республиканского бюджета Чувашской Республики за 2017 год</w:t>
      </w:r>
      <w:r w:rsidR="0050062D">
        <w:rPr>
          <w:b/>
          <w:bCs/>
          <w:sz w:val="28"/>
          <w:szCs w:val="28"/>
        </w:rPr>
        <w:t>"</w:t>
      </w:r>
      <w:r w:rsidR="0050062D" w:rsidRPr="0050062D">
        <w:rPr>
          <w:b/>
          <w:bCs/>
          <w:sz w:val="28"/>
          <w:szCs w:val="28"/>
        </w:rPr>
        <w:t xml:space="preserve"> </w:t>
      </w:r>
      <w:r w:rsidRPr="007E6268">
        <w:rPr>
          <w:sz w:val="28"/>
          <w:szCs w:val="28"/>
        </w:rPr>
        <w:t>утвержден отчет об исполнении республиканского бюджета Ч</w:t>
      </w:r>
      <w:r w:rsidRPr="007E6268">
        <w:rPr>
          <w:sz w:val="28"/>
          <w:szCs w:val="28"/>
        </w:rPr>
        <w:t>у</w:t>
      </w:r>
      <w:r w:rsidRPr="007E6268">
        <w:rPr>
          <w:sz w:val="28"/>
          <w:szCs w:val="28"/>
        </w:rPr>
        <w:t>вашской Республики за 2017 год.</w:t>
      </w:r>
    </w:p>
    <w:p w:rsidR="00CA1653" w:rsidRPr="0093525E" w:rsidRDefault="00B06D6B" w:rsidP="00F07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A1653" w:rsidRPr="0093525E">
        <w:rPr>
          <w:sz w:val="28"/>
          <w:szCs w:val="28"/>
        </w:rPr>
        <w:t>еспубликанский бюд</w:t>
      </w:r>
      <w:r w:rsidR="00CA1653" w:rsidRPr="00B06D6B">
        <w:rPr>
          <w:sz w:val="28"/>
          <w:szCs w:val="28"/>
        </w:rPr>
        <w:t xml:space="preserve">жет Чувашской Республики за 2017 год исполнен по доходам в сумме </w:t>
      </w:r>
      <w:r w:rsidR="00CA1653" w:rsidRPr="0093525E">
        <w:rPr>
          <w:sz w:val="28"/>
          <w:szCs w:val="28"/>
        </w:rPr>
        <w:t>43974</w:t>
      </w:r>
      <w:r w:rsidR="000440FF">
        <w:rPr>
          <w:sz w:val="28"/>
          <w:szCs w:val="28"/>
        </w:rPr>
        <w:t>,</w:t>
      </w:r>
      <w:r w:rsidR="00CA1653" w:rsidRPr="0093525E">
        <w:rPr>
          <w:sz w:val="28"/>
          <w:szCs w:val="28"/>
        </w:rPr>
        <w:t>8</w:t>
      </w:r>
      <w:r w:rsidR="000440FF">
        <w:rPr>
          <w:sz w:val="28"/>
          <w:szCs w:val="28"/>
        </w:rPr>
        <w:t xml:space="preserve"> млн</w:t>
      </w:r>
      <w:r w:rsidR="00CA1653" w:rsidRPr="0093525E">
        <w:rPr>
          <w:sz w:val="28"/>
          <w:szCs w:val="28"/>
        </w:rPr>
        <w:t>. рублей, или на 100,7% к годовым плановым назначениям, по расходам – в сумме 43867</w:t>
      </w:r>
      <w:r w:rsidR="000440FF">
        <w:rPr>
          <w:sz w:val="28"/>
          <w:szCs w:val="28"/>
        </w:rPr>
        <w:t>,2</w:t>
      </w:r>
      <w:r w:rsidR="00CA1653" w:rsidRPr="0093525E">
        <w:rPr>
          <w:sz w:val="28"/>
          <w:szCs w:val="28"/>
        </w:rPr>
        <w:t xml:space="preserve"> </w:t>
      </w:r>
      <w:r w:rsidR="000440FF">
        <w:rPr>
          <w:sz w:val="28"/>
          <w:szCs w:val="28"/>
        </w:rPr>
        <w:t>млн</w:t>
      </w:r>
      <w:r w:rsidR="00CA1653" w:rsidRPr="0093525E">
        <w:rPr>
          <w:sz w:val="28"/>
          <w:szCs w:val="28"/>
        </w:rPr>
        <w:t>. рублей, или на 97,7% к г</w:t>
      </w:r>
      <w:r w:rsidR="00CA1653" w:rsidRPr="0093525E">
        <w:rPr>
          <w:sz w:val="28"/>
          <w:szCs w:val="28"/>
        </w:rPr>
        <w:t>о</w:t>
      </w:r>
      <w:r w:rsidR="00CA1653" w:rsidRPr="0093525E">
        <w:rPr>
          <w:sz w:val="28"/>
          <w:szCs w:val="28"/>
        </w:rPr>
        <w:t>довым плановым назначениям.</w:t>
      </w:r>
    </w:p>
    <w:p w:rsidR="00CA1653" w:rsidRPr="0093525E" w:rsidRDefault="00CA1653" w:rsidP="00F07A95">
      <w:pPr>
        <w:ind w:firstLine="709"/>
        <w:jc w:val="both"/>
        <w:rPr>
          <w:sz w:val="28"/>
          <w:szCs w:val="28"/>
        </w:rPr>
      </w:pPr>
      <w:r w:rsidRPr="0093525E">
        <w:rPr>
          <w:sz w:val="28"/>
          <w:szCs w:val="28"/>
        </w:rPr>
        <w:t>Профицит республиканского бюджета Чувашской Республики на 1 я</w:t>
      </w:r>
      <w:r w:rsidRPr="0093525E">
        <w:rPr>
          <w:sz w:val="28"/>
          <w:szCs w:val="28"/>
        </w:rPr>
        <w:t>н</w:t>
      </w:r>
      <w:r w:rsidRPr="0093525E">
        <w:rPr>
          <w:sz w:val="28"/>
          <w:szCs w:val="28"/>
        </w:rPr>
        <w:t>варя 2018 года составил 107</w:t>
      </w:r>
      <w:r w:rsidR="002A3DD7">
        <w:rPr>
          <w:sz w:val="28"/>
          <w:szCs w:val="28"/>
        </w:rPr>
        <w:t>,</w:t>
      </w:r>
      <w:r w:rsidRPr="0093525E">
        <w:rPr>
          <w:sz w:val="28"/>
          <w:szCs w:val="28"/>
        </w:rPr>
        <w:t xml:space="preserve">6 </w:t>
      </w:r>
      <w:r w:rsidR="002A3DD7">
        <w:rPr>
          <w:sz w:val="28"/>
          <w:szCs w:val="28"/>
        </w:rPr>
        <w:t>млн</w:t>
      </w:r>
      <w:r w:rsidRPr="0093525E">
        <w:rPr>
          <w:sz w:val="28"/>
          <w:szCs w:val="28"/>
        </w:rPr>
        <w:t>. рублей при плановом дефиците в объеме 1223</w:t>
      </w:r>
      <w:r w:rsidR="002A3DD7">
        <w:rPr>
          <w:sz w:val="28"/>
          <w:szCs w:val="28"/>
        </w:rPr>
        <w:t>,1</w:t>
      </w:r>
      <w:r w:rsidRPr="0093525E">
        <w:rPr>
          <w:sz w:val="28"/>
          <w:szCs w:val="28"/>
        </w:rPr>
        <w:t xml:space="preserve"> </w:t>
      </w:r>
      <w:r w:rsidR="002A3DD7">
        <w:rPr>
          <w:sz w:val="28"/>
          <w:szCs w:val="28"/>
        </w:rPr>
        <w:t>млн</w:t>
      </w:r>
      <w:r w:rsidRPr="0093525E">
        <w:rPr>
          <w:sz w:val="28"/>
          <w:szCs w:val="28"/>
        </w:rPr>
        <w:t>. рублей.</w:t>
      </w:r>
    </w:p>
    <w:p w:rsidR="00CA1653" w:rsidRPr="0093525E" w:rsidRDefault="00CA1653" w:rsidP="00F07A95">
      <w:pPr>
        <w:ind w:firstLine="709"/>
        <w:jc w:val="both"/>
        <w:rPr>
          <w:sz w:val="28"/>
          <w:szCs w:val="28"/>
        </w:rPr>
      </w:pPr>
      <w:r w:rsidRPr="00B06D6B">
        <w:rPr>
          <w:sz w:val="28"/>
          <w:szCs w:val="28"/>
        </w:rPr>
        <w:t>В течение 2017 года в республиканский бюджет Чувашской Республ</w:t>
      </w:r>
      <w:r w:rsidRPr="00B06D6B">
        <w:rPr>
          <w:sz w:val="28"/>
          <w:szCs w:val="28"/>
        </w:rPr>
        <w:t>и</w:t>
      </w:r>
      <w:r w:rsidRPr="00B06D6B">
        <w:rPr>
          <w:sz w:val="28"/>
          <w:szCs w:val="28"/>
        </w:rPr>
        <w:t>ки</w:t>
      </w:r>
      <w:r w:rsidRPr="0093525E">
        <w:rPr>
          <w:sz w:val="28"/>
          <w:szCs w:val="28"/>
        </w:rPr>
        <w:t xml:space="preserve"> </w:t>
      </w:r>
      <w:r w:rsidRPr="00B06D6B">
        <w:rPr>
          <w:sz w:val="28"/>
          <w:szCs w:val="28"/>
        </w:rPr>
        <w:t>три раза вносились изменения, направленные на обеспечение социальных</w:t>
      </w:r>
      <w:r w:rsidRPr="0093525E">
        <w:rPr>
          <w:sz w:val="28"/>
          <w:szCs w:val="28"/>
        </w:rPr>
        <w:t xml:space="preserve"> гарантий населения и своевременное финансирование первоочередных ра</w:t>
      </w:r>
      <w:r w:rsidRPr="0093525E">
        <w:rPr>
          <w:sz w:val="28"/>
          <w:szCs w:val="28"/>
        </w:rPr>
        <w:t>с</w:t>
      </w:r>
      <w:r w:rsidRPr="0093525E">
        <w:rPr>
          <w:sz w:val="28"/>
          <w:szCs w:val="28"/>
        </w:rPr>
        <w:t>ходных обязательств.</w:t>
      </w:r>
    </w:p>
    <w:p w:rsidR="00CA1653" w:rsidRPr="00B06D6B" w:rsidRDefault="00CA1653" w:rsidP="00F07A95">
      <w:pPr>
        <w:ind w:firstLine="709"/>
        <w:jc w:val="both"/>
        <w:rPr>
          <w:sz w:val="28"/>
          <w:szCs w:val="28"/>
        </w:rPr>
      </w:pPr>
      <w:r w:rsidRPr="00B06D6B">
        <w:rPr>
          <w:sz w:val="28"/>
          <w:szCs w:val="28"/>
        </w:rPr>
        <w:t>Республиканский бюджет Чувашской Республики за 2017 год к уровню 2016 года исполнен с ростом по доходам на 6,3%, по расходам – на 10,6%.</w:t>
      </w:r>
    </w:p>
    <w:p w:rsidR="00CA1653" w:rsidRPr="00B06D6B" w:rsidRDefault="00CA1653" w:rsidP="00F07A95">
      <w:pPr>
        <w:ind w:firstLine="709"/>
        <w:jc w:val="both"/>
        <w:rPr>
          <w:sz w:val="28"/>
          <w:szCs w:val="28"/>
        </w:rPr>
      </w:pPr>
      <w:r w:rsidRPr="0093525E">
        <w:rPr>
          <w:sz w:val="28"/>
          <w:szCs w:val="28"/>
        </w:rPr>
        <w:t>Собственные (налоговые и неналоговые) доходы республиканского</w:t>
      </w:r>
      <w:r w:rsidRPr="00B06D6B">
        <w:rPr>
          <w:sz w:val="28"/>
          <w:szCs w:val="28"/>
        </w:rPr>
        <w:t xml:space="preserve"> бюд</w:t>
      </w:r>
      <w:r w:rsidRPr="0093525E">
        <w:rPr>
          <w:sz w:val="28"/>
          <w:szCs w:val="28"/>
        </w:rPr>
        <w:t>жета Чувашской Республики мобилизованы в объеме 26718</w:t>
      </w:r>
      <w:r w:rsidR="002A3DD7">
        <w:rPr>
          <w:sz w:val="28"/>
          <w:szCs w:val="28"/>
        </w:rPr>
        <w:t>,</w:t>
      </w:r>
      <w:r w:rsidRPr="0093525E">
        <w:rPr>
          <w:sz w:val="28"/>
          <w:szCs w:val="28"/>
        </w:rPr>
        <w:t xml:space="preserve">1 </w:t>
      </w:r>
      <w:r w:rsidR="002A3DD7">
        <w:rPr>
          <w:sz w:val="28"/>
          <w:szCs w:val="28"/>
        </w:rPr>
        <w:t>млн</w:t>
      </w:r>
      <w:r w:rsidRPr="0093525E">
        <w:rPr>
          <w:sz w:val="28"/>
          <w:szCs w:val="28"/>
        </w:rPr>
        <w:t xml:space="preserve">. </w:t>
      </w:r>
      <w:r w:rsidRPr="00B06D6B">
        <w:rPr>
          <w:sz w:val="28"/>
          <w:szCs w:val="28"/>
        </w:rPr>
        <w:t>ру</w:t>
      </w:r>
      <w:r w:rsidRPr="00B06D6B">
        <w:rPr>
          <w:sz w:val="28"/>
          <w:szCs w:val="28"/>
        </w:rPr>
        <w:t>б</w:t>
      </w:r>
      <w:r w:rsidRPr="00B06D6B">
        <w:rPr>
          <w:sz w:val="28"/>
          <w:szCs w:val="28"/>
        </w:rPr>
        <w:t>лей, что составляет 101,9% к годовым плановым назначениям, или 104,1%</w:t>
      </w:r>
      <w:r w:rsidRPr="0093525E">
        <w:rPr>
          <w:sz w:val="28"/>
          <w:szCs w:val="28"/>
        </w:rPr>
        <w:t xml:space="preserve"> </w:t>
      </w:r>
      <w:r w:rsidR="002A3DD7">
        <w:rPr>
          <w:sz w:val="28"/>
          <w:szCs w:val="28"/>
        </w:rPr>
        <w:br/>
      </w:r>
      <w:r w:rsidRPr="00B06D6B">
        <w:rPr>
          <w:sz w:val="28"/>
          <w:szCs w:val="28"/>
        </w:rPr>
        <w:t>к уровню 2016 года. Доля собственных доходов в общем объеме доходов</w:t>
      </w:r>
      <w:r w:rsidRPr="0093525E">
        <w:rPr>
          <w:sz w:val="28"/>
          <w:szCs w:val="28"/>
        </w:rPr>
        <w:t xml:space="preserve"> республиканского</w:t>
      </w:r>
      <w:r w:rsidRPr="00B06D6B">
        <w:rPr>
          <w:sz w:val="28"/>
          <w:szCs w:val="28"/>
        </w:rPr>
        <w:t xml:space="preserve"> бюд</w:t>
      </w:r>
      <w:r w:rsidRPr="0093525E">
        <w:rPr>
          <w:sz w:val="28"/>
          <w:szCs w:val="28"/>
        </w:rPr>
        <w:t>жета Чувашской Республики</w:t>
      </w:r>
      <w:r w:rsidRPr="00B06D6B">
        <w:rPr>
          <w:sz w:val="28"/>
          <w:szCs w:val="28"/>
        </w:rPr>
        <w:t xml:space="preserve"> составила 60,8%.</w:t>
      </w:r>
    </w:p>
    <w:p w:rsidR="00CA1653" w:rsidRPr="0093525E" w:rsidRDefault="00CA1653" w:rsidP="00F07A95">
      <w:pPr>
        <w:ind w:firstLine="709"/>
        <w:jc w:val="both"/>
        <w:rPr>
          <w:sz w:val="28"/>
          <w:szCs w:val="28"/>
        </w:rPr>
      </w:pPr>
      <w:r w:rsidRPr="0093525E">
        <w:rPr>
          <w:sz w:val="28"/>
          <w:szCs w:val="28"/>
        </w:rPr>
        <w:t>Структура собственных доходов республиканского бюджета Чува</w:t>
      </w:r>
      <w:r w:rsidRPr="0093525E">
        <w:rPr>
          <w:sz w:val="28"/>
          <w:szCs w:val="28"/>
        </w:rPr>
        <w:t>ш</w:t>
      </w:r>
      <w:r w:rsidRPr="0093525E">
        <w:rPr>
          <w:sz w:val="28"/>
          <w:szCs w:val="28"/>
        </w:rPr>
        <w:t>ской Республики достаточно стабильна, в ней преобладают налоговые дох</w:t>
      </w:r>
      <w:r w:rsidRPr="0093525E">
        <w:rPr>
          <w:sz w:val="28"/>
          <w:szCs w:val="28"/>
        </w:rPr>
        <w:t>о</w:t>
      </w:r>
      <w:r w:rsidRPr="0093525E">
        <w:rPr>
          <w:sz w:val="28"/>
          <w:szCs w:val="28"/>
        </w:rPr>
        <w:t xml:space="preserve">ды – 96,3%, неналоговые доходы составляют 3,7%. </w:t>
      </w:r>
    </w:p>
    <w:p w:rsidR="00CA1653" w:rsidRPr="00B06D6B" w:rsidRDefault="00CA1653" w:rsidP="00F07A95">
      <w:pPr>
        <w:ind w:firstLine="709"/>
        <w:jc w:val="both"/>
        <w:rPr>
          <w:sz w:val="28"/>
          <w:szCs w:val="28"/>
        </w:rPr>
      </w:pPr>
      <w:r w:rsidRPr="00B06D6B">
        <w:rPr>
          <w:sz w:val="28"/>
          <w:szCs w:val="28"/>
        </w:rPr>
        <w:t>Отмечается рост объема поступлений налоговых доходов в республ</w:t>
      </w:r>
      <w:r w:rsidRPr="00B06D6B">
        <w:rPr>
          <w:sz w:val="28"/>
          <w:szCs w:val="28"/>
        </w:rPr>
        <w:t>и</w:t>
      </w:r>
      <w:r w:rsidRPr="00B06D6B">
        <w:rPr>
          <w:sz w:val="28"/>
          <w:szCs w:val="28"/>
        </w:rPr>
        <w:t>канский бюджет Чувашской Республики к уровню 2016 года (24667</w:t>
      </w:r>
      <w:r w:rsidR="00CD2A77">
        <w:rPr>
          <w:sz w:val="28"/>
          <w:szCs w:val="28"/>
        </w:rPr>
        <w:t>,</w:t>
      </w:r>
      <w:r w:rsidRPr="00B06D6B">
        <w:rPr>
          <w:sz w:val="28"/>
          <w:szCs w:val="28"/>
        </w:rPr>
        <w:t xml:space="preserve">8 </w:t>
      </w:r>
      <w:r w:rsidR="00CD2A77">
        <w:rPr>
          <w:sz w:val="28"/>
          <w:szCs w:val="28"/>
        </w:rPr>
        <w:t>млн</w:t>
      </w:r>
      <w:r w:rsidRPr="00B06D6B">
        <w:rPr>
          <w:sz w:val="28"/>
          <w:szCs w:val="28"/>
        </w:rPr>
        <w:t xml:space="preserve">. рублей) на 4,3%. </w:t>
      </w:r>
    </w:p>
    <w:p w:rsidR="00CA1653" w:rsidRPr="00B06D6B" w:rsidRDefault="00CA1653" w:rsidP="00F07A95">
      <w:pPr>
        <w:ind w:firstLine="709"/>
        <w:jc w:val="both"/>
        <w:rPr>
          <w:sz w:val="28"/>
          <w:szCs w:val="28"/>
        </w:rPr>
      </w:pPr>
      <w:r w:rsidRPr="00B06D6B">
        <w:rPr>
          <w:sz w:val="28"/>
          <w:szCs w:val="28"/>
        </w:rPr>
        <w:t>Значительный удельный вес в налоговых доходах республиканского бюджета Чувашской Республики занимают налог на прибыль организаций (29,5%), налог на доходы физических лиц (33,9%), акцизы (14,6%), налоги на имущество (13,7%), налоги на совокупный доход (7,8%).</w:t>
      </w:r>
    </w:p>
    <w:p w:rsidR="00CA1653" w:rsidRPr="0093525E" w:rsidRDefault="00CA1653" w:rsidP="00F07A95">
      <w:pPr>
        <w:ind w:firstLine="709"/>
        <w:jc w:val="both"/>
        <w:rPr>
          <w:sz w:val="28"/>
          <w:szCs w:val="28"/>
        </w:rPr>
      </w:pPr>
      <w:proofErr w:type="gramStart"/>
      <w:r w:rsidRPr="0093525E">
        <w:rPr>
          <w:sz w:val="28"/>
          <w:szCs w:val="28"/>
        </w:rPr>
        <w:t>Объем безвозмездных поступлений в республиканский бюджет Чува</w:t>
      </w:r>
      <w:r w:rsidRPr="0093525E">
        <w:rPr>
          <w:sz w:val="28"/>
          <w:szCs w:val="28"/>
        </w:rPr>
        <w:t>ш</w:t>
      </w:r>
      <w:r w:rsidRPr="0093525E">
        <w:rPr>
          <w:sz w:val="28"/>
          <w:szCs w:val="28"/>
        </w:rPr>
        <w:t>ской Республики за 2017 год составил 17256</w:t>
      </w:r>
      <w:r w:rsidR="00CD2A77">
        <w:rPr>
          <w:sz w:val="28"/>
          <w:szCs w:val="28"/>
        </w:rPr>
        <w:t>,</w:t>
      </w:r>
      <w:r w:rsidRPr="0093525E">
        <w:rPr>
          <w:sz w:val="28"/>
          <w:szCs w:val="28"/>
        </w:rPr>
        <w:t xml:space="preserve">7 </w:t>
      </w:r>
      <w:r w:rsidR="00CD2A77">
        <w:rPr>
          <w:sz w:val="28"/>
          <w:szCs w:val="28"/>
        </w:rPr>
        <w:t>млн</w:t>
      </w:r>
      <w:r w:rsidRPr="0093525E">
        <w:rPr>
          <w:sz w:val="28"/>
          <w:szCs w:val="28"/>
        </w:rPr>
        <w:t xml:space="preserve">. рублей (98,7% к годовым плановым назначениям), что выше уровня 2016 года на 10,0%. </w:t>
      </w:r>
      <w:r w:rsidRPr="0093525E">
        <w:rPr>
          <w:sz w:val="28"/>
          <w:szCs w:val="28"/>
        </w:rPr>
        <w:br/>
      </w:r>
      <w:r w:rsidRPr="00B06D6B">
        <w:rPr>
          <w:sz w:val="28"/>
          <w:szCs w:val="28"/>
        </w:rPr>
        <w:t>В том числе безвозмездные поступления от других бюджетов бюджетной</w:t>
      </w:r>
      <w:r w:rsidRPr="0093525E">
        <w:rPr>
          <w:sz w:val="28"/>
          <w:szCs w:val="28"/>
        </w:rPr>
        <w:t xml:space="preserve"> с</w:t>
      </w:r>
      <w:r w:rsidRPr="0093525E">
        <w:rPr>
          <w:sz w:val="28"/>
          <w:szCs w:val="28"/>
        </w:rPr>
        <w:t>и</w:t>
      </w:r>
      <w:r w:rsidRPr="0093525E">
        <w:rPr>
          <w:sz w:val="28"/>
          <w:szCs w:val="28"/>
        </w:rPr>
        <w:t>стемы Российской Федерации: дотации в сумме 9195</w:t>
      </w:r>
      <w:r w:rsidR="00CD2A77">
        <w:rPr>
          <w:sz w:val="28"/>
          <w:szCs w:val="28"/>
        </w:rPr>
        <w:t>,9</w:t>
      </w:r>
      <w:r w:rsidRPr="0093525E">
        <w:rPr>
          <w:sz w:val="28"/>
          <w:szCs w:val="28"/>
        </w:rPr>
        <w:t xml:space="preserve"> </w:t>
      </w:r>
      <w:r w:rsidR="00CD2A77">
        <w:rPr>
          <w:sz w:val="28"/>
          <w:szCs w:val="28"/>
        </w:rPr>
        <w:t>млн</w:t>
      </w:r>
      <w:r w:rsidRPr="0093525E">
        <w:rPr>
          <w:sz w:val="28"/>
          <w:szCs w:val="28"/>
        </w:rPr>
        <w:t xml:space="preserve">. рублей, субсидии </w:t>
      </w:r>
      <w:r w:rsidRPr="00B06D6B">
        <w:rPr>
          <w:sz w:val="28"/>
          <w:szCs w:val="28"/>
        </w:rPr>
        <w:t>–</w:t>
      </w:r>
      <w:r w:rsidRPr="0093525E">
        <w:rPr>
          <w:sz w:val="28"/>
          <w:szCs w:val="28"/>
        </w:rPr>
        <w:t xml:space="preserve"> 3655</w:t>
      </w:r>
      <w:r w:rsidR="00CD2A77">
        <w:rPr>
          <w:sz w:val="28"/>
          <w:szCs w:val="28"/>
        </w:rPr>
        <w:t>,</w:t>
      </w:r>
      <w:r w:rsidRPr="0093525E">
        <w:rPr>
          <w:sz w:val="28"/>
          <w:szCs w:val="28"/>
        </w:rPr>
        <w:t xml:space="preserve">2 </w:t>
      </w:r>
      <w:r w:rsidR="00CD2A77">
        <w:rPr>
          <w:sz w:val="28"/>
          <w:szCs w:val="28"/>
        </w:rPr>
        <w:t>млн</w:t>
      </w:r>
      <w:r w:rsidRPr="0093525E">
        <w:rPr>
          <w:sz w:val="28"/>
          <w:szCs w:val="28"/>
        </w:rPr>
        <w:t xml:space="preserve">. рублей, субвенции и иные межбюджетные трансферты </w:t>
      </w:r>
      <w:r w:rsidRPr="00B06D6B">
        <w:rPr>
          <w:sz w:val="28"/>
          <w:szCs w:val="28"/>
        </w:rPr>
        <w:t>–</w:t>
      </w:r>
      <w:r w:rsidRPr="0093525E">
        <w:rPr>
          <w:sz w:val="28"/>
          <w:szCs w:val="28"/>
        </w:rPr>
        <w:t xml:space="preserve"> 1788</w:t>
      </w:r>
      <w:r w:rsidR="00CD2A77">
        <w:rPr>
          <w:sz w:val="28"/>
          <w:szCs w:val="28"/>
        </w:rPr>
        <w:t>,6</w:t>
      </w:r>
      <w:r w:rsidRPr="0093525E">
        <w:rPr>
          <w:sz w:val="28"/>
          <w:szCs w:val="28"/>
        </w:rPr>
        <w:t xml:space="preserve"> </w:t>
      </w:r>
      <w:r w:rsidR="00CD2A77">
        <w:rPr>
          <w:sz w:val="28"/>
          <w:szCs w:val="28"/>
        </w:rPr>
        <w:t>млн</w:t>
      </w:r>
      <w:r w:rsidRPr="0093525E">
        <w:rPr>
          <w:sz w:val="28"/>
          <w:szCs w:val="28"/>
        </w:rPr>
        <w:t>. рублей и 1296</w:t>
      </w:r>
      <w:r w:rsidR="00CD2A77">
        <w:rPr>
          <w:sz w:val="28"/>
          <w:szCs w:val="28"/>
        </w:rPr>
        <w:t>,</w:t>
      </w:r>
      <w:r w:rsidRPr="0093525E">
        <w:rPr>
          <w:sz w:val="28"/>
          <w:szCs w:val="28"/>
        </w:rPr>
        <w:t xml:space="preserve">2 </w:t>
      </w:r>
      <w:r w:rsidR="00CD2A77">
        <w:rPr>
          <w:sz w:val="28"/>
          <w:szCs w:val="28"/>
        </w:rPr>
        <w:t>млн</w:t>
      </w:r>
      <w:proofErr w:type="gramEnd"/>
      <w:r w:rsidRPr="0093525E">
        <w:rPr>
          <w:sz w:val="28"/>
          <w:szCs w:val="28"/>
        </w:rPr>
        <w:t>. рублей соответственно.</w:t>
      </w:r>
    </w:p>
    <w:p w:rsidR="00CA1653" w:rsidRPr="0093525E" w:rsidRDefault="00CA1653" w:rsidP="00F07A95">
      <w:pPr>
        <w:ind w:firstLine="709"/>
        <w:jc w:val="both"/>
        <w:rPr>
          <w:sz w:val="28"/>
          <w:szCs w:val="28"/>
        </w:rPr>
      </w:pPr>
      <w:r w:rsidRPr="0093525E">
        <w:rPr>
          <w:sz w:val="28"/>
          <w:szCs w:val="28"/>
        </w:rPr>
        <w:t>В 2017 году реализованы мероприятия в рамках 16 государственных программ Чувашской Республики. Удельный вес программных расходов ре</w:t>
      </w:r>
      <w:r w:rsidRPr="0093525E">
        <w:rPr>
          <w:sz w:val="28"/>
          <w:szCs w:val="28"/>
        </w:rPr>
        <w:t>с</w:t>
      </w:r>
      <w:r w:rsidRPr="0093525E">
        <w:rPr>
          <w:sz w:val="28"/>
          <w:szCs w:val="28"/>
        </w:rPr>
        <w:lastRenderedPageBreak/>
        <w:t>публиканского бюджета Чувашской Республики в общем объеме расходов республиканского бюджета Чувашской Республики составил 100%.</w:t>
      </w:r>
    </w:p>
    <w:p w:rsidR="00CA1653" w:rsidRPr="0093525E" w:rsidRDefault="00CA1653" w:rsidP="00F07A95">
      <w:pPr>
        <w:ind w:firstLine="709"/>
        <w:jc w:val="both"/>
        <w:rPr>
          <w:sz w:val="28"/>
          <w:szCs w:val="28"/>
        </w:rPr>
      </w:pPr>
      <w:r w:rsidRPr="00B06D6B">
        <w:rPr>
          <w:sz w:val="28"/>
          <w:szCs w:val="28"/>
        </w:rPr>
        <w:t>Наибольшая доля расходов в общем объеме расходов республиканск</w:t>
      </w:r>
      <w:r w:rsidRPr="00B06D6B">
        <w:rPr>
          <w:sz w:val="28"/>
          <w:szCs w:val="28"/>
        </w:rPr>
        <w:t>о</w:t>
      </w:r>
      <w:r w:rsidRPr="00B06D6B">
        <w:rPr>
          <w:sz w:val="28"/>
          <w:szCs w:val="28"/>
        </w:rPr>
        <w:t>го</w:t>
      </w:r>
      <w:r w:rsidRPr="0093525E">
        <w:rPr>
          <w:sz w:val="28"/>
          <w:szCs w:val="28"/>
        </w:rPr>
        <w:t xml:space="preserve"> </w:t>
      </w:r>
      <w:r w:rsidRPr="00B06D6B">
        <w:rPr>
          <w:sz w:val="28"/>
          <w:szCs w:val="28"/>
        </w:rPr>
        <w:t>бюджета Чувашской Республики за 2017 год осуществлена по разделам</w:t>
      </w:r>
      <w:r w:rsidRPr="0093525E">
        <w:rPr>
          <w:sz w:val="28"/>
          <w:szCs w:val="28"/>
        </w:rPr>
        <w:t xml:space="preserve"> "Образование</w:t>
      </w:r>
      <w:r w:rsidRPr="00B06D6B">
        <w:rPr>
          <w:sz w:val="28"/>
          <w:szCs w:val="28"/>
        </w:rPr>
        <w:t xml:space="preserve">" – </w:t>
      </w:r>
      <w:r w:rsidRPr="0093525E">
        <w:rPr>
          <w:sz w:val="28"/>
          <w:szCs w:val="28"/>
        </w:rPr>
        <w:t>12212</w:t>
      </w:r>
      <w:r w:rsidR="005B0DF1">
        <w:rPr>
          <w:sz w:val="28"/>
          <w:szCs w:val="28"/>
        </w:rPr>
        <w:t>,2</w:t>
      </w:r>
      <w:r w:rsidRPr="0093525E">
        <w:rPr>
          <w:sz w:val="28"/>
          <w:szCs w:val="28"/>
        </w:rPr>
        <w:t xml:space="preserve"> </w:t>
      </w:r>
      <w:r w:rsidR="005B0DF1">
        <w:rPr>
          <w:sz w:val="28"/>
          <w:szCs w:val="28"/>
        </w:rPr>
        <w:t>млн</w:t>
      </w:r>
      <w:r w:rsidRPr="0093525E">
        <w:rPr>
          <w:sz w:val="28"/>
          <w:szCs w:val="28"/>
        </w:rPr>
        <w:t xml:space="preserve">. рублей (27,8%), "Социальная политика" </w:t>
      </w:r>
      <w:r w:rsidR="00EB1413">
        <w:rPr>
          <w:sz w:val="28"/>
          <w:szCs w:val="28"/>
        </w:rPr>
        <w:t xml:space="preserve">– </w:t>
      </w:r>
      <w:r w:rsidRPr="0093525E">
        <w:rPr>
          <w:sz w:val="28"/>
          <w:szCs w:val="28"/>
        </w:rPr>
        <w:t>11682</w:t>
      </w:r>
      <w:r w:rsidR="005B0DF1">
        <w:rPr>
          <w:sz w:val="28"/>
          <w:szCs w:val="28"/>
        </w:rPr>
        <w:t>,</w:t>
      </w:r>
      <w:r w:rsidRPr="0093525E">
        <w:rPr>
          <w:sz w:val="28"/>
          <w:szCs w:val="28"/>
        </w:rPr>
        <w:t xml:space="preserve">5 </w:t>
      </w:r>
      <w:r w:rsidR="005B0DF1">
        <w:rPr>
          <w:sz w:val="28"/>
          <w:szCs w:val="28"/>
        </w:rPr>
        <w:t>млн</w:t>
      </w:r>
      <w:r w:rsidRPr="0093525E">
        <w:rPr>
          <w:sz w:val="28"/>
          <w:szCs w:val="28"/>
        </w:rPr>
        <w:t>. рублей (26,6%), "Национальная экономика" – 9895</w:t>
      </w:r>
      <w:r w:rsidR="005B0DF1">
        <w:rPr>
          <w:sz w:val="28"/>
          <w:szCs w:val="28"/>
        </w:rPr>
        <w:t>,</w:t>
      </w:r>
      <w:r w:rsidRPr="0093525E">
        <w:rPr>
          <w:sz w:val="28"/>
          <w:szCs w:val="28"/>
        </w:rPr>
        <w:t xml:space="preserve">5 </w:t>
      </w:r>
      <w:r w:rsidR="005B0DF1">
        <w:rPr>
          <w:sz w:val="28"/>
          <w:szCs w:val="28"/>
        </w:rPr>
        <w:t>млн</w:t>
      </w:r>
      <w:r w:rsidRPr="0093525E">
        <w:rPr>
          <w:sz w:val="28"/>
          <w:szCs w:val="28"/>
        </w:rPr>
        <w:t>. ру</w:t>
      </w:r>
      <w:r w:rsidRPr="0093525E">
        <w:rPr>
          <w:sz w:val="28"/>
          <w:szCs w:val="28"/>
        </w:rPr>
        <w:t>б</w:t>
      </w:r>
      <w:r w:rsidRPr="0093525E">
        <w:rPr>
          <w:sz w:val="28"/>
          <w:szCs w:val="28"/>
        </w:rPr>
        <w:t>лей (22,6%), "Здравоохранение" – 3628</w:t>
      </w:r>
      <w:r w:rsidR="005B0DF1">
        <w:rPr>
          <w:sz w:val="28"/>
          <w:szCs w:val="28"/>
        </w:rPr>
        <w:t>,</w:t>
      </w:r>
      <w:r w:rsidRPr="0093525E">
        <w:rPr>
          <w:sz w:val="28"/>
          <w:szCs w:val="28"/>
        </w:rPr>
        <w:t xml:space="preserve">6 </w:t>
      </w:r>
      <w:r w:rsidR="005B0DF1">
        <w:rPr>
          <w:sz w:val="28"/>
          <w:szCs w:val="28"/>
        </w:rPr>
        <w:t>млн</w:t>
      </w:r>
      <w:r w:rsidRPr="0093525E">
        <w:rPr>
          <w:sz w:val="28"/>
          <w:szCs w:val="28"/>
        </w:rPr>
        <w:t>. рублей (8,3%).</w:t>
      </w:r>
    </w:p>
    <w:p w:rsidR="00CA1653" w:rsidRPr="0093525E" w:rsidRDefault="00CA1653" w:rsidP="00F07A95">
      <w:pPr>
        <w:ind w:firstLine="709"/>
        <w:jc w:val="both"/>
        <w:rPr>
          <w:sz w:val="28"/>
          <w:szCs w:val="28"/>
        </w:rPr>
      </w:pPr>
      <w:r w:rsidRPr="0093525E">
        <w:rPr>
          <w:sz w:val="28"/>
          <w:szCs w:val="28"/>
        </w:rPr>
        <w:t>Государственный долг Чувашской Республики на 1 января 2018 года составил 14120</w:t>
      </w:r>
      <w:r w:rsidR="00AD3822">
        <w:rPr>
          <w:sz w:val="28"/>
          <w:szCs w:val="28"/>
        </w:rPr>
        <w:t>,</w:t>
      </w:r>
      <w:r w:rsidRPr="0093525E">
        <w:rPr>
          <w:sz w:val="28"/>
          <w:szCs w:val="28"/>
        </w:rPr>
        <w:t xml:space="preserve">8 </w:t>
      </w:r>
      <w:r w:rsidR="00AD3822">
        <w:rPr>
          <w:sz w:val="28"/>
          <w:szCs w:val="28"/>
        </w:rPr>
        <w:t>млн</w:t>
      </w:r>
      <w:r w:rsidRPr="0093525E">
        <w:rPr>
          <w:sz w:val="28"/>
          <w:szCs w:val="28"/>
        </w:rPr>
        <w:t>. рублей (52,9% к объему доходов республиканского бюджета Чувашской Республики без учета утвержденного объема безво</w:t>
      </w:r>
      <w:r w:rsidRPr="0093525E">
        <w:rPr>
          <w:sz w:val="28"/>
          <w:szCs w:val="28"/>
        </w:rPr>
        <w:t>з</w:t>
      </w:r>
      <w:r w:rsidRPr="0093525E">
        <w:rPr>
          <w:sz w:val="28"/>
          <w:szCs w:val="28"/>
        </w:rPr>
        <w:t>мездных поступлений), что на 82</w:t>
      </w:r>
      <w:r w:rsidR="00AD3822">
        <w:rPr>
          <w:sz w:val="28"/>
          <w:szCs w:val="28"/>
        </w:rPr>
        <w:t>,8</w:t>
      </w:r>
      <w:r w:rsidRPr="0093525E">
        <w:rPr>
          <w:sz w:val="28"/>
          <w:szCs w:val="28"/>
        </w:rPr>
        <w:t xml:space="preserve"> </w:t>
      </w:r>
      <w:r w:rsidR="00AD3822">
        <w:rPr>
          <w:sz w:val="28"/>
          <w:szCs w:val="28"/>
        </w:rPr>
        <w:t>млн</w:t>
      </w:r>
      <w:r w:rsidRPr="0093525E">
        <w:rPr>
          <w:sz w:val="28"/>
          <w:szCs w:val="28"/>
        </w:rPr>
        <w:t>. рублей ниже планового верхнего предела государственного долга Чувашской Республики (14203</w:t>
      </w:r>
      <w:r w:rsidR="00AD3822">
        <w:rPr>
          <w:sz w:val="28"/>
          <w:szCs w:val="28"/>
        </w:rPr>
        <w:t>,6</w:t>
      </w:r>
      <w:r w:rsidRPr="0093525E">
        <w:rPr>
          <w:sz w:val="28"/>
          <w:szCs w:val="28"/>
        </w:rPr>
        <w:t xml:space="preserve"> </w:t>
      </w:r>
      <w:r w:rsidR="00AD3822">
        <w:rPr>
          <w:sz w:val="28"/>
          <w:szCs w:val="28"/>
        </w:rPr>
        <w:t>млн</w:t>
      </w:r>
      <w:r w:rsidRPr="0093525E">
        <w:rPr>
          <w:sz w:val="28"/>
          <w:szCs w:val="28"/>
        </w:rPr>
        <w:t>. ру</w:t>
      </w:r>
      <w:r w:rsidRPr="0093525E">
        <w:rPr>
          <w:sz w:val="28"/>
          <w:szCs w:val="28"/>
        </w:rPr>
        <w:t>б</w:t>
      </w:r>
      <w:r w:rsidRPr="0093525E">
        <w:rPr>
          <w:sz w:val="28"/>
          <w:szCs w:val="28"/>
        </w:rPr>
        <w:t>лей).</w:t>
      </w:r>
    </w:p>
    <w:p w:rsidR="00703924" w:rsidRPr="00C40996" w:rsidRDefault="00B93304" w:rsidP="00F07A95">
      <w:pPr>
        <w:ind w:firstLine="709"/>
        <w:jc w:val="both"/>
        <w:rPr>
          <w:sz w:val="28"/>
          <w:szCs w:val="28"/>
        </w:rPr>
      </w:pPr>
      <w:proofErr w:type="gramStart"/>
      <w:r w:rsidRPr="002834BF">
        <w:rPr>
          <w:spacing w:val="-4"/>
          <w:sz w:val="28"/>
          <w:szCs w:val="28"/>
        </w:rPr>
        <w:t>В соответствии с</w:t>
      </w:r>
      <w:r w:rsidR="00465FFF" w:rsidRPr="002834BF">
        <w:rPr>
          <w:spacing w:val="-4"/>
          <w:sz w:val="28"/>
          <w:szCs w:val="28"/>
        </w:rPr>
        <w:t xml:space="preserve"> </w:t>
      </w:r>
      <w:r w:rsidRPr="002834BF">
        <w:rPr>
          <w:b/>
          <w:bCs/>
          <w:spacing w:val="-4"/>
          <w:sz w:val="28"/>
          <w:szCs w:val="28"/>
        </w:rPr>
        <w:t xml:space="preserve">Законом Чувашской Республики от 15 июня </w:t>
      </w:r>
      <w:r w:rsidR="00465FFF" w:rsidRPr="002834BF">
        <w:rPr>
          <w:b/>
          <w:bCs/>
          <w:spacing w:val="-4"/>
          <w:sz w:val="28"/>
          <w:szCs w:val="28"/>
        </w:rPr>
        <w:br/>
      </w:r>
      <w:r w:rsidRPr="002834BF">
        <w:rPr>
          <w:b/>
          <w:bCs/>
          <w:spacing w:val="-4"/>
          <w:sz w:val="28"/>
          <w:szCs w:val="28"/>
        </w:rPr>
        <w:t>2018</w:t>
      </w:r>
      <w:r w:rsidR="00465FFF" w:rsidRPr="002834BF">
        <w:rPr>
          <w:b/>
          <w:bCs/>
          <w:spacing w:val="-4"/>
          <w:sz w:val="28"/>
          <w:szCs w:val="28"/>
        </w:rPr>
        <w:t xml:space="preserve"> </w:t>
      </w:r>
      <w:r w:rsidRPr="002834BF">
        <w:rPr>
          <w:b/>
          <w:bCs/>
          <w:spacing w:val="-4"/>
          <w:sz w:val="28"/>
          <w:szCs w:val="28"/>
        </w:rPr>
        <w:t>г</w:t>
      </w:r>
      <w:r w:rsidR="00465FFF" w:rsidRPr="002834BF">
        <w:rPr>
          <w:b/>
          <w:bCs/>
          <w:spacing w:val="-4"/>
          <w:sz w:val="28"/>
          <w:szCs w:val="28"/>
        </w:rPr>
        <w:t xml:space="preserve">ода </w:t>
      </w:r>
      <w:hyperlink r:id="rId14" w:history="1">
        <w:r w:rsidRPr="002834BF">
          <w:rPr>
            <w:b/>
            <w:spacing w:val="-4"/>
            <w:sz w:val="28"/>
            <w:szCs w:val="28"/>
          </w:rPr>
          <w:t>№</w:t>
        </w:r>
        <w:r w:rsidR="00465FFF" w:rsidRPr="002834BF">
          <w:rPr>
            <w:b/>
            <w:spacing w:val="-4"/>
            <w:sz w:val="28"/>
            <w:szCs w:val="28"/>
          </w:rPr>
          <w:t xml:space="preserve"> </w:t>
        </w:r>
        <w:r w:rsidRPr="002834BF">
          <w:rPr>
            <w:b/>
            <w:spacing w:val="-4"/>
            <w:sz w:val="28"/>
            <w:szCs w:val="28"/>
          </w:rPr>
          <w:t>33</w:t>
        </w:r>
      </w:hyperlink>
      <w:r w:rsidR="00465FFF" w:rsidRPr="002834BF">
        <w:rPr>
          <w:b/>
          <w:spacing w:val="-4"/>
          <w:sz w:val="28"/>
          <w:szCs w:val="28"/>
        </w:rPr>
        <w:t xml:space="preserve"> "О</w:t>
      </w:r>
      <w:r w:rsidRPr="002834BF">
        <w:rPr>
          <w:b/>
          <w:bCs/>
          <w:spacing w:val="-4"/>
          <w:sz w:val="28"/>
          <w:szCs w:val="28"/>
        </w:rPr>
        <w:t>б исполнении бюджета Территориального фонда обяз</w:t>
      </w:r>
      <w:r w:rsidRPr="002834BF">
        <w:rPr>
          <w:b/>
          <w:bCs/>
          <w:spacing w:val="-4"/>
          <w:sz w:val="28"/>
          <w:szCs w:val="28"/>
        </w:rPr>
        <w:t>а</w:t>
      </w:r>
      <w:r w:rsidRPr="002834BF">
        <w:rPr>
          <w:b/>
          <w:bCs/>
          <w:spacing w:val="-4"/>
          <w:sz w:val="28"/>
          <w:szCs w:val="28"/>
        </w:rPr>
        <w:t>тельного медицинского страхования Чувашской Республики за 2017 год</w:t>
      </w:r>
      <w:r w:rsidR="00465FFF" w:rsidRPr="002834BF">
        <w:rPr>
          <w:b/>
          <w:bCs/>
          <w:spacing w:val="-4"/>
          <w:sz w:val="28"/>
          <w:szCs w:val="28"/>
        </w:rPr>
        <w:t>"</w:t>
      </w:r>
      <w:r w:rsidR="00465FFF">
        <w:rPr>
          <w:b/>
          <w:bCs/>
          <w:sz w:val="28"/>
          <w:szCs w:val="28"/>
        </w:rPr>
        <w:t xml:space="preserve"> </w:t>
      </w:r>
      <w:r w:rsidRPr="007E6268">
        <w:rPr>
          <w:sz w:val="28"/>
          <w:szCs w:val="28"/>
        </w:rPr>
        <w:t xml:space="preserve">доходы бюджета Территориального фонда обязательного медицинского страхования Чувашской Республики </w:t>
      </w:r>
      <w:r w:rsidR="003C338A" w:rsidRPr="00094A07">
        <w:rPr>
          <w:sz w:val="28"/>
          <w:szCs w:val="28"/>
        </w:rPr>
        <w:t>(далее – Фонд)</w:t>
      </w:r>
      <w:r w:rsidR="003C338A">
        <w:rPr>
          <w:sz w:val="28"/>
          <w:szCs w:val="28"/>
        </w:rPr>
        <w:t xml:space="preserve"> </w:t>
      </w:r>
      <w:r w:rsidRPr="007E6268">
        <w:rPr>
          <w:sz w:val="28"/>
          <w:szCs w:val="28"/>
        </w:rPr>
        <w:t xml:space="preserve">в 2017 году исполнены </w:t>
      </w:r>
      <w:r w:rsidR="00A02363">
        <w:rPr>
          <w:sz w:val="28"/>
          <w:szCs w:val="28"/>
        </w:rPr>
        <w:br/>
      </w:r>
      <w:r w:rsidRPr="007E6268">
        <w:rPr>
          <w:sz w:val="28"/>
          <w:szCs w:val="28"/>
        </w:rPr>
        <w:t>в сумме 11906,8 млн</w:t>
      </w:r>
      <w:r w:rsidR="00F52886">
        <w:rPr>
          <w:sz w:val="28"/>
          <w:szCs w:val="28"/>
        </w:rPr>
        <w:t>.</w:t>
      </w:r>
      <w:r w:rsidRPr="007E6268">
        <w:rPr>
          <w:sz w:val="28"/>
          <w:szCs w:val="28"/>
        </w:rPr>
        <w:t xml:space="preserve"> рублей (100,4% к запланированному).</w:t>
      </w:r>
      <w:proofErr w:type="gramEnd"/>
      <w:r w:rsidR="00CB63A8">
        <w:rPr>
          <w:sz w:val="28"/>
          <w:szCs w:val="28"/>
        </w:rPr>
        <w:t xml:space="preserve"> </w:t>
      </w:r>
      <w:r w:rsidR="00703924" w:rsidRPr="002552B4">
        <w:rPr>
          <w:sz w:val="28"/>
          <w:szCs w:val="28"/>
        </w:rPr>
        <w:t xml:space="preserve">По сравнению </w:t>
      </w:r>
      <w:r w:rsidR="00A02363">
        <w:rPr>
          <w:sz w:val="28"/>
          <w:szCs w:val="28"/>
        </w:rPr>
        <w:br/>
      </w:r>
      <w:r w:rsidR="00703924" w:rsidRPr="00094A07">
        <w:rPr>
          <w:sz w:val="28"/>
          <w:szCs w:val="28"/>
        </w:rPr>
        <w:t>с 2016 годом доходы увеличились на 657</w:t>
      </w:r>
      <w:r w:rsidR="00CB63A8">
        <w:rPr>
          <w:sz w:val="28"/>
          <w:szCs w:val="28"/>
        </w:rPr>
        <w:t>,</w:t>
      </w:r>
      <w:r w:rsidR="00703924" w:rsidRPr="00094A07">
        <w:rPr>
          <w:sz w:val="28"/>
          <w:szCs w:val="28"/>
        </w:rPr>
        <w:t xml:space="preserve">1 </w:t>
      </w:r>
      <w:r w:rsidR="00CB63A8">
        <w:rPr>
          <w:sz w:val="28"/>
          <w:szCs w:val="28"/>
        </w:rPr>
        <w:t>млн</w:t>
      </w:r>
      <w:r w:rsidR="00703924" w:rsidRPr="00094A07">
        <w:rPr>
          <w:sz w:val="28"/>
          <w:szCs w:val="28"/>
        </w:rPr>
        <w:t>. рублей, или на 5,8%.</w:t>
      </w:r>
    </w:p>
    <w:p w:rsidR="00F5159C" w:rsidRDefault="00703924" w:rsidP="00F07A95">
      <w:pPr>
        <w:ind w:firstLine="709"/>
        <w:jc w:val="both"/>
        <w:rPr>
          <w:sz w:val="28"/>
          <w:szCs w:val="28"/>
        </w:rPr>
      </w:pPr>
      <w:r w:rsidRPr="002552B4">
        <w:rPr>
          <w:sz w:val="28"/>
          <w:szCs w:val="28"/>
        </w:rPr>
        <w:t>Основным источником доходов бюджета Фонда в 2017 году явля</w:t>
      </w:r>
      <w:r w:rsidRPr="00F2441F">
        <w:rPr>
          <w:sz w:val="28"/>
          <w:szCs w:val="28"/>
        </w:rPr>
        <w:t>лись безвозмездные поступления в сумме 11837</w:t>
      </w:r>
      <w:r w:rsidR="008D084C">
        <w:rPr>
          <w:sz w:val="28"/>
          <w:szCs w:val="28"/>
        </w:rPr>
        <w:t>,</w:t>
      </w:r>
      <w:r w:rsidRPr="00F2441F">
        <w:rPr>
          <w:sz w:val="28"/>
          <w:szCs w:val="28"/>
        </w:rPr>
        <w:t xml:space="preserve">0 </w:t>
      </w:r>
      <w:r w:rsidR="008D084C">
        <w:rPr>
          <w:sz w:val="28"/>
          <w:szCs w:val="28"/>
        </w:rPr>
        <w:t>млн</w:t>
      </w:r>
      <w:r w:rsidRPr="00F2441F">
        <w:rPr>
          <w:sz w:val="28"/>
          <w:szCs w:val="28"/>
        </w:rPr>
        <w:t>. рублей</w:t>
      </w:r>
      <w:r w:rsidR="00F5159C">
        <w:rPr>
          <w:sz w:val="28"/>
          <w:szCs w:val="28"/>
        </w:rPr>
        <w:t>.</w:t>
      </w:r>
    </w:p>
    <w:p w:rsidR="00703924" w:rsidRPr="00094A07" w:rsidRDefault="00703924" w:rsidP="00F07A95">
      <w:pPr>
        <w:ind w:firstLine="709"/>
        <w:jc w:val="both"/>
        <w:rPr>
          <w:sz w:val="28"/>
          <w:szCs w:val="28"/>
        </w:rPr>
      </w:pPr>
      <w:r w:rsidRPr="00094A07">
        <w:rPr>
          <w:sz w:val="28"/>
          <w:szCs w:val="28"/>
        </w:rPr>
        <w:t>Субвенция на финансовое обеспечение организации обязательного м</w:t>
      </w:r>
      <w:r w:rsidRPr="00094A07">
        <w:rPr>
          <w:sz w:val="28"/>
          <w:szCs w:val="28"/>
        </w:rPr>
        <w:t>е</w:t>
      </w:r>
      <w:r w:rsidRPr="00094A07">
        <w:rPr>
          <w:sz w:val="28"/>
          <w:szCs w:val="28"/>
        </w:rPr>
        <w:t>дицинского страхования на территории Чувашской Республики составляет 11175</w:t>
      </w:r>
      <w:r w:rsidR="00F5159C">
        <w:rPr>
          <w:sz w:val="28"/>
          <w:szCs w:val="28"/>
        </w:rPr>
        <w:t>,</w:t>
      </w:r>
      <w:r w:rsidRPr="00094A07">
        <w:rPr>
          <w:sz w:val="28"/>
          <w:szCs w:val="28"/>
        </w:rPr>
        <w:t xml:space="preserve">9 </w:t>
      </w:r>
      <w:r w:rsidR="00F5159C">
        <w:rPr>
          <w:sz w:val="28"/>
          <w:szCs w:val="28"/>
        </w:rPr>
        <w:t>млн</w:t>
      </w:r>
      <w:r w:rsidRPr="00094A07">
        <w:rPr>
          <w:sz w:val="28"/>
          <w:szCs w:val="28"/>
        </w:rPr>
        <w:t xml:space="preserve">. рублей. </w:t>
      </w:r>
    </w:p>
    <w:p w:rsidR="00703924" w:rsidRDefault="00703924" w:rsidP="00F07A95">
      <w:pPr>
        <w:ind w:firstLine="709"/>
        <w:jc w:val="both"/>
        <w:rPr>
          <w:sz w:val="28"/>
          <w:szCs w:val="28"/>
        </w:rPr>
      </w:pPr>
      <w:r w:rsidRPr="00AD19E9">
        <w:rPr>
          <w:spacing w:val="-2"/>
          <w:sz w:val="28"/>
          <w:szCs w:val="28"/>
        </w:rPr>
        <w:t>Объем межбюджетных трансфертов на осуществление единовременных компенсационных выплат медицинским работникам, прибывшим в 2017 го</w:t>
      </w:r>
      <w:r w:rsidRPr="00094A07">
        <w:rPr>
          <w:sz w:val="28"/>
          <w:szCs w:val="28"/>
        </w:rPr>
        <w:t>ду на работу в сельский населенный пункт, либо рабочий поселок, либо поселок городского типа составил</w:t>
      </w:r>
      <w:r>
        <w:rPr>
          <w:sz w:val="28"/>
          <w:szCs w:val="28"/>
        </w:rPr>
        <w:t xml:space="preserve"> </w:t>
      </w:r>
      <w:r w:rsidRPr="00094A07">
        <w:rPr>
          <w:sz w:val="28"/>
          <w:szCs w:val="28"/>
        </w:rPr>
        <w:t>33</w:t>
      </w:r>
      <w:r w:rsidR="00F5159C">
        <w:rPr>
          <w:sz w:val="28"/>
          <w:szCs w:val="28"/>
        </w:rPr>
        <w:t>,</w:t>
      </w:r>
      <w:r w:rsidRPr="00094A07">
        <w:rPr>
          <w:sz w:val="28"/>
          <w:szCs w:val="28"/>
        </w:rPr>
        <w:t xml:space="preserve">6 </w:t>
      </w:r>
      <w:r w:rsidR="00F5159C">
        <w:rPr>
          <w:sz w:val="28"/>
          <w:szCs w:val="28"/>
        </w:rPr>
        <w:t>млн</w:t>
      </w:r>
      <w:r w:rsidRPr="00094A07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</w:p>
    <w:p w:rsidR="00F5159C" w:rsidRDefault="00703924" w:rsidP="00F07A95">
      <w:pPr>
        <w:ind w:firstLine="709"/>
        <w:jc w:val="both"/>
        <w:rPr>
          <w:sz w:val="28"/>
          <w:szCs w:val="28"/>
        </w:rPr>
      </w:pPr>
      <w:proofErr w:type="gramStart"/>
      <w:r w:rsidRPr="00094A07">
        <w:rPr>
          <w:sz w:val="28"/>
          <w:szCs w:val="28"/>
        </w:rPr>
        <w:t>Межбюджетные трансферты, переданные из бюджетов территориал</w:t>
      </w:r>
      <w:r w:rsidRPr="00094A07">
        <w:rPr>
          <w:sz w:val="28"/>
          <w:szCs w:val="28"/>
        </w:rPr>
        <w:t>ь</w:t>
      </w:r>
      <w:r w:rsidRPr="00094A07">
        <w:rPr>
          <w:sz w:val="28"/>
          <w:szCs w:val="28"/>
        </w:rPr>
        <w:t>ных фондов обязательного медицинского страхования субъектов Российской Федерации на возмещение расходов бюджета Фонда по оплате медицинской помощи, оказанной на территории Чувашской Республики гражданам, з</w:t>
      </w:r>
      <w:r w:rsidRPr="00094A07">
        <w:rPr>
          <w:sz w:val="28"/>
          <w:szCs w:val="28"/>
        </w:rPr>
        <w:t>а</w:t>
      </w:r>
      <w:r w:rsidRPr="002552B4">
        <w:rPr>
          <w:sz w:val="28"/>
          <w:szCs w:val="28"/>
        </w:rPr>
        <w:t>страхованным за ее пределами, составили 631</w:t>
      </w:r>
      <w:r w:rsidR="00F5159C">
        <w:rPr>
          <w:sz w:val="28"/>
          <w:szCs w:val="28"/>
        </w:rPr>
        <w:t>,9</w:t>
      </w:r>
      <w:r w:rsidRPr="002552B4">
        <w:rPr>
          <w:sz w:val="28"/>
          <w:szCs w:val="28"/>
        </w:rPr>
        <w:t xml:space="preserve"> </w:t>
      </w:r>
      <w:r w:rsidR="00F5159C">
        <w:rPr>
          <w:sz w:val="28"/>
          <w:szCs w:val="28"/>
        </w:rPr>
        <w:t>млн</w:t>
      </w:r>
      <w:r w:rsidRPr="002552B4">
        <w:rPr>
          <w:sz w:val="28"/>
          <w:szCs w:val="28"/>
        </w:rPr>
        <w:t xml:space="preserve">. рублей, что на </w:t>
      </w:r>
      <w:r w:rsidRPr="00094A07">
        <w:rPr>
          <w:sz w:val="28"/>
          <w:szCs w:val="28"/>
        </w:rPr>
        <w:t>18</w:t>
      </w:r>
      <w:r w:rsidR="00F5159C">
        <w:rPr>
          <w:sz w:val="28"/>
          <w:szCs w:val="28"/>
        </w:rPr>
        <w:t>,</w:t>
      </w:r>
      <w:r w:rsidRPr="00094A07">
        <w:rPr>
          <w:sz w:val="28"/>
          <w:szCs w:val="28"/>
        </w:rPr>
        <w:t xml:space="preserve">2 </w:t>
      </w:r>
      <w:r w:rsidR="00F5159C">
        <w:rPr>
          <w:sz w:val="28"/>
          <w:szCs w:val="28"/>
        </w:rPr>
        <w:t>млн</w:t>
      </w:r>
      <w:r w:rsidRPr="00094A07">
        <w:rPr>
          <w:sz w:val="28"/>
          <w:szCs w:val="28"/>
        </w:rPr>
        <w:t>. рублей, или на 3,0%</w:t>
      </w:r>
      <w:r w:rsidR="00F52886">
        <w:rPr>
          <w:sz w:val="28"/>
          <w:szCs w:val="28"/>
        </w:rPr>
        <w:t>,</w:t>
      </w:r>
      <w:r w:rsidRPr="00094A07">
        <w:rPr>
          <w:sz w:val="28"/>
          <w:szCs w:val="28"/>
        </w:rPr>
        <w:t xml:space="preserve"> больше </w:t>
      </w:r>
      <w:r w:rsidR="00F5159C">
        <w:rPr>
          <w:sz w:val="28"/>
          <w:szCs w:val="28"/>
        </w:rPr>
        <w:t>запланированного размера.</w:t>
      </w:r>
      <w:proofErr w:type="gramEnd"/>
    </w:p>
    <w:p w:rsidR="00703924" w:rsidRPr="00094A07" w:rsidRDefault="00703924" w:rsidP="00F07A95">
      <w:pPr>
        <w:ind w:firstLine="709"/>
        <w:jc w:val="both"/>
        <w:rPr>
          <w:sz w:val="28"/>
          <w:szCs w:val="28"/>
        </w:rPr>
      </w:pPr>
      <w:r w:rsidRPr="00094A07">
        <w:rPr>
          <w:sz w:val="28"/>
          <w:szCs w:val="28"/>
        </w:rPr>
        <w:t>Операции по возврату остатков субсидий, субвенций и иных межбю</w:t>
      </w:r>
      <w:r w:rsidRPr="00094A07">
        <w:rPr>
          <w:sz w:val="28"/>
          <w:szCs w:val="28"/>
        </w:rPr>
        <w:t>д</w:t>
      </w:r>
      <w:r w:rsidRPr="00094A07">
        <w:rPr>
          <w:sz w:val="28"/>
          <w:szCs w:val="28"/>
        </w:rPr>
        <w:t>жетных трансфертов, имеющих целевое назначение, прошлых лет составили в сальдированной сумме 4</w:t>
      </w:r>
      <w:r w:rsidR="00F5159C">
        <w:rPr>
          <w:sz w:val="28"/>
          <w:szCs w:val="28"/>
        </w:rPr>
        <w:t>,4</w:t>
      </w:r>
      <w:r w:rsidRPr="00094A07">
        <w:rPr>
          <w:sz w:val="28"/>
          <w:szCs w:val="28"/>
        </w:rPr>
        <w:t xml:space="preserve"> </w:t>
      </w:r>
      <w:r w:rsidR="00F5159C">
        <w:rPr>
          <w:sz w:val="28"/>
          <w:szCs w:val="28"/>
        </w:rPr>
        <w:t>млн</w:t>
      </w:r>
      <w:r w:rsidRPr="00094A07">
        <w:rPr>
          <w:sz w:val="28"/>
          <w:szCs w:val="28"/>
        </w:rPr>
        <w:t xml:space="preserve">. рублей со знаком </w:t>
      </w:r>
      <w:r>
        <w:rPr>
          <w:sz w:val="28"/>
          <w:szCs w:val="28"/>
        </w:rPr>
        <w:t>"</w:t>
      </w:r>
      <w:r w:rsidRPr="00094A07">
        <w:rPr>
          <w:sz w:val="28"/>
          <w:szCs w:val="28"/>
        </w:rPr>
        <w:t>минус</w:t>
      </w:r>
      <w:r>
        <w:rPr>
          <w:sz w:val="28"/>
          <w:szCs w:val="28"/>
        </w:rPr>
        <w:t>"</w:t>
      </w:r>
      <w:r w:rsidRPr="00094A07">
        <w:rPr>
          <w:sz w:val="28"/>
          <w:szCs w:val="28"/>
        </w:rPr>
        <w:t>.</w:t>
      </w:r>
    </w:p>
    <w:p w:rsidR="00703924" w:rsidRPr="002552B4" w:rsidRDefault="00703924" w:rsidP="00F07A95">
      <w:pPr>
        <w:ind w:firstLine="709"/>
        <w:jc w:val="both"/>
        <w:rPr>
          <w:sz w:val="28"/>
          <w:szCs w:val="28"/>
        </w:rPr>
      </w:pPr>
      <w:r w:rsidRPr="00094A07">
        <w:rPr>
          <w:sz w:val="28"/>
          <w:szCs w:val="28"/>
        </w:rPr>
        <w:t>Неналоговые доходы бюджета Фонда исполнены в сумме 69</w:t>
      </w:r>
      <w:r w:rsidR="00F5159C">
        <w:rPr>
          <w:sz w:val="28"/>
          <w:szCs w:val="28"/>
        </w:rPr>
        <w:t>,8</w:t>
      </w:r>
      <w:r w:rsidRPr="00094A07">
        <w:rPr>
          <w:sz w:val="28"/>
          <w:szCs w:val="28"/>
        </w:rPr>
        <w:t xml:space="preserve"> </w:t>
      </w:r>
      <w:r w:rsidR="00F5159C">
        <w:rPr>
          <w:sz w:val="28"/>
          <w:szCs w:val="28"/>
        </w:rPr>
        <w:t>млн</w:t>
      </w:r>
      <w:r w:rsidRPr="00094A07">
        <w:rPr>
          <w:sz w:val="28"/>
          <w:szCs w:val="28"/>
        </w:rPr>
        <w:t xml:space="preserve">. </w:t>
      </w:r>
      <w:r w:rsidRPr="002552B4">
        <w:rPr>
          <w:sz w:val="28"/>
          <w:szCs w:val="28"/>
        </w:rPr>
        <w:t xml:space="preserve">рублей, или 113,3% к </w:t>
      </w:r>
      <w:r w:rsidR="00002FFE">
        <w:rPr>
          <w:sz w:val="28"/>
          <w:szCs w:val="28"/>
        </w:rPr>
        <w:t>запланированному показателю</w:t>
      </w:r>
      <w:r w:rsidRPr="002552B4">
        <w:rPr>
          <w:sz w:val="28"/>
          <w:szCs w:val="28"/>
        </w:rPr>
        <w:t xml:space="preserve">, и сформированы </w:t>
      </w:r>
      <w:r w:rsidR="00AD19E9">
        <w:rPr>
          <w:sz w:val="28"/>
          <w:szCs w:val="28"/>
        </w:rPr>
        <w:br/>
      </w:r>
      <w:r w:rsidRPr="002552B4">
        <w:rPr>
          <w:sz w:val="28"/>
          <w:szCs w:val="28"/>
        </w:rPr>
        <w:t>в основном за счет поступлений по статье доходов "Прочие доходы от ко</w:t>
      </w:r>
      <w:r w:rsidRPr="002552B4">
        <w:rPr>
          <w:sz w:val="28"/>
          <w:szCs w:val="28"/>
        </w:rPr>
        <w:t>м</w:t>
      </w:r>
      <w:r w:rsidRPr="002552B4">
        <w:rPr>
          <w:sz w:val="28"/>
          <w:szCs w:val="28"/>
        </w:rPr>
        <w:t>пенсации затрат бюдже</w:t>
      </w:r>
      <w:r w:rsidRPr="00094A07">
        <w:rPr>
          <w:sz w:val="28"/>
          <w:szCs w:val="28"/>
        </w:rPr>
        <w:t>тов территориальных фондов обязательного медици</w:t>
      </w:r>
      <w:r w:rsidRPr="00094A07">
        <w:rPr>
          <w:sz w:val="28"/>
          <w:szCs w:val="28"/>
        </w:rPr>
        <w:t>н</w:t>
      </w:r>
      <w:r w:rsidRPr="00094A07">
        <w:rPr>
          <w:sz w:val="28"/>
          <w:szCs w:val="28"/>
        </w:rPr>
        <w:t>ского страхования</w:t>
      </w:r>
      <w:r>
        <w:rPr>
          <w:sz w:val="28"/>
          <w:szCs w:val="28"/>
        </w:rPr>
        <w:t>"</w:t>
      </w:r>
      <w:r w:rsidRPr="00094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 </w:t>
      </w:r>
      <w:r w:rsidRPr="002552B4">
        <w:rPr>
          <w:sz w:val="28"/>
          <w:szCs w:val="28"/>
        </w:rPr>
        <w:t>58</w:t>
      </w:r>
      <w:r w:rsidR="00002FFE">
        <w:rPr>
          <w:sz w:val="28"/>
          <w:szCs w:val="28"/>
        </w:rPr>
        <w:t>,</w:t>
      </w:r>
      <w:r w:rsidRPr="002552B4">
        <w:rPr>
          <w:sz w:val="28"/>
          <w:szCs w:val="28"/>
        </w:rPr>
        <w:t xml:space="preserve">5 </w:t>
      </w:r>
      <w:r w:rsidR="00002FFE">
        <w:rPr>
          <w:sz w:val="28"/>
          <w:szCs w:val="28"/>
        </w:rPr>
        <w:t>млн</w:t>
      </w:r>
      <w:r w:rsidRPr="002552B4">
        <w:rPr>
          <w:sz w:val="28"/>
          <w:szCs w:val="28"/>
        </w:rPr>
        <w:t xml:space="preserve">. рублей (99,4% от </w:t>
      </w:r>
      <w:r w:rsidR="00002FFE" w:rsidRPr="002552B4">
        <w:rPr>
          <w:sz w:val="28"/>
          <w:szCs w:val="28"/>
        </w:rPr>
        <w:t xml:space="preserve">запланированного </w:t>
      </w:r>
      <w:r w:rsidRPr="002552B4">
        <w:rPr>
          <w:sz w:val="28"/>
          <w:szCs w:val="28"/>
        </w:rPr>
        <w:t>размера).</w:t>
      </w:r>
    </w:p>
    <w:p w:rsidR="00703924" w:rsidRPr="00F2441F" w:rsidRDefault="00703924" w:rsidP="00F07A95">
      <w:pPr>
        <w:ind w:firstLine="709"/>
        <w:jc w:val="both"/>
        <w:rPr>
          <w:sz w:val="28"/>
          <w:szCs w:val="28"/>
        </w:rPr>
      </w:pPr>
      <w:r w:rsidRPr="002552B4">
        <w:rPr>
          <w:sz w:val="28"/>
          <w:szCs w:val="28"/>
        </w:rPr>
        <w:lastRenderedPageBreak/>
        <w:t>Расходы бюджета Фонда за 2017 год исполнены в сумме 11897</w:t>
      </w:r>
      <w:r w:rsidR="00442559">
        <w:rPr>
          <w:sz w:val="28"/>
          <w:szCs w:val="28"/>
        </w:rPr>
        <w:t>,</w:t>
      </w:r>
      <w:r w:rsidRPr="002552B4">
        <w:rPr>
          <w:sz w:val="28"/>
          <w:szCs w:val="28"/>
        </w:rPr>
        <w:t xml:space="preserve">8 </w:t>
      </w:r>
      <w:r w:rsidR="00442559">
        <w:rPr>
          <w:sz w:val="28"/>
          <w:szCs w:val="28"/>
        </w:rPr>
        <w:t>млн</w:t>
      </w:r>
      <w:r w:rsidRPr="002552B4">
        <w:rPr>
          <w:sz w:val="28"/>
          <w:szCs w:val="28"/>
        </w:rPr>
        <w:t>.</w:t>
      </w:r>
      <w:r w:rsidRPr="00F2441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F2441F">
        <w:rPr>
          <w:sz w:val="28"/>
          <w:szCs w:val="28"/>
        </w:rPr>
        <w:t xml:space="preserve"> или 100,2% от </w:t>
      </w:r>
      <w:r w:rsidR="00442559">
        <w:rPr>
          <w:sz w:val="28"/>
          <w:szCs w:val="28"/>
        </w:rPr>
        <w:t>запланированного размера</w:t>
      </w:r>
      <w:r w:rsidRPr="00F2441F">
        <w:rPr>
          <w:sz w:val="28"/>
          <w:szCs w:val="28"/>
        </w:rPr>
        <w:t>. Расходы увеличились по сравнению с 2016 годом на 671</w:t>
      </w:r>
      <w:r w:rsidR="00442559">
        <w:rPr>
          <w:sz w:val="28"/>
          <w:szCs w:val="28"/>
        </w:rPr>
        <w:t>,</w:t>
      </w:r>
      <w:r w:rsidRPr="00F2441F">
        <w:rPr>
          <w:sz w:val="28"/>
          <w:szCs w:val="28"/>
        </w:rPr>
        <w:t xml:space="preserve">7 </w:t>
      </w:r>
      <w:r w:rsidR="00442559">
        <w:rPr>
          <w:sz w:val="28"/>
          <w:szCs w:val="28"/>
        </w:rPr>
        <w:t>млн</w:t>
      </w:r>
      <w:r w:rsidRPr="00F2441F">
        <w:rPr>
          <w:sz w:val="28"/>
          <w:szCs w:val="28"/>
        </w:rPr>
        <w:t xml:space="preserve">. рублей, или на 6,0%. </w:t>
      </w:r>
    </w:p>
    <w:p w:rsidR="00703924" w:rsidRPr="00094A07" w:rsidRDefault="00703924" w:rsidP="00F07A95">
      <w:pPr>
        <w:ind w:firstLine="709"/>
        <w:jc w:val="both"/>
        <w:rPr>
          <w:sz w:val="28"/>
          <w:szCs w:val="28"/>
        </w:rPr>
      </w:pPr>
      <w:r w:rsidRPr="002552B4">
        <w:rPr>
          <w:sz w:val="28"/>
          <w:szCs w:val="28"/>
        </w:rPr>
        <w:t>Структура расходов в отчетном году не изменилась по сравнению</w:t>
      </w:r>
      <w:r w:rsidRPr="00094A0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94A07">
        <w:rPr>
          <w:sz w:val="28"/>
          <w:szCs w:val="28"/>
        </w:rPr>
        <w:t xml:space="preserve">с предыдущим годом. Расходы по разделу </w:t>
      </w:r>
      <w:r>
        <w:rPr>
          <w:sz w:val="28"/>
          <w:szCs w:val="28"/>
        </w:rPr>
        <w:t>"</w:t>
      </w:r>
      <w:r w:rsidRPr="00094A07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"</w:t>
      </w:r>
      <w:r w:rsidRPr="00094A07">
        <w:rPr>
          <w:sz w:val="28"/>
          <w:szCs w:val="28"/>
        </w:rPr>
        <w:t xml:space="preserve"> на выполнение функций аппаратом Фонда составили 50</w:t>
      </w:r>
      <w:r w:rsidR="00442559">
        <w:rPr>
          <w:sz w:val="28"/>
          <w:szCs w:val="28"/>
        </w:rPr>
        <w:t>,1</w:t>
      </w:r>
      <w:r w:rsidRPr="00094A07">
        <w:rPr>
          <w:sz w:val="28"/>
          <w:szCs w:val="28"/>
        </w:rPr>
        <w:t xml:space="preserve"> </w:t>
      </w:r>
      <w:r w:rsidR="00442559">
        <w:rPr>
          <w:sz w:val="28"/>
          <w:szCs w:val="28"/>
        </w:rPr>
        <w:t>млн</w:t>
      </w:r>
      <w:r w:rsidRPr="00094A07">
        <w:rPr>
          <w:sz w:val="28"/>
          <w:szCs w:val="28"/>
        </w:rPr>
        <w:t>. рублей</w:t>
      </w:r>
      <w:r>
        <w:rPr>
          <w:sz w:val="28"/>
          <w:szCs w:val="28"/>
        </w:rPr>
        <w:t>,</w:t>
      </w:r>
      <w:r w:rsidRPr="00094A07">
        <w:rPr>
          <w:sz w:val="28"/>
          <w:szCs w:val="28"/>
        </w:rPr>
        <w:t xml:space="preserve"> или 0,4% от общей суммы расходов, бюджетные ассигнования на финансиро</w:t>
      </w:r>
      <w:r>
        <w:rPr>
          <w:sz w:val="28"/>
          <w:szCs w:val="28"/>
        </w:rPr>
        <w:softHyphen/>
      </w:r>
      <w:r w:rsidRPr="00094A07">
        <w:rPr>
          <w:sz w:val="28"/>
          <w:szCs w:val="28"/>
        </w:rPr>
        <w:t>вание здравоохранения – 99,6%.</w:t>
      </w:r>
    </w:p>
    <w:p w:rsidR="00703924" w:rsidRPr="00094A07" w:rsidRDefault="00703924" w:rsidP="00F07A95">
      <w:pPr>
        <w:ind w:firstLine="709"/>
        <w:jc w:val="both"/>
        <w:rPr>
          <w:sz w:val="28"/>
          <w:szCs w:val="28"/>
        </w:rPr>
      </w:pPr>
      <w:r w:rsidRPr="00094A07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"</w:t>
      </w:r>
      <w:r w:rsidRPr="00094A07">
        <w:rPr>
          <w:sz w:val="28"/>
          <w:szCs w:val="28"/>
        </w:rPr>
        <w:t>Здравоохранение</w:t>
      </w:r>
      <w:r>
        <w:rPr>
          <w:sz w:val="28"/>
          <w:szCs w:val="28"/>
        </w:rPr>
        <w:t>"</w:t>
      </w:r>
      <w:r w:rsidRPr="00094A07">
        <w:rPr>
          <w:sz w:val="28"/>
          <w:szCs w:val="28"/>
        </w:rPr>
        <w:t xml:space="preserve"> основная доля расходов (93,9%) прих</w:t>
      </w:r>
      <w:r w:rsidRPr="00094A07">
        <w:rPr>
          <w:sz w:val="28"/>
          <w:szCs w:val="28"/>
        </w:rPr>
        <w:t>о</w:t>
      </w:r>
      <w:r w:rsidRPr="00094A07">
        <w:rPr>
          <w:sz w:val="28"/>
          <w:szCs w:val="28"/>
        </w:rPr>
        <w:t>дится на финансовое обеспечение обязательного медицинского страхования жителей Чувашской Республики в размере</w:t>
      </w:r>
      <w:r>
        <w:rPr>
          <w:sz w:val="28"/>
          <w:szCs w:val="28"/>
        </w:rPr>
        <w:t xml:space="preserve"> </w:t>
      </w:r>
      <w:r w:rsidRPr="00094A07">
        <w:rPr>
          <w:sz w:val="28"/>
          <w:szCs w:val="28"/>
        </w:rPr>
        <w:t>11126</w:t>
      </w:r>
      <w:r w:rsidR="00442559">
        <w:rPr>
          <w:sz w:val="28"/>
          <w:szCs w:val="28"/>
        </w:rPr>
        <w:t>,</w:t>
      </w:r>
      <w:r w:rsidRPr="00094A07">
        <w:rPr>
          <w:sz w:val="28"/>
          <w:szCs w:val="28"/>
        </w:rPr>
        <w:t xml:space="preserve">5 </w:t>
      </w:r>
      <w:r w:rsidR="00442559">
        <w:rPr>
          <w:sz w:val="28"/>
          <w:szCs w:val="28"/>
        </w:rPr>
        <w:t>млн</w:t>
      </w:r>
      <w:r w:rsidRPr="00094A07">
        <w:rPr>
          <w:sz w:val="28"/>
          <w:szCs w:val="28"/>
        </w:rPr>
        <w:t>. рублей, в том числе:</w:t>
      </w:r>
    </w:p>
    <w:p w:rsidR="00703924" w:rsidRDefault="00703924" w:rsidP="00F07A95">
      <w:pPr>
        <w:ind w:firstLine="709"/>
        <w:jc w:val="both"/>
        <w:rPr>
          <w:sz w:val="28"/>
          <w:szCs w:val="28"/>
        </w:rPr>
      </w:pPr>
      <w:r w:rsidRPr="00094A07">
        <w:rPr>
          <w:sz w:val="28"/>
          <w:szCs w:val="28"/>
        </w:rPr>
        <w:t>10706</w:t>
      </w:r>
      <w:r w:rsidR="004C6264">
        <w:rPr>
          <w:sz w:val="28"/>
          <w:szCs w:val="28"/>
        </w:rPr>
        <w:t>,</w:t>
      </w:r>
      <w:r w:rsidRPr="00094A07">
        <w:rPr>
          <w:sz w:val="28"/>
          <w:szCs w:val="28"/>
        </w:rPr>
        <w:t xml:space="preserve">9 </w:t>
      </w:r>
      <w:r w:rsidR="004C6264">
        <w:rPr>
          <w:sz w:val="28"/>
          <w:szCs w:val="28"/>
        </w:rPr>
        <w:t>млн</w:t>
      </w:r>
      <w:r w:rsidRPr="00094A07">
        <w:rPr>
          <w:sz w:val="28"/>
          <w:szCs w:val="28"/>
        </w:rPr>
        <w:t>. рублей направлено через страховые медицинские орган</w:t>
      </w:r>
      <w:r w:rsidRPr="00094A07">
        <w:rPr>
          <w:sz w:val="28"/>
          <w:szCs w:val="28"/>
        </w:rPr>
        <w:t>и</w:t>
      </w:r>
      <w:r w:rsidRPr="00094A07">
        <w:rPr>
          <w:sz w:val="28"/>
          <w:szCs w:val="28"/>
        </w:rPr>
        <w:t>зации в соответствии с заключенными договорами о финансовом обеспеч</w:t>
      </w:r>
      <w:r w:rsidRPr="00094A07">
        <w:rPr>
          <w:sz w:val="28"/>
          <w:szCs w:val="28"/>
        </w:rPr>
        <w:t>е</w:t>
      </w:r>
      <w:r w:rsidRPr="00094A07">
        <w:rPr>
          <w:sz w:val="28"/>
          <w:szCs w:val="28"/>
        </w:rPr>
        <w:t>нии обязательного медицинского страхования;</w:t>
      </w:r>
    </w:p>
    <w:p w:rsidR="00703924" w:rsidRPr="00094A07" w:rsidRDefault="00703924" w:rsidP="00F07A95">
      <w:pPr>
        <w:ind w:firstLine="709"/>
        <w:jc w:val="both"/>
        <w:rPr>
          <w:sz w:val="28"/>
          <w:szCs w:val="28"/>
        </w:rPr>
      </w:pPr>
      <w:r w:rsidRPr="00094A07">
        <w:rPr>
          <w:sz w:val="28"/>
          <w:szCs w:val="28"/>
        </w:rPr>
        <w:t>419</w:t>
      </w:r>
      <w:r w:rsidR="004C6264">
        <w:rPr>
          <w:sz w:val="28"/>
          <w:szCs w:val="28"/>
        </w:rPr>
        <w:t>,6</w:t>
      </w:r>
      <w:r w:rsidRPr="00094A07">
        <w:rPr>
          <w:sz w:val="28"/>
          <w:szCs w:val="28"/>
        </w:rPr>
        <w:t xml:space="preserve"> </w:t>
      </w:r>
      <w:r w:rsidR="004C6264">
        <w:rPr>
          <w:sz w:val="28"/>
          <w:szCs w:val="28"/>
        </w:rPr>
        <w:t>млн</w:t>
      </w:r>
      <w:r w:rsidRPr="00094A07">
        <w:rPr>
          <w:sz w:val="28"/>
          <w:szCs w:val="28"/>
        </w:rPr>
        <w:t xml:space="preserve">. рублей направлено в территориальные фонды обязательного медицинского страхования субъектов Российской Федерации </w:t>
      </w:r>
      <w:r>
        <w:rPr>
          <w:sz w:val="28"/>
          <w:szCs w:val="28"/>
        </w:rPr>
        <w:t xml:space="preserve">на </w:t>
      </w:r>
      <w:r w:rsidRPr="00094A07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>затрат</w:t>
      </w:r>
      <w:r w:rsidRPr="00094A07">
        <w:rPr>
          <w:sz w:val="28"/>
          <w:szCs w:val="28"/>
        </w:rPr>
        <w:t xml:space="preserve"> на оплату медицинской помощи гражданам, получившим полисы об</w:t>
      </w:r>
      <w:r w:rsidRPr="00094A07">
        <w:rPr>
          <w:sz w:val="28"/>
          <w:szCs w:val="28"/>
        </w:rPr>
        <w:t>я</w:t>
      </w:r>
      <w:r w:rsidRPr="00094A07">
        <w:rPr>
          <w:sz w:val="28"/>
          <w:szCs w:val="28"/>
        </w:rPr>
        <w:t>зательного медицинского страхования в Чувашской Республике.</w:t>
      </w:r>
    </w:p>
    <w:p w:rsidR="00703924" w:rsidRPr="00094A07" w:rsidRDefault="00703924" w:rsidP="00F07A95">
      <w:pPr>
        <w:ind w:firstLine="709"/>
        <w:jc w:val="both"/>
        <w:rPr>
          <w:sz w:val="28"/>
          <w:szCs w:val="28"/>
        </w:rPr>
      </w:pPr>
      <w:r w:rsidRPr="00094A07">
        <w:rPr>
          <w:sz w:val="28"/>
          <w:szCs w:val="28"/>
        </w:rPr>
        <w:t>В медицинские организации республики на оплату медицинской п</w:t>
      </w:r>
      <w:r w:rsidRPr="00094A07">
        <w:rPr>
          <w:sz w:val="28"/>
          <w:szCs w:val="28"/>
        </w:rPr>
        <w:t>о</w:t>
      </w:r>
      <w:r w:rsidRPr="00094A07">
        <w:rPr>
          <w:sz w:val="28"/>
          <w:szCs w:val="28"/>
        </w:rPr>
        <w:t>мощи, оказанной лицам, проживающим за е</w:t>
      </w:r>
      <w:r>
        <w:rPr>
          <w:sz w:val="28"/>
          <w:szCs w:val="28"/>
        </w:rPr>
        <w:t>е</w:t>
      </w:r>
      <w:r w:rsidRPr="00094A07">
        <w:rPr>
          <w:sz w:val="28"/>
          <w:szCs w:val="28"/>
        </w:rPr>
        <w:t xml:space="preserve"> пределами, направлено 626</w:t>
      </w:r>
      <w:r w:rsidR="004C6264">
        <w:rPr>
          <w:sz w:val="28"/>
          <w:szCs w:val="28"/>
        </w:rPr>
        <w:t>,</w:t>
      </w:r>
      <w:r w:rsidRPr="00094A07">
        <w:rPr>
          <w:sz w:val="28"/>
          <w:szCs w:val="28"/>
        </w:rPr>
        <w:t>4</w:t>
      </w:r>
      <w:r w:rsidR="004C6264">
        <w:rPr>
          <w:sz w:val="28"/>
          <w:szCs w:val="28"/>
        </w:rPr>
        <w:t xml:space="preserve"> млн</w:t>
      </w:r>
      <w:r w:rsidRPr="00094A07">
        <w:rPr>
          <w:sz w:val="28"/>
          <w:szCs w:val="28"/>
        </w:rPr>
        <w:t>. рублей.</w:t>
      </w:r>
    </w:p>
    <w:p w:rsidR="00703924" w:rsidRPr="00094A07" w:rsidRDefault="00703924" w:rsidP="00F07A95">
      <w:pPr>
        <w:ind w:firstLine="709"/>
        <w:jc w:val="both"/>
        <w:rPr>
          <w:sz w:val="28"/>
          <w:szCs w:val="28"/>
        </w:rPr>
      </w:pPr>
      <w:proofErr w:type="gramStart"/>
      <w:r w:rsidRPr="002552B4">
        <w:rPr>
          <w:sz w:val="28"/>
          <w:szCs w:val="28"/>
        </w:rPr>
        <w:t>Из бюджета Фонда в республиканский бюджет Чувашской Республики перечислено в виде иных межбюджетных трансфертов 33</w:t>
      </w:r>
      <w:r w:rsidR="0076779B">
        <w:rPr>
          <w:sz w:val="28"/>
          <w:szCs w:val="28"/>
        </w:rPr>
        <w:t>,</w:t>
      </w:r>
      <w:r w:rsidRPr="002552B4">
        <w:rPr>
          <w:sz w:val="28"/>
          <w:szCs w:val="28"/>
        </w:rPr>
        <w:t xml:space="preserve">6 </w:t>
      </w:r>
      <w:r w:rsidR="0076779B">
        <w:rPr>
          <w:sz w:val="28"/>
          <w:szCs w:val="28"/>
        </w:rPr>
        <w:t>млн</w:t>
      </w:r>
      <w:r w:rsidRPr="002552B4">
        <w:rPr>
          <w:sz w:val="28"/>
          <w:szCs w:val="28"/>
        </w:rPr>
        <w:t xml:space="preserve">. рублей на </w:t>
      </w:r>
      <w:proofErr w:type="spellStart"/>
      <w:r w:rsidRPr="002552B4">
        <w:rPr>
          <w:sz w:val="28"/>
          <w:szCs w:val="28"/>
        </w:rPr>
        <w:t>софинансирование</w:t>
      </w:r>
      <w:proofErr w:type="spellEnd"/>
      <w:r w:rsidRPr="002552B4">
        <w:rPr>
          <w:sz w:val="28"/>
          <w:szCs w:val="28"/>
        </w:rPr>
        <w:t xml:space="preserve"> </w:t>
      </w:r>
      <w:r w:rsidRPr="00094A07">
        <w:rPr>
          <w:sz w:val="28"/>
          <w:szCs w:val="28"/>
        </w:rPr>
        <w:t>единовременных компенсационных выплат 56 меди</w:t>
      </w:r>
      <w:r>
        <w:rPr>
          <w:sz w:val="28"/>
          <w:szCs w:val="28"/>
        </w:rPr>
        <w:softHyphen/>
      </w:r>
      <w:r w:rsidRPr="00094A07">
        <w:rPr>
          <w:sz w:val="28"/>
          <w:szCs w:val="28"/>
        </w:rPr>
        <w:t xml:space="preserve">цинским работникам, прибывшим в 2017 году по программе </w:t>
      </w:r>
      <w:r>
        <w:rPr>
          <w:sz w:val="28"/>
          <w:szCs w:val="28"/>
        </w:rPr>
        <w:t>"</w:t>
      </w:r>
      <w:r w:rsidRPr="00094A07">
        <w:rPr>
          <w:sz w:val="28"/>
          <w:szCs w:val="28"/>
        </w:rPr>
        <w:t>Земский док</w:t>
      </w:r>
      <w:r>
        <w:rPr>
          <w:sz w:val="28"/>
          <w:szCs w:val="28"/>
        </w:rPr>
        <w:softHyphen/>
      </w:r>
      <w:r w:rsidRPr="00094A07">
        <w:rPr>
          <w:sz w:val="28"/>
          <w:szCs w:val="28"/>
        </w:rPr>
        <w:t>тор</w:t>
      </w:r>
      <w:r>
        <w:rPr>
          <w:sz w:val="28"/>
          <w:szCs w:val="28"/>
        </w:rPr>
        <w:t>"</w:t>
      </w:r>
      <w:r w:rsidRPr="00094A07">
        <w:rPr>
          <w:sz w:val="28"/>
          <w:szCs w:val="28"/>
        </w:rPr>
        <w:t xml:space="preserve"> на работу в сельские населенные пункты, рабочие поселки и поселки г</w:t>
      </w:r>
      <w:r w:rsidRPr="00094A07">
        <w:rPr>
          <w:sz w:val="28"/>
          <w:szCs w:val="28"/>
        </w:rPr>
        <w:t>о</w:t>
      </w:r>
      <w:r w:rsidRPr="00094A07">
        <w:rPr>
          <w:sz w:val="28"/>
          <w:szCs w:val="28"/>
        </w:rPr>
        <w:t>родского типа, расположенные в 17 муниципальных районах Чувашской Республики.</w:t>
      </w:r>
      <w:proofErr w:type="gramEnd"/>
    </w:p>
    <w:p w:rsidR="00703924" w:rsidRPr="002552B4" w:rsidRDefault="00703924" w:rsidP="00F07A95">
      <w:pPr>
        <w:ind w:firstLine="709"/>
        <w:jc w:val="both"/>
        <w:rPr>
          <w:sz w:val="28"/>
          <w:szCs w:val="28"/>
        </w:rPr>
      </w:pPr>
      <w:r w:rsidRPr="002552B4">
        <w:rPr>
          <w:sz w:val="28"/>
          <w:szCs w:val="28"/>
        </w:rPr>
        <w:t>Финансирование мероприятий по организации дополнительного пр</w:t>
      </w:r>
      <w:r w:rsidRPr="002552B4">
        <w:rPr>
          <w:sz w:val="28"/>
          <w:szCs w:val="28"/>
        </w:rPr>
        <w:t>о</w:t>
      </w:r>
      <w:r w:rsidRPr="002552B4">
        <w:rPr>
          <w:sz w:val="28"/>
          <w:szCs w:val="28"/>
        </w:rPr>
        <w:t>фессионального образования медицинских работников по программам п</w:t>
      </w:r>
      <w:r w:rsidRPr="002552B4">
        <w:rPr>
          <w:sz w:val="28"/>
          <w:szCs w:val="28"/>
        </w:rPr>
        <w:t>о</w:t>
      </w:r>
      <w:r w:rsidRPr="002552B4">
        <w:rPr>
          <w:sz w:val="28"/>
          <w:szCs w:val="28"/>
        </w:rPr>
        <w:t>вышения квалификации, а также по приобретению и проведению ремонта медицинского оборудования осуществлялось в 2017 году путем предоставл</w:t>
      </w:r>
      <w:r w:rsidRPr="002552B4">
        <w:rPr>
          <w:sz w:val="28"/>
          <w:szCs w:val="28"/>
        </w:rPr>
        <w:t>е</w:t>
      </w:r>
      <w:r w:rsidRPr="002552B4">
        <w:rPr>
          <w:sz w:val="28"/>
          <w:szCs w:val="28"/>
        </w:rPr>
        <w:t>ния средств нормированного страхового запаса Фонда медицинским орган</w:t>
      </w:r>
      <w:r w:rsidRPr="002552B4">
        <w:rPr>
          <w:sz w:val="28"/>
          <w:szCs w:val="28"/>
        </w:rPr>
        <w:t>и</w:t>
      </w:r>
      <w:r w:rsidRPr="002552B4">
        <w:rPr>
          <w:sz w:val="28"/>
          <w:szCs w:val="28"/>
        </w:rPr>
        <w:t>зациям в размере 61</w:t>
      </w:r>
      <w:r w:rsidR="0076779B">
        <w:rPr>
          <w:sz w:val="28"/>
          <w:szCs w:val="28"/>
        </w:rPr>
        <w:t>,2</w:t>
      </w:r>
      <w:r w:rsidRPr="002552B4">
        <w:rPr>
          <w:sz w:val="28"/>
          <w:szCs w:val="28"/>
        </w:rPr>
        <w:t xml:space="preserve"> </w:t>
      </w:r>
      <w:r w:rsidR="0076779B">
        <w:rPr>
          <w:sz w:val="28"/>
          <w:szCs w:val="28"/>
        </w:rPr>
        <w:t>млн</w:t>
      </w:r>
      <w:r w:rsidRPr="002552B4">
        <w:rPr>
          <w:sz w:val="28"/>
          <w:szCs w:val="28"/>
        </w:rPr>
        <w:t xml:space="preserve">. рублей, что составляет 87,6% от </w:t>
      </w:r>
      <w:r w:rsidR="00A05EF7">
        <w:rPr>
          <w:sz w:val="28"/>
          <w:szCs w:val="28"/>
        </w:rPr>
        <w:t>запланированн</w:t>
      </w:r>
      <w:r w:rsidR="00A05EF7">
        <w:rPr>
          <w:sz w:val="28"/>
          <w:szCs w:val="28"/>
        </w:rPr>
        <w:t>о</w:t>
      </w:r>
      <w:r w:rsidR="00962858">
        <w:rPr>
          <w:sz w:val="28"/>
          <w:szCs w:val="28"/>
        </w:rPr>
        <w:t>го размера</w:t>
      </w:r>
      <w:r w:rsidRPr="002552B4">
        <w:rPr>
          <w:sz w:val="28"/>
          <w:szCs w:val="28"/>
        </w:rPr>
        <w:t>.</w:t>
      </w:r>
    </w:p>
    <w:p w:rsidR="00703924" w:rsidRPr="00094A07" w:rsidRDefault="00703924" w:rsidP="00F07A95">
      <w:pPr>
        <w:ind w:firstLine="709"/>
        <w:jc w:val="both"/>
        <w:rPr>
          <w:sz w:val="28"/>
          <w:szCs w:val="28"/>
        </w:rPr>
      </w:pPr>
      <w:r w:rsidRPr="00094A07">
        <w:rPr>
          <w:sz w:val="28"/>
          <w:szCs w:val="28"/>
        </w:rPr>
        <w:t>В ходе исполнения бюджета Фонда в 2017 году при прогнозируемом дефиците бюджета в сумме 11</w:t>
      </w:r>
      <w:r w:rsidR="00962858">
        <w:rPr>
          <w:sz w:val="28"/>
          <w:szCs w:val="28"/>
        </w:rPr>
        <w:t>,</w:t>
      </w:r>
      <w:r w:rsidRPr="00094A07">
        <w:rPr>
          <w:sz w:val="28"/>
          <w:szCs w:val="28"/>
        </w:rPr>
        <w:t xml:space="preserve">5 </w:t>
      </w:r>
      <w:r w:rsidR="00962858">
        <w:rPr>
          <w:sz w:val="28"/>
          <w:szCs w:val="28"/>
        </w:rPr>
        <w:t>млн</w:t>
      </w:r>
      <w:r w:rsidRPr="00094A07">
        <w:rPr>
          <w:sz w:val="28"/>
          <w:szCs w:val="28"/>
        </w:rPr>
        <w:t xml:space="preserve">. рублей сложился профицит бюджета </w:t>
      </w:r>
      <w:r w:rsidR="00962858">
        <w:rPr>
          <w:sz w:val="28"/>
          <w:szCs w:val="28"/>
        </w:rPr>
        <w:br/>
      </w:r>
      <w:r w:rsidRPr="00094A07">
        <w:rPr>
          <w:sz w:val="28"/>
          <w:szCs w:val="28"/>
        </w:rPr>
        <w:t xml:space="preserve">в сумме 9 </w:t>
      </w:r>
      <w:r w:rsidR="00962858">
        <w:rPr>
          <w:sz w:val="28"/>
          <w:szCs w:val="28"/>
        </w:rPr>
        <w:t>млн</w:t>
      </w:r>
      <w:r w:rsidRPr="00094A07">
        <w:rPr>
          <w:sz w:val="28"/>
          <w:szCs w:val="28"/>
        </w:rPr>
        <w:t>. рублей.</w:t>
      </w:r>
    </w:p>
    <w:p w:rsidR="00B93304" w:rsidRPr="007E6268" w:rsidRDefault="00B93304" w:rsidP="00F07A95">
      <w:pPr>
        <w:ind w:firstLine="709"/>
        <w:jc w:val="both"/>
        <w:rPr>
          <w:sz w:val="28"/>
          <w:szCs w:val="28"/>
        </w:rPr>
      </w:pPr>
      <w:proofErr w:type="gramStart"/>
      <w:r w:rsidRPr="00953EFC">
        <w:rPr>
          <w:b/>
          <w:bCs/>
          <w:sz w:val="28"/>
          <w:szCs w:val="28"/>
        </w:rPr>
        <w:t>Законом Чувашской Республики от 15 июня 2018</w:t>
      </w:r>
      <w:r w:rsidR="00953EFC" w:rsidRPr="00953EFC">
        <w:rPr>
          <w:b/>
          <w:bCs/>
          <w:sz w:val="28"/>
          <w:szCs w:val="28"/>
        </w:rPr>
        <w:t xml:space="preserve"> </w:t>
      </w:r>
      <w:r w:rsidRPr="00953EFC">
        <w:rPr>
          <w:b/>
          <w:bCs/>
          <w:sz w:val="28"/>
          <w:szCs w:val="28"/>
        </w:rPr>
        <w:t>г</w:t>
      </w:r>
      <w:r w:rsidR="00953EFC" w:rsidRPr="00953EFC">
        <w:rPr>
          <w:b/>
          <w:bCs/>
          <w:sz w:val="28"/>
          <w:szCs w:val="28"/>
        </w:rPr>
        <w:t xml:space="preserve">ода </w:t>
      </w:r>
      <w:hyperlink r:id="rId15" w:history="1">
        <w:r w:rsidRPr="00953EFC">
          <w:rPr>
            <w:b/>
            <w:sz w:val="28"/>
            <w:szCs w:val="28"/>
          </w:rPr>
          <w:t>№</w:t>
        </w:r>
        <w:r w:rsidR="00953EFC" w:rsidRPr="00953EFC">
          <w:rPr>
            <w:b/>
            <w:sz w:val="28"/>
            <w:szCs w:val="28"/>
          </w:rPr>
          <w:t xml:space="preserve"> </w:t>
        </w:r>
        <w:r w:rsidRPr="00953EFC">
          <w:rPr>
            <w:b/>
            <w:sz w:val="28"/>
            <w:szCs w:val="28"/>
          </w:rPr>
          <w:t>34</w:t>
        </w:r>
      </w:hyperlink>
      <w:r w:rsidR="00953EFC" w:rsidRPr="00953EFC">
        <w:rPr>
          <w:b/>
          <w:sz w:val="28"/>
          <w:szCs w:val="28"/>
        </w:rPr>
        <w:t xml:space="preserve"> </w:t>
      </w:r>
      <w:r w:rsidR="00953EFC">
        <w:rPr>
          <w:b/>
          <w:sz w:val="28"/>
          <w:szCs w:val="28"/>
        </w:rPr>
        <w:br/>
      </w:r>
      <w:r w:rsidR="00953EFC" w:rsidRPr="00953EFC">
        <w:rPr>
          <w:b/>
          <w:sz w:val="28"/>
          <w:szCs w:val="28"/>
        </w:rPr>
        <w:t>"</w:t>
      </w:r>
      <w:r w:rsidRPr="00953EFC">
        <w:rPr>
          <w:b/>
          <w:bCs/>
          <w:sz w:val="28"/>
          <w:szCs w:val="28"/>
        </w:rPr>
        <w:t xml:space="preserve">О внесении изменений в статьи 2 и 3 Закона Чувашской Республики </w:t>
      </w:r>
      <w:r w:rsidR="00953EFC" w:rsidRPr="00953EFC">
        <w:rPr>
          <w:b/>
          <w:bCs/>
          <w:sz w:val="28"/>
          <w:szCs w:val="28"/>
        </w:rPr>
        <w:t>"</w:t>
      </w:r>
      <w:r w:rsidRPr="00953EFC">
        <w:rPr>
          <w:b/>
          <w:bCs/>
          <w:sz w:val="28"/>
          <w:szCs w:val="28"/>
        </w:rPr>
        <w:t>Об установлении критериев, которым должны соответствовать объе</w:t>
      </w:r>
      <w:r w:rsidRPr="00953EFC">
        <w:rPr>
          <w:b/>
          <w:bCs/>
          <w:sz w:val="28"/>
          <w:szCs w:val="28"/>
        </w:rPr>
        <w:t>к</w:t>
      </w:r>
      <w:r w:rsidRPr="00953EFC">
        <w:rPr>
          <w:b/>
          <w:bCs/>
          <w:sz w:val="28"/>
          <w:szCs w:val="28"/>
        </w:rPr>
        <w:t>ты социально-культурного и коммунально-бытового назначения и ма</w:t>
      </w:r>
      <w:r w:rsidRPr="00953EFC">
        <w:rPr>
          <w:b/>
          <w:bCs/>
          <w:sz w:val="28"/>
          <w:szCs w:val="28"/>
        </w:rPr>
        <w:t>с</w:t>
      </w:r>
      <w:r w:rsidRPr="00953EFC">
        <w:rPr>
          <w:b/>
          <w:bCs/>
          <w:sz w:val="28"/>
          <w:szCs w:val="28"/>
        </w:rPr>
        <w:t>штабные инвестиционные проекты, для размещения (реализации) кот</w:t>
      </w:r>
      <w:r w:rsidRPr="00953EFC">
        <w:rPr>
          <w:b/>
          <w:bCs/>
          <w:sz w:val="28"/>
          <w:szCs w:val="28"/>
        </w:rPr>
        <w:t>о</w:t>
      </w:r>
      <w:r w:rsidRPr="00953EFC">
        <w:rPr>
          <w:b/>
          <w:bCs/>
          <w:sz w:val="28"/>
          <w:szCs w:val="28"/>
        </w:rPr>
        <w:t xml:space="preserve">рых допускается предоставление земельного участка, находящегося </w:t>
      </w:r>
      <w:r w:rsidR="00953EFC">
        <w:rPr>
          <w:b/>
          <w:bCs/>
          <w:sz w:val="28"/>
          <w:szCs w:val="28"/>
        </w:rPr>
        <w:br/>
      </w:r>
      <w:r w:rsidRPr="00953EFC">
        <w:rPr>
          <w:b/>
          <w:bCs/>
          <w:sz w:val="28"/>
          <w:szCs w:val="28"/>
        </w:rPr>
        <w:lastRenderedPageBreak/>
        <w:t>в государственной собственности Чувашской Республики, муниципал</w:t>
      </w:r>
      <w:r w:rsidRPr="00953EFC">
        <w:rPr>
          <w:b/>
          <w:bCs/>
          <w:sz w:val="28"/>
          <w:szCs w:val="28"/>
        </w:rPr>
        <w:t>ь</w:t>
      </w:r>
      <w:r w:rsidRPr="00953EFC">
        <w:rPr>
          <w:b/>
          <w:bCs/>
          <w:sz w:val="28"/>
          <w:szCs w:val="28"/>
        </w:rPr>
        <w:t>ной собственности, и земельного участка, государственная собстве</w:t>
      </w:r>
      <w:r w:rsidRPr="00953EFC">
        <w:rPr>
          <w:b/>
          <w:bCs/>
          <w:sz w:val="28"/>
          <w:szCs w:val="28"/>
        </w:rPr>
        <w:t>н</w:t>
      </w:r>
      <w:r w:rsidRPr="00953EFC">
        <w:rPr>
          <w:b/>
          <w:bCs/>
          <w:sz w:val="28"/>
          <w:szCs w:val="28"/>
        </w:rPr>
        <w:t>ность на который не разграничена</w:t>
      </w:r>
      <w:proofErr w:type="gramEnd"/>
      <w:r w:rsidRPr="00953EFC">
        <w:rPr>
          <w:b/>
          <w:bCs/>
          <w:sz w:val="28"/>
          <w:szCs w:val="28"/>
        </w:rPr>
        <w:t>, в аренду без проведения торгов</w:t>
      </w:r>
      <w:r w:rsidR="00953EFC" w:rsidRPr="00953EFC">
        <w:rPr>
          <w:b/>
          <w:bCs/>
          <w:sz w:val="28"/>
          <w:szCs w:val="28"/>
        </w:rPr>
        <w:t>"</w:t>
      </w:r>
      <w:r w:rsidR="00953EFC">
        <w:rPr>
          <w:b/>
          <w:bCs/>
          <w:sz w:val="28"/>
          <w:szCs w:val="28"/>
        </w:rPr>
        <w:t xml:space="preserve"> </w:t>
      </w:r>
      <w:r w:rsidRPr="007E6268">
        <w:rPr>
          <w:sz w:val="28"/>
          <w:szCs w:val="28"/>
        </w:rPr>
        <w:t>с</w:t>
      </w:r>
      <w:r w:rsidRPr="007E6268">
        <w:rPr>
          <w:sz w:val="28"/>
          <w:szCs w:val="28"/>
        </w:rPr>
        <w:t>о</w:t>
      </w:r>
      <w:r w:rsidRPr="007E6268">
        <w:rPr>
          <w:sz w:val="28"/>
          <w:szCs w:val="28"/>
        </w:rPr>
        <w:t>вершенствуется порядок предоставления земельных участков для реализации масштабных инвестиционных проектов.</w:t>
      </w:r>
    </w:p>
    <w:p w:rsidR="00B93304" w:rsidRPr="007E6268" w:rsidRDefault="00B93304" w:rsidP="00F07A95">
      <w:pPr>
        <w:ind w:firstLine="709"/>
        <w:jc w:val="both"/>
        <w:rPr>
          <w:sz w:val="28"/>
          <w:szCs w:val="28"/>
        </w:rPr>
      </w:pPr>
      <w:r w:rsidRPr="007E6268">
        <w:rPr>
          <w:sz w:val="28"/>
          <w:szCs w:val="28"/>
        </w:rPr>
        <w:t>В целях улучшения инвестиционного климата в Чуваш</w:t>
      </w:r>
      <w:r w:rsidR="00DF6AC6">
        <w:rPr>
          <w:sz w:val="28"/>
          <w:szCs w:val="28"/>
        </w:rPr>
        <w:t xml:space="preserve">ской Республике </w:t>
      </w:r>
      <w:r w:rsidRPr="007E6268">
        <w:rPr>
          <w:sz w:val="28"/>
          <w:szCs w:val="28"/>
        </w:rPr>
        <w:t>с учетом мнения предпринимательского сообщества Законом уточнены тр</w:t>
      </w:r>
      <w:r w:rsidRPr="007E6268">
        <w:rPr>
          <w:sz w:val="28"/>
          <w:szCs w:val="28"/>
        </w:rPr>
        <w:t>е</w:t>
      </w:r>
      <w:r w:rsidRPr="007E6268">
        <w:rPr>
          <w:sz w:val="28"/>
          <w:szCs w:val="28"/>
        </w:rPr>
        <w:t>бования, предъявляемые к масштабным инвестиционным проектам, для ре</w:t>
      </w:r>
      <w:r w:rsidRPr="007E6268">
        <w:rPr>
          <w:sz w:val="28"/>
          <w:szCs w:val="28"/>
        </w:rPr>
        <w:t>а</w:t>
      </w:r>
      <w:r w:rsidRPr="007E6268">
        <w:rPr>
          <w:sz w:val="28"/>
          <w:szCs w:val="28"/>
        </w:rPr>
        <w:t>лизации которых земельные участки предоставляются в аренду без провед</w:t>
      </w:r>
      <w:r w:rsidRPr="007E6268">
        <w:rPr>
          <w:sz w:val="28"/>
          <w:szCs w:val="28"/>
        </w:rPr>
        <w:t>е</w:t>
      </w:r>
      <w:r w:rsidRPr="007E6268">
        <w:rPr>
          <w:sz w:val="28"/>
          <w:szCs w:val="28"/>
        </w:rPr>
        <w:t>ния торгов.</w:t>
      </w:r>
    </w:p>
    <w:p w:rsidR="00B93304" w:rsidRPr="007E6268" w:rsidRDefault="00B93304" w:rsidP="00F07A95">
      <w:pPr>
        <w:ind w:firstLine="709"/>
        <w:jc w:val="both"/>
        <w:rPr>
          <w:sz w:val="28"/>
          <w:szCs w:val="28"/>
        </w:rPr>
      </w:pPr>
      <w:proofErr w:type="gramStart"/>
      <w:r w:rsidRPr="007E6268">
        <w:rPr>
          <w:sz w:val="28"/>
          <w:szCs w:val="28"/>
        </w:rPr>
        <w:t>Кроме того, в целях восстановления прав граждан – участников дол</w:t>
      </w:r>
      <w:r w:rsidRPr="007E6268">
        <w:rPr>
          <w:sz w:val="28"/>
          <w:szCs w:val="28"/>
        </w:rPr>
        <w:t>е</w:t>
      </w:r>
      <w:r w:rsidRPr="007E6268">
        <w:rPr>
          <w:sz w:val="28"/>
          <w:szCs w:val="28"/>
        </w:rPr>
        <w:t xml:space="preserve">вого строительства многоквартирных домов, пострадавших от действий </w:t>
      </w:r>
      <w:r w:rsidR="00CD3FD5">
        <w:rPr>
          <w:sz w:val="28"/>
          <w:szCs w:val="28"/>
        </w:rPr>
        <w:br/>
      </w:r>
      <w:r w:rsidRPr="007E6268">
        <w:rPr>
          <w:sz w:val="28"/>
          <w:szCs w:val="28"/>
        </w:rPr>
        <w:t>застройщиков, Законом предусмотрена возможность предоставления з</w:t>
      </w:r>
      <w:r w:rsidRPr="007E6268">
        <w:rPr>
          <w:sz w:val="28"/>
          <w:szCs w:val="28"/>
        </w:rPr>
        <w:t>а</w:t>
      </w:r>
      <w:r w:rsidRPr="007E6268">
        <w:rPr>
          <w:sz w:val="28"/>
          <w:szCs w:val="28"/>
        </w:rPr>
        <w:t xml:space="preserve">стройщику в аренду земельного участка, находящегося в государственной собственности Чувашской Республики, муниципальной собственности, </w:t>
      </w:r>
      <w:r w:rsidR="00CD3FD5">
        <w:rPr>
          <w:sz w:val="28"/>
          <w:szCs w:val="28"/>
        </w:rPr>
        <w:br/>
      </w:r>
      <w:r w:rsidRPr="007E6268">
        <w:rPr>
          <w:sz w:val="28"/>
          <w:szCs w:val="28"/>
        </w:rPr>
        <w:t>и земельного участка, государственная собственность на который не разгр</w:t>
      </w:r>
      <w:r w:rsidRPr="007E6268">
        <w:rPr>
          <w:sz w:val="28"/>
          <w:szCs w:val="28"/>
        </w:rPr>
        <w:t>а</w:t>
      </w:r>
      <w:r w:rsidRPr="007E6268">
        <w:rPr>
          <w:sz w:val="28"/>
          <w:szCs w:val="28"/>
        </w:rPr>
        <w:t>ничена, без проведения торгов для реализации масштабных инвестиционных проектов в сфере жилищного строительства, в том числе с условием удовл</w:t>
      </w:r>
      <w:r w:rsidRPr="007E6268">
        <w:rPr>
          <w:sz w:val="28"/>
          <w:szCs w:val="28"/>
        </w:rPr>
        <w:t>е</w:t>
      </w:r>
      <w:r w:rsidRPr="007E6268">
        <w:rPr>
          <w:sz w:val="28"/>
          <w:szCs w:val="28"/>
        </w:rPr>
        <w:t>творения</w:t>
      </w:r>
      <w:proofErr w:type="gramEnd"/>
      <w:r w:rsidRPr="007E6268">
        <w:rPr>
          <w:sz w:val="28"/>
          <w:szCs w:val="28"/>
        </w:rPr>
        <w:t xml:space="preserve"> требований пострадавших граждан.</w:t>
      </w:r>
    </w:p>
    <w:p w:rsidR="00AB7F29" w:rsidRPr="00FD0819" w:rsidRDefault="00AB7F29" w:rsidP="00F07A95">
      <w:pPr>
        <w:ind w:firstLine="709"/>
        <w:jc w:val="both"/>
        <w:rPr>
          <w:sz w:val="28"/>
          <w:szCs w:val="28"/>
        </w:rPr>
      </w:pPr>
      <w:r w:rsidRPr="00FD0819">
        <w:rPr>
          <w:sz w:val="28"/>
          <w:szCs w:val="28"/>
        </w:rPr>
        <w:t>В целях обеспечения взаимодействия и координации деятельности народных дружин на территории Чувашской Республики принят</w:t>
      </w:r>
      <w:r w:rsidR="001C1842">
        <w:rPr>
          <w:sz w:val="28"/>
          <w:szCs w:val="28"/>
        </w:rPr>
        <w:t xml:space="preserve"> </w:t>
      </w:r>
      <w:r w:rsidRPr="00FD0819">
        <w:rPr>
          <w:b/>
          <w:bCs/>
          <w:sz w:val="28"/>
          <w:szCs w:val="28"/>
        </w:rPr>
        <w:t>Закон Ч</w:t>
      </w:r>
      <w:r w:rsidRPr="00FD0819">
        <w:rPr>
          <w:b/>
          <w:bCs/>
          <w:sz w:val="28"/>
          <w:szCs w:val="28"/>
        </w:rPr>
        <w:t>у</w:t>
      </w:r>
      <w:r w:rsidRPr="00FD0819">
        <w:rPr>
          <w:b/>
          <w:bCs/>
          <w:sz w:val="28"/>
          <w:szCs w:val="28"/>
        </w:rPr>
        <w:t>вашской Республики от 20 июня 2018 г</w:t>
      </w:r>
      <w:r w:rsidR="001C1842">
        <w:rPr>
          <w:b/>
          <w:bCs/>
          <w:sz w:val="28"/>
          <w:szCs w:val="28"/>
        </w:rPr>
        <w:t xml:space="preserve">ода </w:t>
      </w:r>
      <w:hyperlink r:id="rId16" w:history="1">
        <w:r w:rsidRPr="001C1842">
          <w:rPr>
            <w:b/>
            <w:sz w:val="28"/>
            <w:szCs w:val="28"/>
          </w:rPr>
          <w:t>№ 36</w:t>
        </w:r>
      </w:hyperlink>
      <w:r w:rsidR="001C1842">
        <w:rPr>
          <w:b/>
          <w:sz w:val="28"/>
          <w:szCs w:val="28"/>
        </w:rPr>
        <w:t xml:space="preserve"> </w:t>
      </w:r>
      <w:r w:rsidR="001C1842">
        <w:rPr>
          <w:b/>
          <w:bCs/>
          <w:sz w:val="28"/>
          <w:szCs w:val="28"/>
        </w:rPr>
        <w:t>"</w:t>
      </w:r>
      <w:r w:rsidRPr="00FD0819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  <w:r w:rsidR="001C1842">
        <w:rPr>
          <w:b/>
          <w:bCs/>
          <w:sz w:val="28"/>
          <w:szCs w:val="28"/>
        </w:rPr>
        <w:t>"</w:t>
      </w:r>
      <w:r w:rsidRPr="00FD0819">
        <w:rPr>
          <w:b/>
          <w:bCs/>
          <w:sz w:val="28"/>
          <w:szCs w:val="28"/>
        </w:rPr>
        <w:t>О регулировании отдельных правоо</w:t>
      </w:r>
      <w:r w:rsidRPr="00FD0819">
        <w:rPr>
          <w:b/>
          <w:bCs/>
          <w:sz w:val="28"/>
          <w:szCs w:val="28"/>
        </w:rPr>
        <w:t>т</w:t>
      </w:r>
      <w:r w:rsidRPr="00FD0819">
        <w:rPr>
          <w:b/>
          <w:bCs/>
          <w:sz w:val="28"/>
          <w:szCs w:val="28"/>
        </w:rPr>
        <w:t>ношений, связанных с участием граждан в охране общественного поря</w:t>
      </w:r>
      <w:r w:rsidRPr="00FD0819">
        <w:rPr>
          <w:b/>
          <w:bCs/>
          <w:sz w:val="28"/>
          <w:szCs w:val="28"/>
        </w:rPr>
        <w:t>д</w:t>
      </w:r>
      <w:r w:rsidRPr="00FD0819">
        <w:rPr>
          <w:b/>
          <w:bCs/>
          <w:sz w:val="28"/>
          <w:szCs w:val="28"/>
        </w:rPr>
        <w:t>ка на территории Чувашской Республики</w:t>
      </w:r>
      <w:r w:rsidR="001C1842">
        <w:rPr>
          <w:b/>
          <w:bCs/>
          <w:sz w:val="28"/>
          <w:szCs w:val="28"/>
        </w:rPr>
        <w:t>"</w:t>
      </w:r>
      <w:r w:rsidRPr="00F52886">
        <w:rPr>
          <w:bCs/>
          <w:sz w:val="28"/>
          <w:szCs w:val="28"/>
        </w:rPr>
        <w:t>.</w:t>
      </w:r>
    </w:p>
    <w:p w:rsidR="00AB7F29" w:rsidRPr="00FD0819" w:rsidRDefault="00AB7F29" w:rsidP="00F07A95">
      <w:pPr>
        <w:ind w:firstLine="709"/>
        <w:jc w:val="both"/>
        <w:rPr>
          <w:sz w:val="28"/>
          <w:szCs w:val="28"/>
        </w:rPr>
      </w:pPr>
      <w:r w:rsidRPr="00FD0819">
        <w:rPr>
          <w:sz w:val="28"/>
          <w:szCs w:val="28"/>
        </w:rPr>
        <w:t>Законом предусматривается возможность создания координирующего органа (штаба) народных дружин Чувашской Республики, к полномочиям к</w:t>
      </w:r>
      <w:r w:rsidRPr="00FD0819">
        <w:rPr>
          <w:sz w:val="28"/>
          <w:szCs w:val="28"/>
        </w:rPr>
        <w:t>о</w:t>
      </w:r>
      <w:r w:rsidRPr="00FD0819">
        <w:rPr>
          <w:sz w:val="28"/>
          <w:szCs w:val="28"/>
        </w:rPr>
        <w:t>торого отнесены:</w:t>
      </w:r>
    </w:p>
    <w:p w:rsidR="00DC541E" w:rsidRPr="00DC541E" w:rsidRDefault="00DC541E" w:rsidP="00F07A95">
      <w:pPr>
        <w:ind w:firstLine="709"/>
        <w:jc w:val="both"/>
        <w:rPr>
          <w:sz w:val="28"/>
          <w:szCs w:val="28"/>
        </w:rPr>
      </w:pPr>
      <w:r w:rsidRPr="00E72BAA">
        <w:rPr>
          <w:sz w:val="28"/>
          <w:szCs w:val="28"/>
        </w:rPr>
        <w:t xml:space="preserve">обеспечение взаимодействия и координация деятельности народных дружин на территории Чувашской </w:t>
      </w:r>
      <w:r w:rsidRPr="00DC541E">
        <w:rPr>
          <w:sz w:val="28"/>
          <w:szCs w:val="28"/>
        </w:rPr>
        <w:t>Республики;</w:t>
      </w:r>
    </w:p>
    <w:p w:rsidR="00DC541E" w:rsidRPr="00DC541E" w:rsidRDefault="00DC541E" w:rsidP="00F07A95">
      <w:pPr>
        <w:ind w:firstLine="709"/>
        <w:jc w:val="both"/>
        <w:rPr>
          <w:sz w:val="28"/>
          <w:szCs w:val="28"/>
        </w:rPr>
      </w:pPr>
      <w:proofErr w:type="gramStart"/>
      <w:r w:rsidRPr="00E72BAA">
        <w:rPr>
          <w:sz w:val="28"/>
          <w:szCs w:val="28"/>
        </w:rPr>
        <w:t>организация</w:t>
      </w:r>
      <w:r w:rsidRPr="00DC541E">
        <w:rPr>
          <w:sz w:val="28"/>
          <w:szCs w:val="28"/>
        </w:rPr>
        <w:t xml:space="preserve"> взаимодействия органов государственной власти Чува</w:t>
      </w:r>
      <w:r w:rsidRPr="00DC541E">
        <w:rPr>
          <w:sz w:val="28"/>
          <w:szCs w:val="28"/>
        </w:rPr>
        <w:t>ш</w:t>
      </w:r>
      <w:r w:rsidRPr="00DC541E">
        <w:rPr>
          <w:sz w:val="28"/>
          <w:szCs w:val="28"/>
        </w:rPr>
        <w:t>ской Республики,</w:t>
      </w:r>
      <w:r w:rsidRPr="00E72BAA">
        <w:rPr>
          <w:sz w:val="28"/>
          <w:szCs w:val="28"/>
        </w:rPr>
        <w:t xml:space="preserve"> </w:t>
      </w:r>
      <w:r w:rsidRPr="00DC541E">
        <w:rPr>
          <w:sz w:val="28"/>
          <w:szCs w:val="28"/>
        </w:rPr>
        <w:t>органов внутренних дел (полиции) и иных правоохран</w:t>
      </w:r>
      <w:r w:rsidRPr="00DC541E">
        <w:rPr>
          <w:sz w:val="28"/>
          <w:szCs w:val="28"/>
        </w:rPr>
        <w:t>и</w:t>
      </w:r>
      <w:r w:rsidRPr="00DC541E">
        <w:rPr>
          <w:sz w:val="28"/>
          <w:szCs w:val="28"/>
        </w:rPr>
        <w:t>тельных органов, других территориальных органов федеральных органов и</w:t>
      </w:r>
      <w:r w:rsidRPr="00DC541E">
        <w:rPr>
          <w:sz w:val="28"/>
          <w:szCs w:val="28"/>
        </w:rPr>
        <w:t>с</w:t>
      </w:r>
      <w:r w:rsidRPr="00DC541E">
        <w:rPr>
          <w:sz w:val="28"/>
          <w:szCs w:val="28"/>
        </w:rPr>
        <w:t xml:space="preserve">полнительной власти и </w:t>
      </w:r>
      <w:r w:rsidRPr="00E72BAA">
        <w:rPr>
          <w:sz w:val="28"/>
          <w:szCs w:val="28"/>
        </w:rPr>
        <w:t xml:space="preserve">органов местного самоуправления, </w:t>
      </w:r>
      <w:r w:rsidRPr="00DC541E">
        <w:rPr>
          <w:sz w:val="28"/>
          <w:szCs w:val="28"/>
        </w:rPr>
        <w:t>а также указанных органов с институтами гражданского общества, организациями всех форм собственности, общественными объединениями, средствами массовой и</w:t>
      </w:r>
      <w:r w:rsidRPr="00DC541E">
        <w:rPr>
          <w:sz w:val="28"/>
          <w:szCs w:val="28"/>
        </w:rPr>
        <w:t>н</w:t>
      </w:r>
      <w:r w:rsidRPr="00DC541E">
        <w:rPr>
          <w:sz w:val="28"/>
          <w:szCs w:val="28"/>
        </w:rPr>
        <w:t xml:space="preserve">формации по вопросам </w:t>
      </w:r>
      <w:r w:rsidRPr="00E72BAA">
        <w:rPr>
          <w:sz w:val="28"/>
          <w:szCs w:val="28"/>
        </w:rPr>
        <w:t xml:space="preserve">участия народных дружин </w:t>
      </w:r>
      <w:r w:rsidRPr="00DC541E">
        <w:rPr>
          <w:sz w:val="28"/>
          <w:szCs w:val="28"/>
        </w:rPr>
        <w:t>в охране общественного порядка;</w:t>
      </w:r>
      <w:proofErr w:type="gramEnd"/>
    </w:p>
    <w:p w:rsidR="00DC541E" w:rsidRPr="00DC541E" w:rsidRDefault="00DC541E" w:rsidP="00F07A95">
      <w:pPr>
        <w:ind w:firstLine="709"/>
        <w:jc w:val="both"/>
        <w:rPr>
          <w:sz w:val="28"/>
          <w:szCs w:val="28"/>
        </w:rPr>
      </w:pPr>
      <w:r w:rsidRPr="00DC541E">
        <w:rPr>
          <w:sz w:val="28"/>
          <w:szCs w:val="28"/>
        </w:rPr>
        <w:t>анализ и обобщение информации о деятельности народных дружин на территории Чувашской Республики;</w:t>
      </w:r>
    </w:p>
    <w:p w:rsidR="00DC541E" w:rsidRPr="00DC541E" w:rsidRDefault="00DC541E" w:rsidP="00F07A95">
      <w:pPr>
        <w:ind w:firstLine="709"/>
        <w:jc w:val="both"/>
        <w:rPr>
          <w:sz w:val="28"/>
          <w:szCs w:val="28"/>
        </w:rPr>
      </w:pPr>
      <w:r w:rsidRPr="00DC541E">
        <w:rPr>
          <w:sz w:val="28"/>
          <w:szCs w:val="28"/>
        </w:rPr>
        <w:t xml:space="preserve">принятие решений по вопросам деятельности народных дружин </w:t>
      </w:r>
      <w:r w:rsidRPr="00DC541E">
        <w:rPr>
          <w:sz w:val="28"/>
          <w:szCs w:val="28"/>
        </w:rPr>
        <w:br/>
        <w:t>в целях привлечения граждан к охране общественного порядка;</w:t>
      </w:r>
    </w:p>
    <w:p w:rsidR="00DC541E" w:rsidRPr="00DC541E" w:rsidRDefault="00DC541E" w:rsidP="00F07A95">
      <w:pPr>
        <w:ind w:firstLine="709"/>
        <w:jc w:val="both"/>
        <w:rPr>
          <w:sz w:val="28"/>
          <w:szCs w:val="28"/>
        </w:rPr>
      </w:pPr>
      <w:r w:rsidRPr="00DC541E">
        <w:rPr>
          <w:sz w:val="28"/>
          <w:szCs w:val="28"/>
        </w:rPr>
        <w:t>популяризация деятельности народных дружин на территории Чува</w:t>
      </w:r>
      <w:r w:rsidRPr="00DC541E">
        <w:rPr>
          <w:sz w:val="28"/>
          <w:szCs w:val="28"/>
        </w:rPr>
        <w:t>ш</w:t>
      </w:r>
      <w:r w:rsidRPr="00DC541E">
        <w:rPr>
          <w:sz w:val="28"/>
          <w:szCs w:val="28"/>
        </w:rPr>
        <w:t xml:space="preserve">ской Республики; </w:t>
      </w:r>
    </w:p>
    <w:p w:rsidR="00DC541E" w:rsidRPr="00DC541E" w:rsidRDefault="00DC541E" w:rsidP="00F07A95">
      <w:pPr>
        <w:ind w:firstLine="709"/>
        <w:jc w:val="both"/>
        <w:rPr>
          <w:sz w:val="28"/>
          <w:szCs w:val="28"/>
        </w:rPr>
      </w:pPr>
      <w:r w:rsidRPr="00DC541E">
        <w:rPr>
          <w:sz w:val="28"/>
          <w:szCs w:val="28"/>
        </w:rPr>
        <w:lastRenderedPageBreak/>
        <w:t>оказание организационно-методической помощи органам местного с</w:t>
      </w:r>
      <w:r w:rsidRPr="00DC541E">
        <w:rPr>
          <w:sz w:val="28"/>
          <w:szCs w:val="28"/>
        </w:rPr>
        <w:t>а</w:t>
      </w:r>
      <w:r w:rsidRPr="00DC541E">
        <w:rPr>
          <w:sz w:val="28"/>
          <w:szCs w:val="28"/>
        </w:rPr>
        <w:t>моуправления, координирующим органам (штабам) народных дружин мун</w:t>
      </w:r>
      <w:r w:rsidRPr="00DC541E">
        <w:rPr>
          <w:sz w:val="28"/>
          <w:szCs w:val="28"/>
        </w:rPr>
        <w:t>и</w:t>
      </w:r>
      <w:r w:rsidRPr="00DC541E">
        <w:rPr>
          <w:sz w:val="28"/>
          <w:szCs w:val="28"/>
        </w:rPr>
        <w:t>ципальных образований, а также народным дружинам по вопросам</w:t>
      </w:r>
      <w:r w:rsidRPr="00E72BAA">
        <w:rPr>
          <w:sz w:val="28"/>
          <w:szCs w:val="28"/>
        </w:rPr>
        <w:t xml:space="preserve"> их уч</w:t>
      </w:r>
      <w:r w:rsidRPr="00E72BAA">
        <w:rPr>
          <w:sz w:val="28"/>
          <w:szCs w:val="28"/>
        </w:rPr>
        <w:t>а</w:t>
      </w:r>
      <w:r w:rsidRPr="00E72BAA">
        <w:rPr>
          <w:sz w:val="28"/>
          <w:szCs w:val="28"/>
        </w:rPr>
        <w:t xml:space="preserve">стия </w:t>
      </w:r>
      <w:r w:rsidRPr="00DC541E">
        <w:rPr>
          <w:sz w:val="28"/>
          <w:szCs w:val="28"/>
        </w:rPr>
        <w:t>в охране общественного порядка.</w:t>
      </w:r>
    </w:p>
    <w:p w:rsidR="00AB7F29" w:rsidRPr="00FD0819" w:rsidRDefault="00AB7F29" w:rsidP="00F07A95">
      <w:pPr>
        <w:ind w:firstLine="709"/>
        <w:jc w:val="both"/>
        <w:rPr>
          <w:sz w:val="28"/>
          <w:szCs w:val="28"/>
        </w:rPr>
      </w:pPr>
      <w:r w:rsidRPr="00E037F6">
        <w:rPr>
          <w:b/>
          <w:bCs/>
          <w:sz w:val="28"/>
          <w:szCs w:val="28"/>
        </w:rPr>
        <w:t>Закон Чувашской Республики</w:t>
      </w:r>
      <w:r w:rsidR="00E037F6" w:rsidRPr="00E037F6">
        <w:rPr>
          <w:b/>
          <w:bCs/>
          <w:sz w:val="28"/>
          <w:szCs w:val="28"/>
        </w:rPr>
        <w:t xml:space="preserve"> </w:t>
      </w:r>
      <w:r w:rsidRPr="00E037F6">
        <w:rPr>
          <w:b/>
          <w:bCs/>
          <w:sz w:val="28"/>
          <w:szCs w:val="28"/>
        </w:rPr>
        <w:t>от 20 июня 2018 г</w:t>
      </w:r>
      <w:r w:rsidR="00E037F6" w:rsidRPr="00E037F6">
        <w:rPr>
          <w:b/>
          <w:bCs/>
          <w:sz w:val="28"/>
          <w:szCs w:val="28"/>
        </w:rPr>
        <w:t xml:space="preserve">ода </w:t>
      </w:r>
      <w:hyperlink r:id="rId17" w:history="1">
        <w:r w:rsidRPr="00E037F6">
          <w:rPr>
            <w:b/>
            <w:sz w:val="28"/>
            <w:szCs w:val="28"/>
          </w:rPr>
          <w:t>№ 37</w:t>
        </w:r>
        <w:r w:rsidR="00E037F6" w:rsidRPr="00E037F6">
          <w:rPr>
            <w:b/>
            <w:sz w:val="28"/>
            <w:szCs w:val="28"/>
          </w:rPr>
          <w:t xml:space="preserve"> </w:t>
        </w:r>
      </w:hyperlink>
      <w:r w:rsidR="00E037F6" w:rsidRPr="00E037F6">
        <w:rPr>
          <w:b/>
          <w:sz w:val="28"/>
          <w:szCs w:val="28"/>
        </w:rPr>
        <w:t>"О внес</w:t>
      </w:r>
      <w:r w:rsidR="00E037F6" w:rsidRPr="00E037F6">
        <w:rPr>
          <w:b/>
          <w:sz w:val="28"/>
          <w:szCs w:val="28"/>
        </w:rPr>
        <w:t>е</w:t>
      </w:r>
      <w:r w:rsidR="00E037F6" w:rsidRPr="00E037F6">
        <w:rPr>
          <w:b/>
          <w:sz w:val="28"/>
          <w:szCs w:val="28"/>
        </w:rPr>
        <w:t>нии изменений в З</w:t>
      </w:r>
      <w:r w:rsidR="00AB752F" w:rsidRPr="00E037F6">
        <w:rPr>
          <w:b/>
          <w:bCs/>
          <w:sz w:val="28"/>
          <w:szCs w:val="28"/>
        </w:rPr>
        <w:t>акон Чувашской Республики "О Кабинете Министров Чувашской Республики"</w:t>
      </w:r>
      <w:r w:rsidR="00E037F6">
        <w:rPr>
          <w:b/>
          <w:bCs/>
          <w:sz w:val="28"/>
          <w:szCs w:val="28"/>
        </w:rPr>
        <w:t xml:space="preserve"> </w:t>
      </w:r>
      <w:r w:rsidRPr="00FD0819">
        <w:rPr>
          <w:sz w:val="28"/>
          <w:szCs w:val="28"/>
        </w:rPr>
        <w:t xml:space="preserve">принят в целях приведения Закона Чувашской Республики </w:t>
      </w:r>
      <w:r w:rsidR="00E037F6">
        <w:rPr>
          <w:sz w:val="28"/>
          <w:szCs w:val="28"/>
        </w:rPr>
        <w:t>"</w:t>
      </w:r>
      <w:r w:rsidRPr="00FD0819">
        <w:rPr>
          <w:sz w:val="28"/>
          <w:szCs w:val="28"/>
        </w:rPr>
        <w:t>О Кабинете Министров Чувашской Республики</w:t>
      </w:r>
      <w:r w:rsidR="00E037F6">
        <w:rPr>
          <w:sz w:val="28"/>
          <w:szCs w:val="28"/>
        </w:rPr>
        <w:t>"</w:t>
      </w:r>
      <w:r w:rsidRPr="00FD0819">
        <w:rPr>
          <w:sz w:val="28"/>
          <w:szCs w:val="28"/>
        </w:rPr>
        <w:t xml:space="preserve"> в соответствие с законодательством Российской Федерации.</w:t>
      </w:r>
    </w:p>
    <w:p w:rsidR="00AB7F29" w:rsidRPr="00FD0819" w:rsidRDefault="00AB7F29" w:rsidP="00F07A95">
      <w:pPr>
        <w:ind w:firstLine="709"/>
        <w:jc w:val="both"/>
        <w:rPr>
          <w:sz w:val="28"/>
          <w:szCs w:val="28"/>
        </w:rPr>
      </w:pPr>
      <w:proofErr w:type="gramStart"/>
      <w:r w:rsidRPr="00FD0819">
        <w:rPr>
          <w:sz w:val="28"/>
          <w:szCs w:val="28"/>
        </w:rPr>
        <w:t>Законом закреплены полномочия Кабинета Министров Чувашской Республики по созданию условий для организации проведения независимой оценки качества условий оказания услуг организациями в порядке и на усл</w:t>
      </w:r>
      <w:r w:rsidRPr="00FD0819">
        <w:rPr>
          <w:sz w:val="28"/>
          <w:szCs w:val="28"/>
        </w:rPr>
        <w:t>о</w:t>
      </w:r>
      <w:r w:rsidRPr="00FD0819">
        <w:rPr>
          <w:sz w:val="28"/>
          <w:szCs w:val="28"/>
        </w:rPr>
        <w:t>виях, которые установлены федеральными законами, включая координацию деятельности органов исполнительной власти Чувашской Республики и орг</w:t>
      </w:r>
      <w:r w:rsidRPr="00FD0819">
        <w:rPr>
          <w:sz w:val="28"/>
          <w:szCs w:val="28"/>
        </w:rPr>
        <w:t>а</w:t>
      </w:r>
      <w:r w:rsidRPr="00FD0819">
        <w:rPr>
          <w:sz w:val="28"/>
          <w:szCs w:val="28"/>
        </w:rPr>
        <w:t>нов местного самоуправления по организации работы по проведению незав</w:t>
      </w:r>
      <w:r w:rsidRPr="00FD0819">
        <w:rPr>
          <w:sz w:val="28"/>
          <w:szCs w:val="28"/>
        </w:rPr>
        <w:t>и</w:t>
      </w:r>
      <w:r w:rsidRPr="00FD0819">
        <w:rPr>
          <w:sz w:val="28"/>
          <w:szCs w:val="28"/>
        </w:rPr>
        <w:t xml:space="preserve">симой оценки качества условий оказания услуг организациями в сфере </w:t>
      </w:r>
      <w:r w:rsidR="00E07FC4">
        <w:rPr>
          <w:sz w:val="28"/>
          <w:szCs w:val="28"/>
        </w:rPr>
        <w:br/>
      </w:r>
      <w:r w:rsidRPr="00FD0819">
        <w:rPr>
          <w:sz w:val="28"/>
          <w:szCs w:val="28"/>
        </w:rPr>
        <w:t>культуры, охраны здоровья, образования, социального</w:t>
      </w:r>
      <w:proofErr w:type="gramEnd"/>
      <w:r w:rsidRPr="00FD0819">
        <w:rPr>
          <w:sz w:val="28"/>
          <w:szCs w:val="28"/>
        </w:rPr>
        <w:t xml:space="preserve"> обслуживания </w:t>
      </w:r>
      <w:r w:rsidR="00E07FC4">
        <w:rPr>
          <w:sz w:val="28"/>
          <w:szCs w:val="28"/>
        </w:rPr>
        <w:br/>
      </w:r>
      <w:r w:rsidRPr="00FD0819">
        <w:rPr>
          <w:sz w:val="28"/>
          <w:szCs w:val="28"/>
        </w:rPr>
        <w:t>и устранению недостатков, выявленных по результатам такой оценки.</w:t>
      </w:r>
    </w:p>
    <w:p w:rsidR="00AB7F29" w:rsidRPr="00FD0819" w:rsidRDefault="00AB7F29" w:rsidP="00F07A95">
      <w:pPr>
        <w:ind w:firstLine="709"/>
        <w:jc w:val="both"/>
        <w:rPr>
          <w:sz w:val="28"/>
          <w:szCs w:val="28"/>
        </w:rPr>
      </w:pPr>
      <w:proofErr w:type="gramStart"/>
      <w:r w:rsidRPr="00FD0819">
        <w:rPr>
          <w:sz w:val="28"/>
          <w:szCs w:val="28"/>
        </w:rPr>
        <w:t>Законом также определены полномочия Кабинета Министров Чува</w:t>
      </w:r>
      <w:r w:rsidRPr="00FD0819">
        <w:rPr>
          <w:sz w:val="28"/>
          <w:szCs w:val="28"/>
        </w:rPr>
        <w:t>ш</w:t>
      </w:r>
      <w:r w:rsidRPr="00FD0819">
        <w:rPr>
          <w:sz w:val="28"/>
          <w:szCs w:val="28"/>
        </w:rPr>
        <w:t>ской Республики в сфере организации дорожного движения, в том числе по организации и мониторингу дорожного движения на автомобильных дорогах регионального или межмуниципального значения, по организации деятел</w:t>
      </w:r>
      <w:r w:rsidRPr="00FD0819">
        <w:rPr>
          <w:sz w:val="28"/>
          <w:szCs w:val="28"/>
        </w:rPr>
        <w:t>ь</w:t>
      </w:r>
      <w:r w:rsidRPr="00FD0819">
        <w:rPr>
          <w:sz w:val="28"/>
          <w:szCs w:val="28"/>
        </w:rPr>
        <w:t>ности по накоплению (в том числе раздельному накоплению), сбору, тран</w:t>
      </w:r>
      <w:r w:rsidRPr="00FD0819">
        <w:rPr>
          <w:sz w:val="28"/>
          <w:szCs w:val="28"/>
        </w:rPr>
        <w:t>с</w:t>
      </w:r>
      <w:r w:rsidRPr="00FD0819">
        <w:rPr>
          <w:sz w:val="28"/>
          <w:szCs w:val="28"/>
        </w:rPr>
        <w:t>портированию, обработке, утилизации, обезвреживанию и захоронению твердых коммунальных отходов, а также по материально-техническому обеспечению деятельности мировых судей Чувашской Республики и</w:t>
      </w:r>
      <w:proofErr w:type="gramEnd"/>
      <w:r w:rsidRPr="00FD0819">
        <w:rPr>
          <w:sz w:val="28"/>
          <w:szCs w:val="28"/>
        </w:rPr>
        <w:t xml:space="preserve"> оплате </w:t>
      </w:r>
      <w:proofErr w:type="gramStart"/>
      <w:r w:rsidRPr="00FD0819">
        <w:rPr>
          <w:sz w:val="28"/>
          <w:szCs w:val="28"/>
        </w:rPr>
        <w:t>труда работников аппарата мировых судей Чувашской Республики</w:t>
      </w:r>
      <w:proofErr w:type="gramEnd"/>
      <w:r w:rsidRPr="00FD0819">
        <w:rPr>
          <w:sz w:val="28"/>
          <w:szCs w:val="28"/>
        </w:rPr>
        <w:t>.</w:t>
      </w:r>
    </w:p>
    <w:p w:rsidR="00AB7F29" w:rsidRPr="00FD0819" w:rsidRDefault="00AB7F29" w:rsidP="00F07A95">
      <w:pPr>
        <w:ind w:firstLine="709"/>
        <w:jc w:val="both"/>
        <w:rPr>
          <w:sz w:val="28"/>
          <w:szCs w:val="28"/>
        </w:rPr>
      </w:pPr>
      <w:r w:rsidRPr="00FD0819">
        <w:rPr>
          <w:sz w:val="28"/>
          <w:szCs w:val="28"/>
        </w:rPr>
        <w:t>За Кабинетом Министров Чувашской Республики закрепляются по</w:t>
      </w:r>
      <w:r w:rsidRPr="00FD0819">
        <w:rPr>
          <w:sz w:val="28"/>
          <w:szCs w:val="28"/>
        </w:rPr>
        <w:t>л</w:t>
      </w:r>
      <w:r w:rsidRPr="00FD0819">
        <w:rPr>
          <w:sz w:val="28"/>
          <w:szCs w:val="28"/>
        </w:rPr>
        <w:t>номочия в сфере добровольчества (</w:t>
      </w:r>
      <w:proofErr w:type="spellStart"/>
      <w:r w:rsidRPr="00FD0819">
        <w:rPr>
          <w:sz w:val="28"/>
          <w:szCs w:val="28"/>
        </w:rPr>
        <w:t>волонтерства</w:t>
      </w:r>
      <w:proofErr w:type="spellEnd"/>
      <w:r w:rsidRPr="00FD0819">
        <w:rPr>
          <w:sz w:val="28"/>
          <w:szCs w:val="28"/>
        </w:rPr>
        <w:t>), в том числе по:</w:t>
      </w:r>
    </w:p>
    <w:p w:rsidR="00AB7F29" w:rsidRPr="00FD0819" w:rsidRDefault="00AB7F29" w:rsidP="00F07A95">
      <w:pPr>
        <w:ind w:firstLine="709"/>
        <w:jc w:val="both"/>
        <w:rPr>
          <w:sz w:val="28"/>
          <w:szCs w:val="28"/>
        </w:rPr>
      </w:pPr>
      <w:r w:rsidRPr="00FD0819">
        <w:rPr>
          <w:sz w:val="28"/>
          <w:szCs w:val="28"/>
        </w:rPr>
        <w:t>участию в реализации государственной политики в сфере добровольч</w:t>
      </w:r>
      <w:r w:rsidRPr="00FD0819">
        <w:rPr>
          <w:sz w:val="28"/>
          <w:szCs w:val="28"/>
        </w:rPr>
        <w:t>е</w:t>
      </w:r>
      <w:r w:rsidRPr="00FD0819">
        <w:rPr>
          <w:sz w:val="28"/>
          <w:szCs w:val="28"/>
        </w:rPr>
        <w:t>ства (</w:t>
      </w:r>
      <w:proofErr w:type="spellStart"/>
      <w:r w:rsidRPr="00FD0819">
        <w:rPr>
          <w:sz w:val="28"/>
          <w:szCs w:val="28"/>
        </w:rPr>
        <w:t>волонтерства</w:t>
      </w:r>
      <w:proofErr w:type="spellEnd"/>
      <w:r w:rsidRPr="00FD0819">
        <w:rPr>
          <w:sz w:val="28"/>
          <w:szCs w:val="28"/>
        </w:rPr>
        <w:t>), обеспечению разработки и реализации государственных программ Чувашской Республики, содержащих мероприятия, направленные на поддержку добровольчества (</w:t>
      </w:r>
      <w:proofErr w:type="spellStart"/>
      <w:r w:rsidRPr="00FD0819">
        <w:rPr>
          <w:sz w:val="28"/>
          <w:szCs w:val="28"/>
        </w:rPr>
        <w:t>волонтерства</w:t>
      </w:r>
      <w:proofErr w:type="spellEnd"/>
      <w:r w:rsidRPr="00FD0819">
        <w:rPr>
          <w:sz w:val="28"/>
          <w:szCs w:val="28"/>
        </w:rPr>
        <w:t>);</w:t>
      </w:r>
    </w:p>
    <w:p w:rsidR="00AB7F29" w:rsidRPr="00FD0819" w:rsidRDefault="00AB7F29" w:rsidP="00F07A95">
      <w:pPr>
        <w:ind w:firstLine="709"/>
        <w:jc w:val="both"/>
        <w:rPr>
          <w:sz w:val="28"/>
          <w:szCs w:val="28"/>
        </w:rPr>
      </w:pPr>
      <w:r w:rsidRPr="00FD0819">
        <w:rPr>
          <w:sz w:val="28"/>
          <w:szCs w:val="28"/>
        </w:rPr>
        <w:t>утверждению порядка взаимодействия органов исполнительной власти Чувашской Республики, подведомственных им государственных учреждений Чувашской Республики с организаторами добровольческой (волонтерской) деятельности, добровольческими (волонтерскими) организациями;</w:t>
      </w:r>
    </w:p>
    <w:p w:rsidR="00AB7F29" w:rsidRPr="00FD0819" w:rsidRDefault="00AB7F29" w:rsidP="00F07A95">
      <w:pPr>
        <w:ind w:firstLine="709"/>
        <w:jc w:val="both"/>
        <w:rPr>
          <w:sz w:val="28"/>
          <w:szCs w:val="28"/>
        </w:rPr>
      </w:pPr>
      <w:proofErr w:type="gramStart"/>
      <w:r w:rsidRPr="00FD0819">
        <w:rPr>
          <w:sz w:val="28"/>
          <w:szCs w:val="28"/>
        </w:rPr>
        <w:t xml:space="preserve">оказанию поддержки организаторам добровольческой (волонтерской) деятельности, добровольческим (волонтерским) организациям, в том числе </w:t>
      </w:r>
      <w:r w:rsidR="00E07FC4">
        <w:rPr>
          <w:sz w:val="28"/>
          <w:szCs w:val="28"/>
        </w:rPr>
        <w:br/>
      </w:r>
      <w:r w:rsidRPr="00FD0819">
        <w:rPr>
          <w:sz w:val="28"/>
          <w:szCs w:val="28"/>
        </w:rPr>
        <w:t>в их взаимодействии с государственными и муниципальными учреждениями, обеспечивающими оказание организационной, информационной, методич</w:t>
      </w:r>
      <w:r w:rsidRPr="00FD0819">
        <w:rPr>
          <w:sz w:val="28"/>
          <w:szCs w:val="28"/>
        </w:rPr>
        <w:t>е</w:t>
      </w:r>
      <w:r w:rsidRPr="00FD0819">
        <w:rPr>
          <w:sz w:val="28"/>
          <w:szCs w:val="28"/>
        </w:rPr>
        <w:t>ской и иной поддержки добровольцам (волонтерам), организаторам добр</w:t>
      </w:r>
      <w:r w:rsidRPr="00FD0819">
        <w:rPr>
          <w:sz w:val="28"/>
          <w:szCs w:val="28"/>
        </w:rPr>
        <w:t>о</w:t>
      </w:r>
      <w:r w:rsidRPr="00FD0819">
        <w:rPr>
          <w:sz w:val="28"/>
          <w:szCs w:val="28"/>
        </w:rPr>
        <w:t>вольческой (волонтерской) деятельности и добровольческим (волонтерским) организациям.</w:t>
      </w:r>
      <w:proofErr w:type="gramEnd"/>
    </w:p>
    <w:p w:rsidR="00AB7F29" w:rsidRPr="00E720E9" w:rsidRDefault="00AB7F29" w:rsidP="00F07A95">
      <w:pPr>
        <w:ind w:firstLine="709"/>
        <w:jc w:val="both"/>
        <w:rPr>
          <w:sz w:val="28"/>
          <w:szCs w:val="28"/>
        </w:rPr>
      </w:pPr>
      <w:proofErr w:type="gramStart"/>
      <w:r w:rsidRPr="00557EE4">
        <w:rPr>
          <w:b/>
          <w:bCs/>
          <w:sz w:val="28"/>
          <w:szCs w:val="28"/>
        </w:rPr>
        <w:lastRenderedPageBreak/>
        <w:t>Закон Чувашской Республики от 20 июня 2018</w:t>
      </w:r>
      <w:r w:rsidR="00E720E9" w:rsidRPr="00557EE4">
        <w:rPr>
          <w:b/>
          <w:bCs/>
          <w:sz w:val="28"/>
          <w:szCs w:val="28"/>
        </w:rPr>
        <w:t xml:space="preserve"> </w:t>
      </w:r>
      <w:r w:rsidRPr="00557EE4">
        <w:rPr>
          <w:b/>
          <w:bCs/>
          <w:sz w:val="28"/>
          <w:szCs w:val="28"/>
        </w:rPr>
        <w:t>г</w:t>
      </w:r>
      <w:r w:rsidR="00E720E9" w:rsidRPr="00557EE4">
        <w:rPr>
          <w:b/>
          <w:bCs/>
          <w:sz w:val="28"/>
          <w:szCs w:val="28"/>
        </w:rPr>
        <w:t xml:space="preserve">ода </w:t>
      </w:r>
      <w:hyperlink r:id="rId18" w:history="1">
        <w:r w:rsidRPr="00557EE4">
          <w:rPr>
            <w:b/>
            <w:sz w:val="28"/>
            <w:szCs w:val="28"/>
          </w:rPr>
          <w:t>№</w:t>
        </w:r>
        <w:r w:rsidR="00E720E9" w:rsidRPr="00557EE4">
          <w:rPr>
            <w:b/>
            <w:sz w:val="28"/>
            <w:szCs w:val="28"/>
          </w:rPr>
          <w:t xml:space="preserve"> </w:t>
        </w:r>
        <w:r w:rsidRPr="00557EE4">
          <w:rPr>
            <w:b/>
            <w:sz w:val="28"/>
            <w:szCs w:val="28"/>
          </w:rPr>
          <w:t>38</w:t>
        </w:r>
      </w:hyperlink>
      <w:r w:rsidR="00E720E9" w:rsidRPr="00557EE4">
        <w:rPr>
          <w:b/>
          <w:sz w:val="28"/>
          <w:szCs w:val="28"/>
        </w:rPr>
        <w:t xml:space="preserve"> "</w:t>
      </w:r>
      <w:r w:rsidRPr="00557EE4">
        <w:rPr>
          <w:b/>
          <w:bCs/>
          <w:sz w:val="28"/>
          <w:szCs w:val="28"/>
        </w:rPr>
        <w:t>О внес</w:t>
      </w:r>
      <w:r w:rsidRPr="00557EE4">
        <w:rPr>
          <w:b/>
          <w:bCs/>
          <w:sz w:val="28"/>
          <w:szCs w:val="28"/>
        </w:rPr>
        <w:t>е</w:t>
      </w:r>
      <w:r w:rsidRPr="00557EE4">
        <w:rPr>
          <w:b/>
          <w:bCs/>
          <w:sz w:val="28"/>
          <w:szCs w:val="28"/>
        </w:rPr>
        <w:t xml:space="preserve">нии изменения в статью 9 Закона Чувашской Республики </w:t>
      </w:r>
      <w:r w:rsidR="00E720E9" w:rsidRPr="00557EE4">
        <w:rPr>
          <w:b/>
          <w:bCs/>
          <w:sz w:val="28"/>
          <w:szCs w:val="28"/>
        </w:rPr>
        <w:t>"</w:t>
      </w:r>
      <w:r w:rsidRPr="00557EE4">
        <w:rPr>
          <w:b/>
          <w:bCs/>
          <w:sz w:val="28"/>
          <w:szCs w:val="28"/>
        </w:rPr>
        <w:t>Об</w:t>
      </w:r>
      <w:r w:rsidR="00E720E9" w:rsidRPr="00557EE4">
        <w:rPr>
          <w:b/>
          <w:bCs/>
          <w:sz w:val="28"/>
          <w:szCs w:val="28"/>
        </w:rPr>
        <w:t xml:space="preserve"> </w:t>
      </w:r>
      <w:r w:rsidRPr="00557EE4">
        <w:rPr>
          <w:b/>
          <w:bCs/>
          <w:sz w:val="28"/>
          <w:szCs w:val="28"/>
        </w:rPr>
        <w:t>образов</w:t>
      </w:r>
      <w:r w:rsidRPr="00557EE4">
        <w:rPr>
          <w:b/>
          <w:bCs/>
          <w:sz w:val="28"/>
          <w:szCs w:val="28"/>
        </w:rPr>
        <w:t>а</w:t>
      </w:r>
      <w:r w:rsidRPr="00557EE4">
        <w:rPr>
          <w:b/>
          <w:bCs/>
          <w:sz w:val="28"/>
          <w:szCs w:val="28"/>
        </w:rPr>
        <w:t>нии в Чувашской Республике</w:t>
      </w:r>
      <w:r w:rsidR="00E720E9" w:rsidRPr="00557EE4">
        <w:rPr>
          <w:b/>
          <w:bCs/>
          <w:sz w:val="28"/>
          <w:szCs w:val="28"/>
        </w:rPr>
        <w:t>"</w:t>
      </w:r>
      <w:r w:rsidR="00E720E9">
        <w:rPr>
          <w:b/>
          <w:bCs/>
          <w:sz w:val="28"/>
          <w:szCs w:val="28"/>
        </w:rPr>
        <w:t xml:space="preserve"> </w:t>
      </w:r>
      <w:r w:rsidRPr="00E720E9">
        <w:rPr>
          <w:sz w:val="28"/>
          <w:szCs w:val="28"/>
        </w:rPr>
        <w:t>принят в связи с изменениями федерального законодательства в части совершенствования проведения независимой оце</w:t>
      </w:r>
      <w:r w:rsidRPr="00E720E9">
        <w:rPr>
          <w:sz w:val="28"/>
          <w:szCs w:val="28"/>
        </w:rPr>
        <w:t>н</w:t>
      </w:r>
      <w:r w:rsidRPr="00E720E9">
        <w:rPr>
          <w:sz w:val="28"/>
          <w:szCs w:val="28"/>
        </w:rPr>
        <w:t>ки качества условий оказания услуг организациями в сфере образования.</w:t>
      </w:r>
      <w:proofErr w:type="gramEnd"/>
    </w:p>
    <w:p w:rsidR="00AB7F29" w:rsidRPr="00E720E9" w:rsidRDefault="00AB7F29" w:rsidP="00F07A95">
      <w:pPr>
        <w:ind w:firstLine="709"/>
        <w:jc w:val="both"/>
        <w:rPr>
          <w:sz w:val="28"/>
          <w:szCs w:val="28"/>
        </w:rPr>
      </w:pPr>
      <w:proofErr w:type="gramStart"/>
      <w:r w:rsidRPr="00E720E9">
        <w:rPr>
          <w:sz w:val="28"/>
          <w:szCs w:val="28"/>
        </w:rPr>
        <w:t>Законом определены полномочия Министерства образования и мол</w:t>
      </w:r>
      <w:r w:rsidRPr="00E720E9">
        <w:rPr>
          <w:sz w:val="28"/>
          <w:szCs w:val="28"/>
        </w:rPr>
        <w:t>о</w:t>
      </w:r>
      <w:r w:rsidRPr="00E720E9">
        <w:rPr>
          <w:sz w:val="28"/>
          <w:szCs w:val="28"/>
        </w:rPr>
        <w:t>дежной политики Чувашской Республики по созданию условий для орган</w:t>
      </w:r>
      <w:r w:rsidRPr="00E720E9">
        <w:rPr>
          <w:sz w:val="28"/>
          <w:szCs w:val="28"/>
        </w:rPr>
        <w:t>и</w:t>
      </w:r>
      <w:r w:rsidRPr="00E720E9">
        <w:rPr>
          <w:sz w:val="28"/>
          <w:szCs w:val="28"/>
        </w:rPr>
        <w:t xml:space="preserve">зации проведения независимой оценки качества условий осуществления </w:t>
      </w:r>
      <w:r w:rsidR="00703FFB">
        <w:rPr>
          <w:sz w:val="28"/>
          <w:szCs w:val="28"/>
        </w:rPr>
        <w:br/>
      </w:r>
      <w:r w:rsidRPr="00E720E9">
        <w:rPr>
          <w:sz w:val="28"/>
          <w:szCs w:val="28"/>
        </w:rPr>
        <w:t>образовательной деятельности в Чувашской Республике, в том числе гос</w:t>
      </w:r>
      <w:r w:rsidRPr="00E720E9">
        <w:rPr>
          <w:sz w:val="28"/>
          <w:szCs w:val="28"/>
        </w:rPr>
        <w:t>у</w:t>
      </w:r>
      <w:r w:rsidRPr="00E720E9">
        <w:rPr>
          <w:sz w:val="28"/>
          <w:szCs w:val="28"/>
        </w:rPr>
        <w:t>дарственными образовательными организациями Чувашской Республики, иными организациями, расположенными на территории Чувашской Респу</w:t>
      </w:r>
      <w:r w:rsidRPr="00E720E9">
        <w:rPr>
          <w:sz w:val="28"/>
          <w:szCs w:val="28"/>
        </w:rPr>
        <w:t>б</w:t>
      </w:r>
      <w:r w:rsidRPr="00E720E9">
        <w:rPr>
          <w:sz w:val="28"/>
          <w:szCs w:val="28"/>
        </w:rPr>
        <w:t>лики и осуществляющими образовательную деятельность за счет бюджетных ассигнований республиканского бюджета Чувашской Республики.</w:t>
      </w:r>
      <w:proofErr w:type="gramEnd"/>
    </w:p>
    <w:p w:rsidR="00AB7F29" w:rsidRPr="00897258" w:rsidRDefault="00AB7F29" w:rsidP="00F07A95">
      <w:pPr>
        <w:ind w:firstLine="709"/>
        <w:jc w:val="both"/>
        <w:rPr>
          <w:sz w:val="28"/>
          <w:szCs w:val="28"/>
        </w:rPr>
      </w:pPr>
      <w:proofErr w:type="gramStart"/>
      <w:r w:rsidRPr="00897258">
        <w:rPr>
          <w:b/>
          <w:bCs/>
          <w:sz w:val="28"/>
          <w:szCs w:val="28"/>
        </w:rPr>
        <w:t>Закон Чувашской Республики от 20 июня 2018</w:t>
      </w:r>
      <w:r w:rsidR="00897258">
        <w:rPr>
          <w:b/>
          <w:bCs/>
          <w:sz w:val="28"/>
          <w:szCs w:val="28"/>
        </w:rPr>
        <w:t xml:space="preserve"> </w:t>
      </w:r>
      <w:r w:rsidRPr="00897258">
        <w:rPr>
          <w:b/>
          <w:bCs/>
          <w:sz w:val="28"/>
          <w:szCs w:val="28"/>
        </w:rPr>
        <w:t>г</w:t>
      </w:r>
      <w:r w:rsidR="00897258">
        <w:rPr>
          <w:b/>
          <w:bCs/>
          <w:sz w:val="28"/>
          <w:szCs w:val="28"/>
        </w:rPr>
        <w:t xml:space="preserve">ода </w:t>
      </w:r>
      <w:hyperlink r:id="rId19" w:history="1">
        <w:r w:rsidRPr="00897258">
          <w:rPr>
            <w:b/>
            <w:sz w:val="28"/>
            <w:szCs w:val="28"/>
          </w:rPr>
          <w:t>№ 39</w:t>
        </w:r>
      </w:hyperlink>
      <w:r w:rsidR="00897258">
        <w:rPr>
          <w:b/>
          <w:sz w:val="28"/>
          <w:szCs w:val="28"/>
        </w:rPr>
        <w:t xml:space="preserve"> "</w:t>
      </w:r>
      <w:r w:rsidRPr="00897258">
        <w:rPr>
          <w:b/>
          <w:bCs/>
          <w:sz w:val="28"/>
          <w:szCs w:val="28"/>
        </w:rPr>
        <w:t>О внес</w:t>
      </w:r>
      <w:r w:rsidRPr="00897258">
        <w:rPr>
          <w:b/>
          <w:bCs/>
          <w:sz w:val="28"/>
          <w:szCs w:val="28"/>
        </w:rPr>
        <w:t>е</w:t>
      </w:r>
      <w:r w:rsidRPr="00897258">
        <w:rPr>
          <w:b/>
          <w:bCs/>
          <w:sz w:val="28"/>
          <w:szCs w:val="28"/>
        </w:rPr>
        <w:t>нии изменений в статью 24</w:t>
      </w:r>
      <w:r w:rsidRPr="00EB00B7">
        <w:rPr>
          <w:b/>
          <w:bCs/>
          <w:sz w:val="28"/>
          <w:szCs w:val="28"/>
          <w:vertAlign w:val="superscript"/>
        </w:rPr>
        <w:t>1</w:t>
      </w:r>
      <w:r w:rsidRPr="00897258">
        <w:rPr>
          <w:b/>
          <w:bCs/>
          <w:sz w:val="28"/>
          <w:szCs w:val="28"/>
        </w:rPr>
        <w:t xml:space="preserve"> Закона Чувашской Республики </w:t>
      </w:r>
      <w:r w:rsidR="00897258">
        <w:rPr>
          <w:b/>
          <w:bCs/>
          <w:sz w:val="28"/>
          <w:szCs w:val="28"/>
        </w:rPr>
        <w:t>"</w:t>
      </w:r>
      <w:r w:rsidRPr="00897258">
        <w:rPr>
          <w:b/>
          <w:bCs/>
          <w:sz w:val="28"/>
          <w:szCs w:val="28"/>
        </w:rPr>
        <w:t>Об админ</w:t>
      </w:r>
      <w:r w:rsidRPr="00897258">
        <w:rPr>
          <w:b/>
          <w:bCs/>
          <w:sz w:val="28"/>
          <w:szCs w:val="28"/>
        </w:rPr>
        <w:t>и</w:t>
      </w:r>
      <w:r w:rsidRPr="00897258">
        <w:rPr>
          <w:b/>
          <w:bCs/>
          <w:sz w:val="28"/>
          <w:szCs w:val="28"/>
        </w:rPr>
        <w:t>стративных правонарушениях в Чувашской Республике</w:t>
      </w:r>
      <w:r w:rsidR="00897258">
        <w:rPr>
          <w:b/>
          <w:bCs/>
          <w:sz w:val="28"/>
          <w:szCs w:val="28"/>
        </w:rPr>
        <w:t>"</w:t>
      </w:r>
      <w:r w:rsidRPr="00897258">
        <w:rPr>
          <w:b/>
          <w:bCs/>
          <w:sz w:val="28"/>
          <w:szCs w:val="28"/>
        </w:rPr>
        <w:t xml:space="preserve"> и статьи 6 и 9 Закона Чувашской Республики </w:t>
      </w:r>
      <w:r w:rsidR="00897258">
        <w:rPr>
          <w:b/>
          <w:bCs/>
          <w:sz w:val="28"/>
          <w:szCs w:val="28"/>
        </w:rPr>
        <w:t>"</w:t>
      </w:r>
      <w:r w:rsidRPr="00897258">
        <w:rPr>
          <w:b/>
          <w:bCs/>
          <w:sz w:val="28"/>
          <w:szCs w:val="28"/>
        </w:rPr>
        <w:t>О некоторых мерах по защите детей от факторов, негативно влияющих на их физическое, интеллектуальное, психическое, духовное и нравственное развитие</w:t>
      </w:r>
      <w:r w:rsidR="00897258">
        <w:rPr>
          <w:b/>
          <w:bCs/>
          <w:sz w:val="28"/>
          <w:szCs w:val="28"/>
        </w:rPr>
        <w:t xml:space="preserve">" </w:t>
      </w:r>
      <w:r w:rsidRPr="00897258">
        <w:rPr>
          <w:sz w:val="28"/>
          <w:szCs w:val="28"/>
        </w:rPr>
        <w:t>принят в целях сове</w:t>
      </w:r>
      <w:r w:rsidRPr="00897258">
        <w:rPr>
          <w:sz w:val="28"/>
          <w:szCs w:val="28"/>
        </w:rPr>
        <w:t>р</w:t>
      </w:r>
      <w:r w:rsidRPr="00897258">
        <w:rPr>
          <w:sz w:val="28"/>
          <w:szCs w:val="28"/>
        </w:rPr>
        <w:t>шенствования мер по предупреждению причинения вреда</w:t>
      </w:r>
      <w:proofErr w:type="gramEnd"/>
      <w:r w:rsidRPr="00897258">
        <w:rPr>
          <w:sz w:val="28"/>
          <w:szCs w:val="28"/>
        </w:rPr>
        <w:t xml:space="preserve"> здоровью и разв</w:t>
      </w:r>
      <w:r w:rsidRPr="00897258">
        <w:rPr>
          <w:sz w:val="28"/>
          <w:szCs w:val="28"/>
        </w:rPr>
        <w:t>и</w:t>
      </w:r>
      <w:r w:rsidRPr="00897258">
        <w:rPr>
          <w:sz w:val="28"/>
          <w:szCs w:val="28"/>
        </w:rPr>
        <w:t>тию детей на территории Чувашской Республики.</w:t>
      </w:r>
    </w:p>
    <w:p w:rsidR="00AB7F29" w:rsidRPr="00897258" w:rsidRDefault="00AB7F29" w:rsidP="00F07A95">
      <w:pPr>
        <w:ind w:firstLine="709"/>
        <w:jc w:val="both"/>
        <w:rPr>
          <w:sz w:val="28"/>
          <w:szCs w:val="28"/>
        </w:rPr>
      </w:pPr>
      <w:proofErr w:type="gramStart"/>
      <w:r w:rsidRPr="00897258">
        <w:rPr>
          <w:sz w:val="28"/>
          <w:szCs w:val="28"/>
        </w:rPr>
        <w:t>Законом предусмотрено, что юридические лица и индивидуальные предприниматели в случае обнаружения ребенка, находящегося на объектах юридических лиц и индивидуальных предпринимателей, предназначенных для реализации товаров только сексуального характера, в пивных ресторанах, винных, пивных барах, рюмочных, в других местах, которые предназначены для реализации только алкогольной продукции и др., в ночное время в общ</w:t>
      </w:r>
      <w:r w:rsidRPr="00897258">
        <w:rPr>
          <w:sz w:val="28"/>
          <w:szCs w:val="28"/>
        </w:rPr>
        <w:t>е</w:t>
      </w:r>
      <w:r w:rsidRPr="00897258">
        <w:rPr>
          <w:sz w:val="28"/>
          <w:szCs w:val="28"/>
        </w:rPr>
        <w:t>ственных местах, на объектах юридических лиц и индивидуальных предпр</w:t>
      </w:r>
      <w:r w:rsidRPr="00897258">
        <w:rPr>
          <w:sz w:val="28"/>
          <w:szCs w:val="28"/>
        </w:rPr>
        <w:t>и</w:t>
      </w:r>
      <w:r w:rsidRPr="00897258">
        <w:rPr>
          <w:sz w:val="28"/>
          <w:szCs w:val="28"/>
        </w:rPr>
        <w:t>нимателей, предназначенных</w:t>
      </w:r>
      <w:proofErr w:type="gramEnd"/>
      <w:r w:rsidRPr="00897258">
        <w:rPr>
          <w:sz w:val="28"/>
          <w:szCs w:val="28"/>
        </w:rPr>
        <w:t xml:space="preserve"> для обеспечения доступа к сети "Интернет", </w:t>
      </w:r>
      <w:r w:rsidR="00703FFB">
        <w:rPr>
          <w:sz w:val="28"/>
          <w:szCs w:val="28"/>
        </w:rPr>
        <w:br/>
      </w:r>
      <w:r w:rsidRPr="00897258">
        <w:rPr>
          <w:sz w:val="28"/>
          <w:szCs w:val="28"/>
        </w:rPr>
        <w:t xml:space="preserve">а также для реализации услуг в сфере торговли и общественного питания </w:t>
      </w:r>
      <w:r w:rsidR="00703FFB">
        <w:rPr>
          <w:sz w:val="28"/>
          <w:szCs w:val="28"/>
        </w:rPr>
        <w:br/>
      </w:r>
      <w:r w:rsidRPr="00897258">
        <w:rPr>
          <w:sz w:val="28"/>
          <w:szCs w:val="28"/>
        </w:rPr>
        <w:t>и др., обеспечивают уведомление родителей и принятие мер по</w:t>
      </w:r>
      <w:r w:rsidR="00AA1D36">
        <w:rPr>
          <w:sz w:val="28"/>
          <w:szCs w:val="28"/>
        </w:rPr>
        <w:t xml:space="preserve"> </w:t>
      </w:r>
      <w:r w:rsidRPr="00897258">
        <w:rPr>
          <w:sz w:val="28"/>
          <w:szCs w:val="28"/>
        </w:rPr>
        <w:t>недопущению причинения вреда здоровью, физическому, интеллектуальному, психическ</w:t>
      </w:r>
      <w:r w:rsidRPr="00897258">
        <w:rPr>
          <w:sz w:val="28"/>
          <w:szCs w:val="28"/>
        </w:rPr>
        <w:t>о</w:t>
      </w:r>
      <w:r w:rsidRPr="00897258">
        <w:rPr>
          <w:sz w:val="28"/>
          <w:szCs w:val="28"/>
        </w:rPr>
        <w:t>му, духовному и нравственному развитию ребенка до приезда его родителей.</w:t>
      </w:r>
    </w:p>
    <w:p w:rsidR="00AB7F29" w:rsidRPr="00897258" w:rsidRDefault="00AB7F29" w:rsidP="00F07A95">
      <w:pPr>
        <w:ind w:firstLine="709"/>
        <w:jc w:val="both"/>
        <w:rPr>
          <w:sz w:val="28"/>
          <w:szCs w:val="28"/>
        </w:rPr>
      </w:pPr>
      <w:r w:rsidRPr="00897258">
        <w:rPr>
          <w:sz w:val="28"/>
          <w:szCs w:val="28"/>
        </w:rPr>
        <w:t>В случае отсутствия родителей и невозможности установить их мест</w:t>
      </w:r>
      <w:r w:rsidRPr="00897258">
        <w:rPr>
          <w:sz w:val="28"/>
          <w:szCs w:val="28"/>
        </w:rPr>
        <w:t>о</w:t>
      </w:r>
      <w:r w:rsidRPr="00897258">
        <w:rPr>
          <w:sz w:val="28"/>
          <w:szCs w:val="28"/>
        </w:rPr>
        <w:t>нахождение юридические лица и индивидуальные предприниматели обесп</w:t>
      </w:r>
      <w:r w:rsidRPr="00897258">
        <w:rPr>
          <w:sz w:val="28"/>
          <w:szCs w:val="28"/>
        </w:rPr>
        <w:t>е</w:t>
      </w:r>
      <w:r w:rsidRPr="00897258">
        <w:rPr>
          <w:sz w:val="28"/>
          <w:szCs w:val="28"/>
        </w:rPr>
        <w:t>чивают сообщение об этом в органы внутренних дел и принятие мер по</w:t>
      </w:r>
      <w:r w:rsidR="00AA1D36">
        <w:rPr>
          <w:sz w:val="28"/>
          <w:szCs w:val="28"/>
        </w:rPr>
        <w:t xml:space="preserve"> </w:t>
      </w:r>
      <w:r w:rsidRPr="00897258">
        <w:rPr>
          <w:sz w:val="28"/>
          <w:szCs w:val="28"/>
        </w:rPr>
        <w:t>н</w:t>
      </w:r>
      <w:r w:rsidRPr="00897258">
        <w:rPr>
          <w:sz w:val="28"/>
          <w:szCs w:val="28"/>
        </w:rPr>
        <w:t>е</w:t>
      </w:r>
      <w:r w:rsidRPr="00897258">
        <w:rPr>
          <w:sz w:val="28"/>
          <w:szCs w:val="28"/>
        </w:rPr>
        <w:t xml:space="preserve">допущению причинения вреда здоровью и развитию ребенка до приезда </w:t>
      </w:r>
      <w:r w:rsidR="00703FFB">
        <w:rPr>
          <w:sz w:val="28"/>
          <w:szCs w:val="28"/>
        </w:rPr>
        <w:br/>
      </w:r>
      <w:r w:rsidRPr="00897258">
        <w:rPr>
          <w:sz w:val="28"/>
          <w:szCs w:val="28"/>
        </w:rPr>
        <w:t>сотрудников органов внутренних дел.</w:t>
      </w:r>
    </w:p>
    <w:p w:rsidR="00AB7F29" w:rsidRPr="00897258" w:rsidRDefault="00AB7F29" w:rsidP="00F07A95">
      <w:pPr>
        <w:ind w:firstLine="709"/>
        <w:jc w:val="both"/>
        <w:rPr>
          <w:sz w:val="28"/>
          <w:szCs w:val="28"/>
        </w:rPr>
      </w:pPr>
      <w:r w:rsidRPr="00897258">
        <w:rPr>
          <w:sz w:val="28"/>
          <w:szCs w:val="28"/>
        </w:rPr>
        <w:t>Законом установлено освобождение юридических лиц и индивидуал</w:t>
      </w:r>
      <w:r w:rsidRPr="00897258">
        <w:rPr>
          <w:sz w:val="28"/>
          <w:szCs w:val="28"/>
        </w:rPr>
        <w:t>ь</w:t>
      </w:r>
      <w:r w:rsidRPr="00897258">
        <w:rPr>
          <w:sz w:val="28"/>
          <w:szCs w:val="28"/>
        </w:rPr>
        <w:t xml:space="preserve">ных предпринимателей, уведомивших родителей (при их отсутствии </w:t>
      </w:r>
      <w:r w:rsidR="00AA1D36">
        <w:rPr>
          <w:sz w:val="28"/>
          <w:szCs w:val="28"/>
        </w:rPr>
        <w:t xml:space="preserve">– </w:t>
      </w:r>
      <w:r w:rsidRPr="00897258">
        <w:rPr>
          <w:sz w:val="28"/>
          <w:szCs w:val="28"/>
        </w:rPr>
        <w:t>с</w:t>
      </w:r>
      <w:r w:rsidRPr="00897258">
        <w:rPr>
          <w:sz w:val="28"/>
          <w:szCs w:val="28"/>
        </w:rPr>
        <w:t>о</w:t>
      </w:r>
      <w:r w:rsidRPr="00897258">
        <w:rPr>
          <w:sz w:val="28"/>
          <w:szCs w:val="28"/>
        </w:rPr>
        <w:t>трудников органов внутренних дел), от административных штрафов (от 1 до 5 тыс. рублей), установленных статьей 24</w:t>
      </w:r>
      <w:r w:rsidRPr="00793BC9">
        <w:rPr>
          <w:sz w:val="28"/>
          <w:szCs w:val="28"/>
          <w:vertAlign w:val="superscript"/>
        </w:rPr>
        <w:t>1</w:t>
      </w:r>
      <w:r w:rsidRPr="00897258">
        <w:rPr>
          <w:sz w:val="28"/>
          <w:szCs w:val="28"/>
        </w:rPr>
        <w:t xml:space="preserve"> Закона Чувашской Республики </w:t>
      </w:r>
      <w:r w:rsidR="00AA1D36">
        <w:rPr>
          <w:sz w:val="28"/>
          <w:szCs w:val="28"/>
        </w:rPr>
        <w:t>"</w:t>
      </w:r>
      <w:r w:rsidRPr="00897258">
        <w:rPr>
          <w:sz w:val="28"/>
          <w:szCs w:val="28"/>
        </w:rPr>
        <w:t>Об административных правонарушениях в Чувашской Республике</w:t>
      </w:r>
      <w:r w:rsidR="00AA1D36">
        <w:rPr>
          <w:sz w:val="28"/>
          <w:szCs w:val="28"/>
        </w:rPr>
        <w:t>"</w:t>
      </w:r>
      <w:r w:rsidRPr="00897258">
        <w:rPr>
          <w:sz w:val="28"/>
          <w:szCs w:val="28"/>
        </w:rPr>
        <w:t>.</w:t>
      </w:r>
    </w:p>
    <w:p w:rsidR="00CC4662" w:rsidRPr="00D41879" w:rsidRDefault="00AB7F29" w:rsidP="00F07A95">
      <w:pPr>
        <w:ind w:firstLine="709"/>
        <w:jc w:val="both"/>
        <w:rPr>
          <w:sz w:val="28"/>
          <w:szCs w:val="28"/>
        </w:rPr>
      </w:pPr>
      <w:r w:rsidRPr="00D41879">
        <w:rPr>
          <w:b/>
          <w:bCs/>
          <w:sz w:val="28"/>
          <w:szCs w:val="28"/>
        </w:rPr>
        <w:lastRenderedPageBreak/>
        <w:t>Закон Чувашской Республики от 20 июня 2018</w:t>
      </w:r>
      <w:r w:rsidR="00CC4662" w:rsidRPr="00D41879">
        <w:rPr>
          <w:b/>
          <w:bCs/>
          <w:sz w:val="28"/>
          <w:szCs w:val="28"/>
        </w:rPr>
        <w:t xml:space="preserve"> года </w:t>
      </w:r>
      <w:hyperlink r:id="rId20" w:history="1">
        <w:r w:rsidRPr="00D41879">
          <w:rPr>
            <w:b/>
            <w:sz w:val="28"/>
            <w:szCs w:val="28"/>
          </w:rPr>
          <w:t>№</w:t>
        </w:r>
        <w:r w:rsidR="0019280B" w:rsidRPr="00D41879">
          <w:rPr>
            <w:b/>
            <w:sz w:val="28"/>
            <w:szCs w:val="28"/>
          </w:rPr>
          <w:t xml:space="preserve"> </w:t>
        </w:r>
        <w:r w:rsidRPr="00D41879">
          <w:rPr>
            <w:b/>
            <w:sz w:val="28"/>
            <w:szCs w:val="28"/>
          </w:rPr>
          <w:t>40</w:t>
        </w:r>
      </w:hyperlink>
      <w:r w:rsidR="00CC4662" w:rsidRPr="00D41879">
        <w:rPr>
          <w:b/>
          <w:sz w:val="28"/>
          <w:szCs w:val="28"/>
        </w:rPr>
        <w:t xml:space="preserve"> "</w:t>
      </w:r>
      <w:r w:rsidRPr="00D41879">
        <w:rPr>
          <w:b/>
          <w:bCs/>
          <w:sz w:val="28"/>
          <w:szCs w:val="28"/>
        </w:rPr>
        <w:t>О внес</w:t>
      </w:r>
      <w:r w:rsidRPr="00D41879">
        <w:rPr>
          <w:b/>
          <w:bCs/>
          <w:sz w:val="28"/>
          <w:szCs w:val="28"/>
        </w:rPr>
        <w:t>е</w:t>
      </w:r>
      <w:r w:rsidRPr="00D41879">
        <w:rPr>
          <w:b/>
          <w:bCs/>
          <w:sz w:val="28"/>
          <w:szCs w:val="28"/>
        </w:rPr>
        <w:t>нии изменений в отдельные законодательные акты Чувашской Респу</w:t>
      </w:r>
      <w:r w:rsidRPr="00D41879">
        <w:rPr>
          <w:b/>
          <w:bCs/>
          <w:sz w:val="28"/>
          <w:szCs w:val="28"/>
        </w:rPr>
        <w:t>б</w:t>
      </w:r>
      <w:r w:rsidRPr="00D41879">
        <w:rPr>
          <w:b/>
          <w:bCs/>
          <w:sz w:val="28"/>
          <w:szCs w:val="28"/>
        </w:rPr>
        <w:t>лики по вопросам добровольчества (</w:t>
      </w:r>
      <w:proofErr w:type="spellStart"/>
      <w:r w:rsidRPr="00D41879">
        <w:rPr>
          <w:b/>
          <w:bCs/>
          <w:sz w:val="28"/>
          <w:szCs w:val="28"/>
        </w:rPr>
        <w:t>волонтерства</w:t>
      </w:r>
      <w:proofErr w:type="spellEnd"/>
      <w:r w:rsidRPr="00D41879">
        <w:rPr>
          <w:b/>
          <w:bCs/>
          <w:sz w:val="28"/>
          <w:szCs w:val="28"/>
        </w:rPr>
        <w:t>)</w:t>
      </w:r>
      <w:r w:rsidR="00CC4662" w:rsidRPr="00D41879">
        <w:rPr>
          <w:b/>
          <w:bCs/>
          <w:sz w:val="28"/>
          <w:szCs w:val="28"/>
        </w:rPr>
        <w:t xml:space="preserve">" </w:t>
      </w:r>
      <w:r w:rsidRPr="00D41879">
        <w:rPr>
          <w:sz w:val="28"/>
          <w:szCs w:val="28"/>
        </w:rPr>
        <w:t>направлен на прив</w:t>
      </w:r>
      <w:r w:rsidRPr="00D41879">
        <w:rPr>
          <w:sz w:val="28"/>
          <w:szCs w:val="28"/>
        </w:rPr>
        <w:t>е</w:t>
      </w:r>
      <w:r w:rsidRPr="00D41879">
        <w:rPr>
          <w:sz w:val="28"/>
          <w:szCs w:val="28"/>
        </w:rPr>
        <w:t xml:space="preserve">дение положений отдельных законов Чувашской Республики в соответствие с </w:t>
      </w:r>
      <w:r w:rsidR="00CC4662" w:rsidRPr="00D41879">
        <w:rPr>
          <w:sz w:val="28"/>
          <w:szCs w:val="28"/>
        </w:rPr>
        <w:t>ф</w:t>
      </w:r>
      <w:r w:rsidRPr="00D41879">
        <w:rPr>
          <w:sz w:val="28"/>
          <w:szCs w:val="28"/>
        </w:rPr>
        <w:t>едеральным законо</w:t>
      </w:r>
      <w:r w:rsidR="00CC4662" w:rsidRPr="00D41879">
        <w:rPr>
          <w:sz w:val="28"/>
          <w:szCs w:val="28"/>
        </w:rPr>
        <w:t>дательством.</w:t>
      </w:r>
    </w:p>
    <w:p w:rsidR="00AB7F29" w:rsidRPr="00D41879" w:rsidRDefault="00AB7F29" w:rsidP="00F07A95">
      <w:pPr>
        <w:ind w:firstLine="709"/>
        <w:jc w:val="both"/>
        <w:rPr>
          <w:sz w:val="28"/>
          <w:szCs w:val="28"/>
        </w:rPr>
      </w:pPr>
      <w:r w:rsidRPr="00D41879">
        <w:rPr>
          <w:sz w:val="28"/>
          <w:szCs w:val="28"/>
        </w:rPr>
        <w:t xml:space="preserve">Законом внесены корректировки в законы Чувашской Республики </w:t>
      </w:r>
      <w:r w:rsidR="00703FFB">
        <w:rPr>
          <w:sz w:val="28"/>
          <w:szCs w:val="28"/>
        </w:rPr>
        <w:br/>
      </w:r>
      <w:r w:rsidR="0019280B" w:rsidRPr="00D41879">
        <w:rPr>
          <w:sz w:val="28"/>
          <w:szCs w:val="28"/>
        </w:rPr>
        <w:t>"</w:t>
      </w:r>
      <w:r w:rsidRPr="00D41879">
        <w:rPr>
          <w:sz w:val="28"/>
          <w:szCs w:val="28"/>
        </w:rPr>
        <w:t>О</w:t>
      </w:r>
      <w:r w:rsidR="0019280B" w:rsidRPr="00D41879">
        <w:rPr>
          <w:sz w:val="28"/>
          <w:szCs w:val="28"/>
        </w:rPr>
        <w:t xml:space="preserve"> </w:t>
      </w:r>
      <w:r w:rsidRPr="00D41879">
        <w:rPr>
          <w:sz w:val="28"/>
          <w:szCs w:val="28"/>
        </w:rPr>
        <w:t>государственной поддержке инвестиционной деятельности в Чувашской Республике</w:t>
      </w:r>
      <w:r w:rsidR="0019280B" w:rsidRPr="00D41879">
        <w:rPr>
          <w:sz w:val="28"/>
          <w:szCs w:val="28"/>
        </w:rPr>
        <w:t>"</w:t>
      </w:r>
      <w:r w:rsidRPr="00D41879">
        <w:rPr>
          <w:sz w:val="28"/>
          <w:szCs w:val="28"/>
        </w:rPr>
        <w:t xml:space="preserve">, </w:t>
      </w:r>
      <w:r w:rsidR="0019280B" w:rsidRPr="00D41879">
        <w:rPr>
          <w:sz w:val="28"/>
          <w:szCs w:val="28"/>
        </w:rPr>
        <w:t>"</w:t>
      </w:r>
      <w:r w:rsidRPr="00D41879">
        <w:rPr>
          <w:sz w:val="28"/>
          <w:szCs w:val="28"/>
        </w:rPr>
        <w:t>Об организации местного самоуправления в Чувашской Ре</w:t>
      </w:r>
      <w:r w:rsidRPr="00D41879">
        <w:rPr>
          <w:sz w:val="28"/>
          <w:szCs w:val="28"/>
        </w:rPr>
        <w:t>с</w:t>
      </w:r>
      <w:r w:rsidRPr="00D41879">
        <w:rPr>
          <w:sz w:val="28"/>
          <w:szCs w:val="28"/>
        </w:rPr>
        <w:t>публике</w:t>
      </w:r>
      <w:r w:rsidR="0019280B" w:rsidRPr="00D41879">
        <w:rPr>
          <w:sz w:val="28"/>
          <w:szCs w:val="28"/>
        </w:rPr>
        <w:t>"</w:t>
      </w:r>
      <w:r w:rsidRPr="00D41879">
        <w:rPr>
          <w:sz w:val="28"/>
          <w:szCs w:val="28"/>
        </w:rPr>
        <w:t xml:space="preserve">, </w:t>
      </w:r>
      <w:r w:rsidR="0019280B" w:rsidRPr="00D41879">
        <w:rPr>
          <w:sz w:val="28"/>
          <w:szCs w:val="28"/>
        </w:rPr>
        <w:t>"</w:t>
      </w:r>
      <w:r w:rsidRPr="00D41879">
        <w:rPr>
          <w:sz w:val="28"/>
          <w:szCs w:val="28"/>
        </w:rPr>
        <w:t>О государственной молодежной политике</w:t>
      </w:r>
      <w:r w:rsidR="0019280B" w:rsidRPr="00D41879">
        <w:rPr>
          <w:sz w:val="28"/>
          <w:szCs w:val="28"/>
        </w:rPr>
        <w:t>"</w:t>
      </w:r>
      <w:r w:rsidRPr="00D41879">
        <w:rPr>
          <w:sz w:val="28"/>
          <w:szCs w:val="28"/>
        </w:rPr>
        <w:t xml:space="preserve">, </w:t>
      </w:r>
      <w:r w:rsidR="0019280B" w:rsidRPr="00D41879">
        <w:rPr>
          <w:sz w:val="28"/>
          <w:szCs w:val="28"/>
        </w:rPr>
        <w:t>"</w:t>
      </w:r>
      <w:r w:rsidRPr="00D41879">
        <w:rPr>
          <w:sz w:val="28"/>
          <w:szCs w:val="28"/>
        </w:rPr>
        <w:t>О поддержке соц</w:t>
      </w:r>
      <w:r w:rsidRPr="00D41879">
        <w:rPr>
          <w:sz w:val="28"/>
          <w:szCs w:val="28"/>
        </w:rPr>
        <w:t>и</w:t>
      </w:r>
      <w:r w:rsidRPr="00D41879">
        <w:rPr>
          <w:sz w:val="28"/>
          <w:szCs w:val="28"/>
        </w:rPr>
        <w:t>ально ориентированных некоммерческих организаций в Чувашской Респу</w:t>
      </w:r>
      <w:r w:rsidRPr="00D41879">
        <w:rPr>
          <w:sz w:val="28"/>
          <w:szCs w:val="28"/>
        </w:rPr>
        <w:t>б</w:t>
      </w:r>
      <w:r w:rsidRPr="00D41879">
        <w:rPr>
          <w:sz w:val="28"/>
          <w:szCs w:val="28"/>
        </w:rPr>
        <w:t>лике</w:t>
      </w:r>
      <w:r w:rsidR="0019280B" w:rsidRPr="00D41879">
        <w:rPr>
          <w:sz w:val="28"/>
          <w:szCs w:val="28"/>
        </w:rPr>
        <w:t>"</w:t>
      </w:r>
      <w:r w:rsidRPr="00D41879">
        <w:rPr>
          <w:sz w:val="28"/>
          <w:szCs w:val="28"/>
        </w:rPr>
        <w:t>.</w:t>
      </w:r>
    </w:p>
    <w:p w:rsidR="00365C41" w:rsidRPr="00D41879" w:rsidRDefault="00365C41" w:rsidP="00F07A95">
      <w:pPr>
        <w:ind w:firstLine="709"/>
        <w:jc w:val="both"/>
        <w:rPr>
          <w:sz w:val="28"/>
          <w:szCs w:val="28"/>
        </w:rPr>
      </w:pPr>
      <w:r w:rsidRPr="00D41879">
        <w:rPr>
          <w:sz w:val="28"/>
          <w:szCs w:val="28"/>
        </w:rPr>
        <w:t>В частности, уточнены полномочия государственных органов Чува</w:t>
      </w:r>
      <w:r w:rsidRPr="00D41879">
        <w:rPr>
          <w:sz w:val="28"/>
          <w:szCs w:val="28"/>
        </w:rPr>
        <w:t>ш</w:t>
      </w:r>
      <w:r w:rsidRPr="00D41879">
        <w:rPr>
          <w:sz w:val="28"/>
          <w:szCs w:val="28"/>
        </w:rPr>
        <w:t>ской Республики и органов местного самоуправления по вопросам добр</w:t>
      </w:r>
      <w:r w:rsidRPr="00D41879">
        <w:rPr>
          <w:sz w:val="28"/>
          <w:szCs w:val="28"/>
        </w:rPr>
        <w:t>о</w:t>
      </w:r>
      <w:r w:rsidRPr="00D41879">
        <w:rPr>
          <w:sz w:val="28"/>
          <w:szCs w:val="28"/>
        </w:rPr>
        <w:t>вольчества (</w:t>
      </w:r>
      <w:proofErr w:type="spellStart"/>
      <w:r w:rsidRPr="00D41879">
        <w:rPr>
          <w:sz w:val="28"/>
          <w:szCs w:val="28"/>
        </w:rPr>
        <w:t>волонтерства</w:t>
      </w:r>
      <w:proofErr w:type="spellEnd"/>
      <w:r w:rsidRPr="00D41879">
        <w:rPr>
          <w:sz w:val="28"/>
          <w:szCs w:val="28"/>
        </w:rPr>
        <w:t xml:space="preserve">), определения понятий "доброволец (волонтер)" </w:t>
      </w:r>
      <w:r w:rsidR="00A308EB" w:rsidRPr="00D41879">
        <w:rPr>
          <w:sz w:val="28"/>
          <w:szCs w:val="28"/>
        </w:rPr>
        <w:br/>
      </w:r>
      <w:r w:rsidRPr="00D41879">
        <w:rPr>
          <w:sz w:val="28"/>
          <w:szCs w:val="28"/>
        </w:rPr>
        <w:t>и "молодежная добровольческая (волонтерская) деятельность".</w:t>
      </w:r>
    </w:p>
    <w:p w:rsidR="00AB7F29" w:rsidRPr="00D41879" w:rsidRDefault="00AB7F29" w:rsidP="00F07A95">
      <w:pPr>
        <w:ind w:firstLine="709"/>
        <w:jc w:val="both"/>
        <w:rPr>
          <w:sz w:val="28"/>
          <w:szCs w:val="28"/>
        </w:rPr>
      </w:pPr>
      <w:r w:rsidRPr="00D41879">
        <w:rPr>
          <w:sz w:val="28"/>
          <w:szCs w:val="28"/>
        </w:rPr>
        <w:t xml:space="preserve">Законом предусмотрено, что поддержку по подготовке, </w:t>
      </w:r>
      <w:proofErr w:type="gramStart"/>
      <w:r w:rsidRPr="00D41879">
        <w:rPr>
          <w:sz w:val="28"/>
          <w:szCs w:val="28"/>
        </w:rPr>
        <w:t>дополнител</w:t>
      </w:r>
      <w:r w:rsidRPr="00D41879">
        <w:rPr>
          <w:sz w:val="28"/>
          <w:szCs w:val="28"/>
        </w:rPr>
        <w:t>ь</w:t>
      </w:r>
      <w:r w:rsidRPr="00D41879">
        <w:rPr>
          <w:sz w:val="28"/>
          <w:szCs w:val="28"/>
        </w:rPr>
        <w:t>ному профессиональному</w:t>
      </w:r>
      <w:proofErr w:type="gramEnd"/>
      <w:r w:rsidRPr="00D41879">
        <w:rPr>
          <w:sz w:val="28"/>
          <w:szCs w:val="28"/>
        </w:rPr>
        <w:t xml:space="preserve"> образованию работников и добровольцев (воло</w:t>
      </w:r>
      <w:r w:rsidRPr="00D41879">
        <w:rPr>
          <w:sz w:val="28"/>
          <w:szCs w:val="28"/>
        </w:rPr>
        <w:t>н</w:t>
      </w:r>
      <w:r w:rsidRPr="00D41879">
        <w:rPr>
          <w:sz w:val="28"/>
          <w:szCs w:val="28"/>
        </w:rPr>
        <w:t>теров) социально ориентированных некоммерческих организаций будут ос</w:t>
      </w:r>
      <w:r w:rsidRPr="00D41879">
        <w:rPr>
          <w:sz w:val="28"/>
          <w:szCs w:val="28"/>
        </w:rPr>
        <w:t>у</w:t>
      </w:r>
      <w:r w:rsidRPr="00D41879">
        <w:rPr>
          <w:sz w:val="28"/>
          <w:szCs w:val="28"/>
        </w:rPr>
        <w:t>ществлять органы</w:t>
      </w:r>
      <w:r w:rsidR="0019280B" w:rsidRPr="00D41879">
        <w:rPr>
          <w:sz w:val="28"/>
          <w:szCs w:val="28"/>
        </w:rPr>
        <w:t xml:space="preserve"> </w:t>
      </w:r>
      <w:r w:rsidRPr="00D41879">
        <w:rPr>
          <w:sz w:val="28"/>
          <w:szCs w:val="28"/>
        </w:rPr>
        <w:t xml:space="preserve">исполнительной власти Чувашской Республики путем </w:t>
      </w:r>
      <w:r w:rsidR="00703FFB">
        <w:rPr>
          <w:sz w:val="28"/>
          <w:szCs w:val="28"/>
        </w:rPr>
        <w:br/>
      </w:r>
      <w:r w:rsidRPr="00D41879">
        <w:rPr>
          <w:sz w:val="28"/>
          <w:szCs w:val="28"/>
        </w:rPr>
        <w:t>организации и содействия в организации подготовки, профессиональной подготовки и повышения квалификации работников и добровольцев (воло</w:t>
      </w:r>
      <w:r w:rsidRPr="00D41879">
        <w:rPr>
          <w:sz w:val="28"/>
          <w:szCs w:val="28"/>
        </w:rPr>
        <w:t>н</w:t>
      </w:r>
      <w:r w:rsidRPr="00D41879">
        <w:rPr>
          <w:sz w:val="28"/>
          <w:szCs w:val="28"/>
        </w:rPr>
        <w:t>теров) по запросам данных организаций, а также проведения обучающих, научных и практических мероприятий.</w:t>
      </w:r>
    </w:p>
    <w:p w:rsidR="00687521" w:rsidRDefault="00AB7F29" w:rsidP="00F07A95">
      <w:pPr>
        <w:ind w:firstLine="709"/>
        <w:jc w:val="both"/>
        <w:rPr>
          <w:sz w:val="28"/>
          <w:szCs w:val="28"/>
        </w:rPr>
      </w:pPr>
      <w:r w:rsidRPr="00777AD3">
        <w:rPr>
          <w:b/>
          <w:sz w:val="28"/>
          <w:szCs w:val="28"/>
        </w:rPr>
        <w:t>Закон Чувашской Республики от 20 июня</w:t>
      </w:r>
      <w:r w:rsidR="00687521" w:rsidRPr="00777AD3">
        <w:rPr>
          <w:b/>
          <w:sz w:val="28"/>
          <w:szCs w:val="28"/>
        </w:rPr>
        <w:t xml:space="preserve"> 2018 года </w:t>
      </w:r>
      <w:hyperlink r:id="rId21" w:history="1">
        <w:r w:rsidR="00687521" w:rsidRPr="00777AD3">
          <w:rPr>
            <w:b/>
            <w:sz w:val="28"/>
            <w:szCs w:val="28"/>
          </w:rPr>
          <w:t>№ 41</w:t>
        </w:r>
      </w:hyperlink>
      <w:r w:rsidR="00687521" w:rsidRPr="00777AD3">
        <w:rPr>
          <w:b/>
          <w:sz w:val="28"/>
          <w:szCs w:val="28"/>
        </w:rPr>
        <w:t xml:space="preserve"> "О внес</w:t>
      </w:r>
      <w:r w:rsidR="00687521" w:rsidRPr="00777AD3">
        <w:rPr>
          <w:b/>
          <w:sz w:val="28"/>
          <w:szCs w:val="28"/>
        </w:rPr>
        <w:t>е</w:t>
      </w:r>
      <w:r w:rsidR="00687521" w:rsidRPr="00777AD3">
        <w:rPr>
          <w:b/>
          <w:sz w:val="28"/>
          <w:szCs w:val="28"/>
        </w:rPr>
        <w:t>нии изменений в статьи 8 и 17</w:t>
      </w:r>
      <w:r w:rsidR="00687521" w:rsidRPr="00777AD3">
        <w:rPr>
          <w:b/>
          <w:sz w:val="28"/>
          <w:szCs w:val="28"/>
          <w:vertAlign w:val="superscript"/>
        </w:rPr>
        <w:t>1</w:t>
      </w:r>
      <w:r w:rsidR="00687521" w:rsidRPr="00777AD3">
        <w:rPr>
          <w:b/>
          <w:sz w:val="28"/>
          <w:szCs w:val="28"/>
        </w:rPr>
        <w:t xml:space="preserve"> Закона Чувашской Республики "Об охране здоровья граждан в Чувашской Республике"</w:t>
      </w:r>
      <w:r w:rsidR="00687521">
        <w:rPr>
          <w:sz w:val="28"/>
          <w:szCs w:val="28"/>
        </w:rPr>
        <w:t xml:space="preserve"> </w:t>
      </w:r>
      <w:r w:rsidRPr="00FD0819">
        <w:rPr>
          <w:sz w:val="28"/>
          <w:szCs w:val="28"/>
        </w:rPr>
        <w:t>принят в целях пр</w:t>
      </w:r>
      <w:r w:rsidRPr="00FD0819">
        <w:rPr>
          <w:sz w:val="28"/>
          <w:szCs w:val="28"/>
        </w:rPr>
        <w:t>и</w:t>
      </w:r>
      <w:r w:rsidRPr="00FD0819">
        <w:rPr>
          <w:sz w:val="28"/>
          <w:szCs w:val="28"/>
        </w:rPr>
        <w:t xml:space="preserve">ведения </w:t>
      </w:r>
      <w:r w:rsidR="00687521">
        <w:rPr>
          <w:sz w:val="28"/>
          <w:szCs w:val="28"/>
        </w:rPr>
        <w:t xml:space="preserve">республиканского законодательства </w:t>
      </w:r>
      <w:r w:rsidRPr="00FD0819">
        <w:rPr>
          <w:sz w:val="28"/>
          <w:szCs w:val="28"/>
        </w:rPr>
        <w:t xml:space="preserve">в соответствие с требованиями </w:t>
      </w:r>
      <w:r w:rsidR="00687521">
        <w:rPr>
          <w:sz w:val="28"/>
          <w:szCs w:val="28"/>
        </w:rPr>
        <w:t>федерального</w:t>
      </w:r>
      <w:r w:rsidR="008A6F4D">
        <w:rPr>
          <w:sz w:val="28"/>
          <w:szCs w:val="28"/>
        </w:rPr>
        <w:t xml:space="preserve"> законодательства</w:t>
      </w:r>
      <w:r w:rsidR="00687521">
        <w:rPr>
          <w:sz w:val="28"/>
          <w:szCs w:val="28"/>
        </w:rPr>
        <w:t>.</w:t>
      </w:r>
    </w:p>
    <w:p w:rsidR="00AB7F29" w:rsidRPr="00FD0819" w:rsidRDefault="00AB7F29" w:rsidP="00F07A95">
      <w:pPr>
        <w:ind w:firstLine="709"/>
        <w:jc w:val="both"/>
        <w:rPr>
          <w:sz w:val="28"/>
          <w:szCs w:val="28"/>
        </w:rPr>
      </w:pPr>
      <w:proofErr w:type="gramStart"/>
      <w:r w:rsidRPr="00FD0819">
        <w:rPr>
          <w:sz w:val="28"/>
          <w:szCs w:val="28"/>
        </w:rPr>
        <w:t>Законом предусматривается совершенствование процедуры проведения независимой оценки качества условий оказания услуг организациями в сфере охраны здоровья, за исключением медицинских организаций, подведо</w:t>
      </w:r>
      <w:r w:rsidRPr="00FD0819">
        <w:rPr>
          <w:sz w:val="28"/>
          <w:szCs w:val="28"/>
        </w:rPr>
        <w:t>м</w:t>
      </w:r>
      <w:r w:rsidRPr="00FD0819">
        <w:rPr>
          <w:sz w:val="28"/>
          <w:szCs w:val="28"/>
        </w:rPr>
        <w:t>ственных федеральным органам исполнительной власти.</w:t>
      </w:r>
      <w:proofErr w:type="gramEnd"/>
    </w:p>
    <w:p w:rsidR="00AB7F29" w:rsidRPr="00FD0819" w:rsidRDefault="00AB7F29" w:rsidP="00F07A95">
      <w:pPr>
        <w:ind w:firstLine="709"/>
        <w:jc w:val="both"/>
        <w:rPr>
          <w:sz w:val="28"/>
          <w:szCs w:val="28"/>
        </w:rPr>
      </w:pPr>
      <w:proofErr w:type="gramStart"/>
      <w:r w:rsidRPr="00FD0819">
        <w:rPr>
          <w:sz w:val="28"/>
          <w:szCs w:val="28"/>
        </w:rPr>
        <w:t>К полномочиям Министерства здравоохранения Чувашской Республ</w:t>
      </w:r>
      <w:r w:rsidRPr="00FD0819">
        <w:rPr>
          <w:sz w:val="28"/>
          <w:szCs w:val="28"/>
        </w:rPr>
        <w:t>и</w:t>
      </w:r>
      <w:r w:rsidRPr="00FD0819">
        <w:rPr>
          <w:sz w:val="28"/>
          <w:szCs w:val="28"/>
        </w:rPr>
        <w:t xml:space="preserve">ки Законом отнесены организация медико-биологического обеспечения спортсменов спортивных сборных команд Чувашской Республики, а также установление порядка проведения оценки последствий принятия решения </w:t>
      </w:r>
      <w:r w:rsidR="00A34756">
        <w:rPr>
          <w:sz w:val="28"/>
          <w:szCs w:val="28"/>
        </w:rPr>
        <w:br/>
      </w:r>
      <w:r w:rsidRPr="00FD0819">
        <w:rPr>
          <w:sz w:val="28"/>
          <w:szCs w:val="28"/>
        </w:rPr>
        <w:t>о ликвидации подведомственной Минздраву Чувашии медицинской орган</w:t>
      </w:r>
      <w:r w:rsidRPr="00FD0819">
        <w:rPr>
          <w:sz w:val="28"/>
          <w:szCs w:val="28"/>
        </w:rPr>
        <w:t>и</w:t>
      </w:r>
      <w:r w:rsidRPr="00FD0819">
        <w:rPr>
          <w:sz w:val="28"/>
          <w:szCs w:val="28"/>
        </w:rPr>
        <w:t>зации, о прекращении деятельности ее обособленного подразделения и п</w:t>
      </w:r>
      <w:r w:rsidRPr="00FD0819">
        <w:rPr>
          <w:sz w:val="28"/>
          <w:szCs w:val="28"/>
        </w:rPr>
        <w:t>о</w:t>
      </w:r>
      <w:r w:rsidRPr="00FD0819">
        <w:rPr>
          <w:sz w:val="28"/>
          <w:szCs w:val="28"/>
        </w:rPr>
        <w:t xml:space="preserve">рядка создания комиссии по оценке последствий принятия такого решения </w:t>
      </w:r>
      <w:r w:rsidR="00703FFB">
        <w:rPr>
          <w:sz w:val="28"/>
          <w:szCs w:val="28"/>
        </w:rPr>
        <w:br/>
      </w:r>
      <w:r w:rsidRPr="00FD0819">
        <w:rPr>
          <w:sz w:val="28"/>
          <w:szCs w:val="28"/>
        </w:rPr>
        <w:t>и подготовки указанной комиссией заключений.</w:t>
      </w:r>
      <w:proofErr w:type="gramEnd"/>
    </w:p>
    <w:p w:rsidR="00AB7F29" w:rsidRPr="008272E8" w:rsidRDefault="00AB7F29" w:rsidP="00F07A95">
      <w:pPr>
        <w:ind w:firstLine="709"/>
        <w:jc w:val="both"/>
        <w:rPr>
          <w:sz w:val="28"/>
          <w:szCs w:val="28"/>
        </w:rPr>
      </w:pPr>
      <w:proofErr w:type="gramStart"/>
      <w:r w:rsidRPr="008272E8">
        <w:rPr>
          <w:b/>
          <w:bCs/>
          <w:sz w:val="28"/>
          <w:szCs w:val="28"/>
        </w:rPr>
        <w:t>Законом</w:t>
      </w:r>
      <w:r w:rsidR="008272E8" w:rsidRPr="008272E8">
        <w:rPr>
          <w:b/>
          <w:bCs/>
          <w:sz w:val="28"/>
          <w:szCs w:val="28"/>
        </w:rPr>
        <w:t xml:space="preserve"> </w:t>
      </w:r>
      <w:r w:rsidRPr="008272E8">
        <w:rPr>
          <w:b/>
          <w:bCs/>
          <w:sz w:val="28"/>
          <w:szCs w:val="28"/>
        </w:rPr>
        <w:t>Чувашской Республики от 20 июня 2018</w:t>
      </w:r>
      <w:r w:rsidR="008272E8" w:rsidRPr="008272E8">
        <w:rPr>
          <w:b/>
          <w:bCs/>
          <w:sz w:val="28"/>
          <w:szCs w:val="28"/>
        </w:rPr>
        <w:t xml:space="preserve"> года </w:t>
      </w:r>
      <w:hyperlink r:id="rId22" w:history="1">
        <w:r w:rsidRPr="008272E8">
          <w:rPr>
            <w:b/>
            <w:sz w:val="28"/>
            <w:szCs w:val="28"/>
          </w:rPr>
          <w:t>№</w:t>
        </w:r>
        <w:r w:rsidR="008272E8" w:rsidRPr="008272E8">
          <w:rPr>
            <w:b/>
            <w:sz w:val="28"/>
            <w:szCs w:val="28"/>
          </w:rPr>
          <w:t xml:space="preserve"> </w:t>
        </w:r>
        <w:r w:rsidRPr="008272E8">
          <w:rPr>
            <w:b/>
            <w:sz w:val="28"/>
            <w:szCs w:val="28"/>
          </w:rPr>
          <w:t>43</w:t>
        </w:r>
      </w:hyperlink>
      <w:r w:rsidR="008272E8" w:rsidRPr="008272E8">
        <w:rPr>
          <w:b/>
          <w:sz w:val="28"/>
          <w:szCs w:val="28"/>
        </w:rPr>
        <w:t xml:space="preserve"> </w:t>
      </w:r>
      <w:r w:rsidR="008337B5">
        <w:rPr>
          <w:b/>
          <w:sz w:val="28"/>
          <w:szCs w:val="28"/>
        </w:rPr>
        <w:br/>
      </w:r>
      <w:r w:rsidR="008272E8" w:rsidRPr="008272E8">
        <w:rPr>
          <w:b/>
          <w:sz w:val="28"/>
          <w:szCs w:val="28"/>
        </w:rPr>
        <w:t>"</w:t>
      </w:r>
      <w:r w:rsidRPr="008272E8">
        <w:rPr>
          <w:b/>
          <w:bCs/>
          <w:sz w:val="28"/>
          <w:szCs w:val="28"/>
        </w:rPr>
        <w:t xml:space="preserve">О внесении изменения в статью 6 Закона Чувашской Республики </w:t>
      </w:r>
      <w:r w:rsidR="008337B5">
        <w:rPr>
          <w:b/>
          <w:bCs/>
          <w:sz w:val="28"/>
          <w:szCs w:val="28"/>
        </w:rPr>
        <w:br/>
      </w:r>
      <w:r w:rsidR="008272E8" w:rsidRPr="008272E8">
        <w:rPr>
          <w:b/>
          <w:bCs/>
          <w:sz w:val="28"/>
          <w:szCs w:val="28"/>
        </w:rPr>
        <w:t>"</w:t>
      </w:r>
      <w:r w:rsidRPr="008272E8">
        <w:rPr>
          <w:b/>
          <w:bCs/>
          <w:sz w:val="28"/>
          <w:szCs w:val="28"/>
        </w:rPr>
        <w:t>О</w:t>
      </w:r>
      <w:r w:rsidR="008272E8" w:rsidRPr="008272E8">
        <w:rPr>
          <w:b/>
          <w:bCs/>
          <w:sz w:val="28"/>
          <w:szCs w:val="28"/>
        </w:rPr>
        <w:t xml:space="preserve"> </w:t>
      </w:r>
      <w:r w:rsidRPr="008272E8">
        <w:rPr>
          <w:b/>
          <w:bCs/>
          <w:sz w:val="28"/>
          <w:szCs w:val="28"/>
        </w:rPr>
        <w:t>развитии сельского хозяйства в Чувашской Республике</w:t>
      </w:r>
      <w:r w:rsidR="008272E8" w:rsidRPr="008272E8">
        <w:rPr>
          <w:b/>
          <w:bCs/>
          <w:sz w:val="28"/>
          <w:szCs w:val="28"/>
        </w:rPr>
        <w:t>"</w:t>
      </w:r>
      <w:r w:rsidR="008272E8">
        <w:rPr>
          <w:b/>
          <w:bCs/>
          <w:sz w:val="28"/>
          <w:szCs w:val="28"/>
        </w:rPr>
        <w:t xml:space="preserve"> </w:t>
      </w:r>
      <w:r w:rsidRPr="008272E8">
        <w:rPr>
          <w:sz w:val="28"/>
          <w:szCs w:val="28"/>
        </w:rPr>
        <w:t>предусма</w:t>
      </w:r>
      <w:r w:rsidRPr="008272E8">
        <w:rPr>
          <w:sz w:val="28"/>
          <w:szCs w:val="28"/>
        </w:rPr>
        <w:t>т</w:t>
      </w:r>
      <w:r w:rsidRPr="008272E8">
        <w:rPr>
          <w:sz w:val="28"/>
          <w:szCs w:val="28"/>
        </w:rPr>
        <w:t>ривается предоставление бюджетных средств научным организациям, пр</w:t>
      </w:r>
      <w:r w:rsidRPr="008272E8">
        <w:rPr>
          <w:sz w:val="28"/>
          <w:szCs w:val="28"/>
        </w:rPr>
        <w:t>о</w:t>
      </w:r>
      <w:r w:rsidRPr="008272E8">
        <w:rPr>
          <w:sz w:val="28"/>
          <w:szCs w:val="28"/>
        </w:rPr>
        <w:lastRenderedPageBreak/>
        <w:t>фессиональным образовательным организациям, образовательным организ</w:t>
      </w:r>
      <w:r w:rsidRPr="008272E8">
        <w:rPr>
          <w:sz w:val="28"/>
          <w:szCs w:val="28"/>
        </w:rPr>
        <w:t>а</w:t>
      </w:r>
      <w:r w:rsidRPr="008272E8">
        <w:rPr>
          <w:sz w:val="28"/>
          <w:szCs w:val="28"/>
        </w:rPr>
        <w:t>циям высшего образования, которые в процессе научной, научно-техни</w:t>
      </w:r>
      <w:r w:rsidR="00DF0EAD">
        <w:rPr>
          <w:sz w:val="28"/>
          <w:szCs w:val="28"/>
        </w:rPr>
        <w:softHyphen/>
      </w:r>
      <w:r w:rsidRPr="008272E8">
        <w:rPr>
          <w:sz w:val="28"/>
          <w:szCs w:val="28"/>
        </w:rPr>
        <w:t>ческой и (или) образовательной деятельности осуществляют производство сельскохозяйственной продукции, ее первичную и последующую (промы</w:t>
      </w:r>
      <w:r w:rsidRPr="008272E8">
        <w:rPr>
          <w:sz w:val="28"/>
          <w:szCs w:val="28"/>
        </w:rPr>
        <w:t>ш</w:t>
      </w:r>
      <w:r w:rsidRPr="008272E8">
        <w:rPr>
          <w:sz w:val="28"/>
          <w:szCs w:val="28"/>
        </w:rPr>
        <w:t>ленную) переработку в соответствии с</w:t>
      </w:r>
      <w:proofErr w:type="gramEnd"/>
      <w:r w:rsidRPr="008272E8">
        <w:rPr>
          <w:sz w:val="28"/>
          <w:szCs w:val="28"/>
        </w:rPr>
        <w:t xml:space="preserve"> перечнем, утвержденным Правител</w:t>
      </w:r>
      <w:r w:rsidRPr="008272E8">
        <w:rPr>
          <w:sz w:val="28"/>
          <w:szCs w:val="28"/>
        </w:rPr>
        <w:t>ь</w:t>
      </w:r>
      <w:r w:rsidRPr="008272E8">
        <w:rPr>
          <w:sz w:val="28"/>
          <w:szCs w:val="28"/>
        </w:rPr>
        <w:t>ством Российской Федерации.</w:t>
      </w:r>
    </w:p>
    <w:p w:rsidR="00AB7F29" w:rsidRPr="008272E8" w:rsidRDefault="00AB7F29" w:rsidP="00F07A95">
      <w:pPr>
        <w:ind w:firstLine="709"/>
        <w:jc w:val="both"/>
        <w:rPr>
          <w:sz w:val="28"/>
          <w:szCs w:val="28"/>
        </w:rPr>
      </w:pPr>
      <w:r w:rsidRPr="008272E8">
        <w:rPr>
          <w:sz w:val="28"/>
          <w:szCs w:val="28"/>
        </w:rPr>
        <w:t xml:space="preserve">Принятый Закон </w:t>
      </w:r>
      <w:r w:rsidR="000A01CF">
        <w:rPr>
          <w:sz w:val="28"/>
          <w:szCs w:val="28"/>
        </w:rPr>
        <w:t xml:space="preserve">направлен на </w:t>
      </w:r>
      <w:r w:rsidRPr="008272E8">
        <w:rPr>
          <w:sz w:val="28"/>
          <w:szCs w:val="28"/>
        </w:rPr>
        <w:t>созда</w:t>
      </w:r>
      <w:r w:rsidR="000A01CF">
        <w:rPr>
          <w:sz w:val="28"/>
          <w:szCs w:val="28"/>
        </w:rPr>
        <w:t xml:space="preserve">ние </w:t>
      </w:r>
      <w:r w:rsidRPr="008272E8">
        <w:rPr>
          <w:sz w:val="28"/>
          <w:szCs w:val="28"/>
        </w:rPr>
        <w:t>для научных и образовател</w:t>
      </w:r>
      <w:r w:rsidRPr="008272E8">
        <w:rPr>
          <w:sz w:val="28"/>
          <w:szCs w:val="28"/>
        </w:rPr>
        <w:t>ь</w:t>
      </w:r>
      <w:r w:rsidRPr="008272E8">
        <w:rPr>
          <w:sz w:val="28"/>
          <w:szCs w:val="28"/>
        </w:rPr>
        <w:t>ных организаций равны</w:t>
      </w:r>
      <w:r w:rsidR="000A01CF">
        <w:rPr>
          <w:sz w:val="28"/>
          <w:szCs w:val="28"/>
        </w:rPr>
        <w:t>х</w:t>
      </w:r>
      <w:r w:rsidRPr="008272E8">
        <w:rPr>
          <w:sz w:val="28"/>
          <w:szCs w:val="28"/>
        </w:rPr>
        <w:t xml:space="preserve"> с сельскохозяйственными товаропроизводителями </w:t>
      </w:r>
      <w:r w:rsidR="000A01CF">
        <w:rPr>
          <w:sz w:val="28"/>
          <w:szCs w:val="28"/>
        </w:rPr>
        <w:br/>
      </w:r>
      <w:r w:rsidRPr="008272E8">
        <w:rPr>
          <w:sz w:val="28"/>
          <w:szCs w:val="28"/>
        </w:rPr>
        <w:t>и организациями агропромышленного комплекса услови</w:t>
      </w:r>
      <w:r w:rsidR="000A01CF">
        <w:rPr>
          <w:sz w:val="28"/>
          <w:szCs w:val="28"/>
        </w:rPr>
        <w:t>й</w:t>
      </w:r>
      <w:r w:rsidRPr="008272E8">
        <w:rPr>
          <w:sz w:val="28"/>
          <w:szCs w:val="28"/>
        </w:rPr>
        <w:t xml:space="preserve"> получения гос</w:t>
      </w:r>
      <w:r w:rsidRPr="008272E8">
        <w:rPr>
          <w:sz w:val="28"/>
          <w:szCs w:val="28"/>
        </w:rPr>
        <w:t>у</w:t>
      </w:r>
      <w:r w:rsidRPr="008272E8">
        <w:rPr>
          <w:sz w:val="28"/>
          <w:szCs w:val="28"/>
        </w:rPr>
        <w:t>дарственной поддержки. Это будет способствовать повышению качества их научной, производственной и образовательной деятельности, решению ка</w:t>
      </w:r>
      <w:r w:rsidRPr="008272E8">
        <w:rPr>
          <w:sz w:val="28"/>
          <w:szCs w:val="28"/>
        </w:rPr>
        <w:t>д</w:t>
      </w:r>
      <w:r w:rsidRPr="008272E8">
        <w:rPr>
          <w:sz w:val="28"/>
          <w:szCs w:val="28"/>
        </w:rPr>
        <w:t>ровых проблем в агропромышленном комплексе Чувашской Республики.</w:t>
      </w:r>
    </w:p>
    <w:p w:rsidR="003B2E81" w:rsidRDefault="003B2E81" w:rsidP="00F07A95">
      <w:pPr>
        <w:ind w:firstLine="709"/>
        <w:jc w:val="both"/>
        <w:rPr>
          <w:sz w:val="28"/>
          <w:szCs w:val="28"/>
        </w:rPr>
      </w:pPr>
    </w:p>
    <w:p w:rsidR="001A6F82" w:rsidRDefault="001A6F82" w:rsidP="00F07A95">
      <w:pPr>
        <w:ind w:firstLine="709"/>
        <w:jc w:val="both"/>
        <w:rPr>
          <w:sz w:val="28"/>
          <w:szCs w:val="28"/>
        </w:rPr>
      </w:pPr>
    </w:p>
    <w:p w:rsidR="001A6F82" w:rsidRDefault="001A6F82" w:rsidP="00F07A95">
      <w:pPr>
        <w:ind w:firstLine="709"/>
        <w:jc w:val="both"/>
        <w:rPr>
          <w:sz w:val="28"/>
          <w:szCs w:val="28"/>
        </w:rPr>
      </w:pPr>
    </w:p>
    <w:p w:rsidR="001A6F82" w:rsidRDefault="001A6F82" w:rsidP="00F07A95">
      <w:pPr>
        <w:ind w:firstLine="709"/>
        <w:jc w:val="both"/>
        <w:rPr>
          <w:sz w:val="28"/>
          <w:szCs w:val="28"/>
        </w:rPr>
      </w:pPr>
    </w:p>
    <w:p w:rsidR="001A6F82" w:rsidRDefault="001A6F82" w:rsidP="00F07A95">
      <w:pPr>
        <w:ind w:firstLine="709"/>
        <w:jc w:val="both"/>
        <w:rPr>
          <w:sz w:val="28"/>
          <w:szCs w:val="28"/>
        </w:rPr>
      </w:pPr>
    </w:p>
    <w:p w:rsidR="001A6F82" w:rsidRDefault="001A6F82" w:rsidP="00F07A95">
      <w:pPr>
        <w:ind w:firstLine="709"/>
        <w:jc w:val="both"/>
        <w:rPr>
          <w:sz w:val="28"/>
          <w:szCs w:val="28"/>
        </w:rPr>
      </w:pPr>
    </w:p>
    <w:p w:rsidR="001A6F82" w:rsidRDefault="001A6F82" w:rsidP="00F07A95">
      <w:pPr>
        <w:ind w:firstLine="709"/>
        <w:jc w:val="both"/>
        <w:rPr>
          <w:sz w:val="28"/>
          <w:szCs w:val="28"/>
        </w:rPr>
      </w:pPr>
    </w:p>
    <w:p w:rsidR="001A6F82" w:rsidRDefault="001A6F82" w:rsidP="00F07A95">
      <w:pPr>
        <w:ind w:firstLine="709"/>
        <w:jc w:val="both"/>
        <w:rPr>
          <w:sz w:val="28"/>
          <w:szCs w:val="28"/>
        </w:rPr>
      </w:pPr>
    </w:p>
    <w:p w:rsidR="001A6F82" w:rsidRDefault="001A6F82" w:rsidP="00F07A95">
      <w:pPr>
        <w:ind w:firstLine="709"/>
        <w:jc w:val="both"/>
        <w:rPr>
          <w:sz w:val="28"/>
          <w:szCs w:val="28"/>
        </w:rPr>
      </w:pPr>
    </w:p>
    <w:p w:rsidR="001A6F82" w:rsidRDefault="001A6F82" w:rsidP="00F07A95">
      <w:pPr>
        <w:ind w:firstLine="709"/>
        <w:jc w:val="both"/>
        <w:rPr>
          <w:sz w:val="28"/>
          <w:szCs w:val="28"/>
        </w:rPr>
      </w:pPr>
    </w:p>
    <w:p w:rsidR="001A6F82" w:rsidRDefault="001A6F82" w:rsidP="00F07A95">
      <w:pPr>
        <w:ind w:firstLine="709"/>
        <w:jc w:val="both"/>
        <w:rPr>
          <w:sz w:val="28"/>
          <w:szCs w:val="28"/>
        </w:rPr>
      </w:pPr>
    </w:p>
    <w:p w:rsidR="001A6F82" w:rsidRDefault="001A6F82" w:rsidP="00F07A95">
      <w:pPr>
        <w:ind w:firstLine="709"/>
        <w:jc w:val="both"/>
        <w:rPr>
          <w:sz w:val="28"/>
          <w:szCs w:val="28"/>
        </w:rPr>
      </w:pPr>
    </w:p>
    <w:p w:rsidR="001A6F82" w:rsidRPr="008272E8" w:rsidRDefault="001A6F82" w:rsidP="00F07A95">
      <w:pPr>
        <w:ind w:firstLine="709"/>
        <w:jc w:val="both"/>
        <w:rPr>
          <w:sz w:val="28"/>
          <w:szCs w:val="28"/>
        </w:rPr>
      </w:pPr>
    </w:p>
    <w:p w:rsidR="003B2E81" w:rsidRPr="008272E8" w:rsidRDefault="003B2E81" w:rsidP="00F07A95">
      <w:pPr>
        <w:ind w:firstLine="709"/>
        <w:jc w:val="both"/>
        <w:rPr>
          <w:sz w:val="28"/>
          <w:szCs w:val="28"/>
        </w:rPr>
      </w:pPr>
    </w:p>
    <w:p w:rsidR="003B2E81" w:rsidRPr="008272E8" w:rsidRDefault="003B2E81" w:rsidP="008272E8">
      <w:pPr>
        <w:ind w:firstLine="709"/>
        <w:jc w:val="both"/>
        <w:rPr>
          <w:sz w:val="28"/>
          <w:szCs w:val="28"/>
        </w:rPr>
      </w:pPr>
    </w:p>
    <w:p w:rsidR="00BA700A" w:rsidRPr="008272E8" w:rsidRDefault="00BA700A" w:rsidP="008272E8">
      <w:pPr>
        <w:ind w:firstLine="709"/>
        <w:jc w:val="both"/>
        <w:rPr>
          <w:sz w:val="28"/>
          <w:szCs w:val="28"/>
        </w:rPr>
      </w:pPr>
    </w:p>
    <w:p w:rsidR="00BA700A" w:rsidRPr="008272E8" w:rsidRDefault="00BA700A" w:rsidP="008272E8">
      <w:pPr>
        <w:ind w:firstLine="709"/>
        <w:jc w:val="both"/>
        <w:rPr>
          <w:sz w:val="28"/>
          <w:szCs w:val="28"/>
        </w:rPr>
      </w:pPr>
    </w:p>
    <w:p w:rsidR="00BA700A" w:rsidRPr="008272E8" w:rsidRDefault="00BA700A" w:rsidP="008272E8">
      <w:pPr>
        <w:ind w:firstLine="709"/>
        <w:jc w:val="both"/>
        <w:rPr>
          <w:sz w:val="28"/>
          <w:szCs w:val="28"/>
        </w:rPr>
      </w:pPr>
    </w:p>
    <w:p w:rsidR="00BA700A" w:rsidRPr="008272E8" w:rsidRDefault="00BA700A" w:rsidP="008272E8">
      <w:pPr>
        <w:ind w:firstLine="709"/>
        <w:jc w:val="both"/>
        <w:rPr>
          <w:sz w:val="28"/>
          <w:szCs w:val="28"/>
        </w:rPr>
      </w:pPr>
    </w:p>
    <w:p w:rsidR="00BA700A" w:rsidRPr="008272E8" w:rsidRDefault="00BA700A" w:rsidP="008272E8">
      <w:pPr>
        <w:ind w:firstLine="709"/>
        <w:jc w:val="both"/>
        <w:rPr>
          <w:sz w:val="28"/>
          <w:szCs w:val="28"/>
        </w:rPr>
      </w:pPr>
    </w:p>
    <w:p w:rsidR="00BA700A" w:rsidRPr="008272E8" w:rsidRDefault="00BA700A" w:rsidP="008272E8">
      <w:pPr>
        <w:ind w:firstLine="709"/>
        <w:jc w:val="both"/>
        <w:rPr>
          <w:sz w:val="28"/>
          <w:szCs w:val="28"/>
        </w:rPr>
      </w:pPr>
    </w:p>
    <w:p w:rsidR="00BA700A" w:rsidRPr="008272E8" w:rsidRDefault="00BA700A" w:rsidP="008272E8">
      <w:pPr>
        <w:ind w:firstLine="709"/>
        <w:jc w:val="both"/>
        <w:rPr>
          <w:sz w:val="28"/>
          <w:szCs w:val="28"/>
        </w:rPr>
      </w:pPr>
    </w:p>
    <w:p w:rsidR="00BA700A" w:rsidRDefault="00BA700A" w:rsidP="00FA1400">
      <w:pPr>
        <w:spacing w:line="264" w:lineRule="auto"/>
        <w:ind w:firstLine="709"/>
        <w:jc w:val="both"/>
        <w:rPr>
          <w:sz w:val="28"/>
          <w:szCs w:val="28"/>
        </w:rPr>
      </w:pPr>
    </w:p>
    <w:p w:rsidR="00BA700A" w:rsidRDefault="00BA700A" w:rsidP="00FA1400">
      <w:pPr>
        <w:spacing w:line="264" w:lineRule="auto"/>
        <w:ind w:firstLine="709"/>
        <w:jc w:val="both"/>
        <w:rPr>
          <w:sz w:val="28"/>
          <w:szCs w:val="28"/>
        </w:rPr>
      </w:pPr>
    </w:p>
    <w:p w:rsidR="00BA700A" w:rsidRDefault="00BA700A" w:rsidP="00FA1400">
      <w:pPr>
        <w:spacing w:line="264" w:lineRule="auto"/>
        <w:ind w:firstLine="709"/>
        <w:jc w:val="both"/>
        <w:rPr>
          <w:sz w:val="28"/>
          <w:szCs w:val="28"/>
        </w:rPr>
      </w:pPr>
    </w:p>
    <w:p w:rsidR="00BA700A" w:rsidRDefault="00BA700A" w:rsidP="00FA1400">
      <w:pPr>
        <w:spacing w:line="264" w:lineRule="auto"/>
        <w:ind w:firstLine="709"/>
        <w:jc w:val="both"/>
        <w:rPr>
          <w:sz w:val="28"/>
          <w:szCs w:val="28"/>
        </w:rPr>
      </w:pPr>
    </w:p>
    <w:p w:rsidR="00BA700A" w:rsidRDefault="00BA700A" w:rsidP="00FA1400">
      <w:pPr>
        <w:spacing w:line="264" w:lineRule="auto"/>
        <w:ind w:firstLine="709"/>
        <w:jc w:val="both"/>
        <w:rPr>
          <w:sz w:val="28"/>
          <w:szCs w:val="28"/>
        </w:rPr>
      </w:pPr>
    </w:p>
    <w:p w:rsidR="00BA700A" w:rsidRDefault="00BA700A" w:rsidP="00FA1400">
      <w:pPr>
        <w:spacing w:line="264" w:lineRule="auto"/>
        <w:ind w:firstLine="709"/>
        <w:jc w:val="both"/>
        <w:rPr>
          <w:sz w:val="28"/>
          <w:szCs w:val="28"/>
        </w:rPr>
      </w:pPr>
    </w:p>
    <w:p w:rsidR="00BA700A" w:rsidRDefault="00BA700A" w:rsidP="00FA1400">
      <w:pPr>
        <w:spacing w:line="264" w:lineRule="auto"/>
        <w:ind w:firstLine="709"/>
        <w:jc w:val="both"/>
        <w:rPr>
          <w:sz w:val="28"/>
          <w:szCs w:val="28"/>
        </w:rPr>
      </w:pPr>
    </w:p>
    <w:p w:rsidR="00BA700A" w:rsidRDefault="00BA700A" w:rsidP="00FA1400">
      <w:pPr>
        <w:spacing w:line="264" w:lineRule="auto"/>
        <w:ind w:firstLine="709"/>
        <w:jc w:val="both"/>
        <w:rPr>
          <w:sz w:val="28"/>
          <w:szCs w:val="28"/>
        </w:rPr>
      </w:pPr>
    </w:p>
    <w:p w:rsidR="00BA700A" w:rsidRDefault="00BA700A" w:rsidP="00FA1400">
      <w:pPr>
        <w:spacing w:line="264" w:lineRule="auto"/>
        <w:ind w:firstLine="709"/>
        <w:jc w:val="both"/>
        <w:rPr>
          <w:sz w:val="28"/>
          <w:szCs w:val="28"/>
        </w:rPr>
      </w:pPr>
    </w:p>
    <w:p w:rsidR="00F2033A" w:rsidRPr="009B06C4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lastRenderedPageBreak/>
        <w:t>ИНФОРМАЦИЯ</w:t>
      </w:r>
    </w:p>
    <w:p w:rsidR="00E152BB" w:rsidRDefault="00F2033A" w:rsidP="00F2033A">
      <w:pPr>
        <w:jc w:val="center"/>
        <w:rPr>
          <w:b/>
          <w:spacing w:val="-2"/>
          <w:sz w:val="28"/>
          <w:szCs w:val="28"/>
        </w:rPr>
      </w:pPr>
      <w:r w:rsidRPr="006D7C0A">
        <w:rPr>
          <w:b/>
          <w:spacing w:val="-2"/>
          <w:sz w:val="28"/>
          <w:szCs w:val="28"/>
        </w:rPr>
        <w:t xml:space="preserve">о </w:t>
      </w:r>
      <w:proofErr w:type="gramStart"/>
      <w:r w:rsidRPr="006D7C0A">
        <w:rPr>
          <w:b/>
          <w:spacing w:val="-2"/>
          <w:sz w:val="28"/>
          <w:szCs w:val="28"/>
        </w:rPr>
        <w:t>принятых</w:t>
      </w:r>
      <w:proofErr w:type="gramEnd"/>
      <w:r w:rsidRPr="006D7C0A">
        <w:rPr>
          <w:b/>
          <w:spacing w:val="-2"/>
          <w:sz w:val="28"/>
          <w:szCs w:val="28"/>
        </w:rPr>
        <w:t xml:space="preserve"> на очередной </w:t>
      </w:r>
      <w:r w:rsidR="00905441">
        <w:rPr>
          <w:b/>
          <w:spacing w:val="-2"/>
          <w:sz w:val="28"/>
          <w:szCs w:val="28"/>
        </w:rPr>
        <w:t xml:space="preserve">двадцатой </w:t>
      </w:r>
      <w:r w:rsidRPr="006D7C0A">
        <w:rPr>
          <w:b/>
          <w:spacing w:val="-2"/>
          <w:sz w:val="28"/>
          <w:szCs w:val="28"/>
        </w:rPr>
        <w:t xml:space="preserve">сессии Государственного Совета </w:t>
      </w:r>
    </w:p>
    <w:p w:rsidR="006D7C0A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t xml:space="preserve">Чувашской Республики </w:t>
      </w:r>
      <w:proofErr w:type="gramStart"/>
      <w:r w:rsidRPr="009B06C4">
        <w:rPr>
          <w:b/>
          <w:sz w:val="28"/>
          <w:szCs w:val="28"/>
        </w:rPr>
        <w:t>законах</w:t>
      </w:r>
      <w:proofErr w:type="gramEnd"/>
      <w:r w:rsidRPr="009B06C4">
        <w:rPr>
          <w:b/>
          <w:sz w:val="28"/>
          <w:szCs w:val="28"/>
        </w:rPr>
        <w:t xml:space="preserve"> Чувашской Республики </w:t>
      </w:r>
    </w:p>
    <w:p w:rsidR="00F2033A" w:rsidRPr="009B06C4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t xml:space="preserve">и </w:t>
      </w:r>
      <w:proofErr w:type="gramStart"/>
      <w:r w:rsidRPr="009B06C4">
        <w:rPr>
          <w:b/>
          <w:sz w:val="28"/>
          <w:szCs w:val="28"/>
        </w:rPr>
        <w:t>постановлениях</w:t>
      </w:r>
      <w:proofErr w:type="gramEnd"/>
      <w:r w:rsidRPr="009B06C4">
        <w:rPr>
          <w:b/>
          <w:sz w:val="28"/>
          <w:szCs w:val="28"/>
        </w:rPr>
        <w:t xml:space="preserve"> Государственного Совета Чувашской Республики</w:t>
      </w:r>
    </w:p>
    <w:p w:rsidR="00F2033A" w:rsidRPr="009B06C4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t xml:space="preserve">в разрезе прохождения через его комитеты </w:t>
      </w:r>
    </w:p>
    <w:p w:rsidR="00F2033A" w:rsidRPr="00CB5E9F" w:rsidRDefault="00F2033A" w:rsidP="00F2033A">
      <w:pPr>
        <w:jc w:val="center"/>
        <w:rPr>
          <w:b/>
        </w:rPr>
      </w:pPr>
    </w:p>
    <w:p w:rsidR="00F2033A" w:rsidRPr="00B57A64" w:rsidRDefault="00F2033A" w:rsidP="00F2033A">
      <w:pPr>
        <w:jc w:val="center"/>
        <w:rPr>
          <w:b/>
        </w:rPr>
      </w:pP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851"/>
        <w:gridCol w:w="992"/>
        <w:gridCol w:w="851"/>
        <w:gridCol w:w="708"/>
        <w:gridCol w:w="709"/>
        <w:gridCol w:w="709"/>
      </w:tblGrid>
      <w:tr w:rsidR="00F2033A" w:rsidRPr="00B57A64" w:rsidTr="000424E3">
        <w:trPr>
          <w:cantSplit/>
          <w:trHeight w:val="4092"/>
        </w:trPr>
        <w:tc>
          <w:tcPr>
            <w:tcW w:w="709" w:type="dxa"/>
            <w:vAlign w:val="center"/>
          </w:tcPr>
          <w:p w:rsidR="00F2033A" w:rsidRPr="00B57A64" w:rsidRDefault="00F2033A" w:rsidP="003D6864">
            <w:pPr>
              <w:jc w:val="center"/>
            </w:pPr>
            <w:r w:rsidRPr="00B57A64">
              <w:t>№</w:t>
            </w:r>
          </w:p>
          <w:p w:rsidR="00F2033A" w:rsidRPr="00B57A64" w:rsidRDefault="00F2033A" w:rsidP="003D6864">
            <w:pPr>
              <w:jc w:val="center"/>
            </w:pPr>
            <w:proofErr w:type="gramStart"/>
            <w:r w:rsidRPr="00B57A64">
              <w:t>п</w:t>
            </w:r>
            <w:proofErr w:type="gramEnd"/>
            <w:r w:rsidRPr="00B57A64">
              <w:t>/п</w:t>
            </w:r>
          </w:p>
        </w:tc>
        <w:tc>
          <w:tcPr>
            <w:tcW w:w="3686" w:type="dxa"/>
            <w:vAlign w:val="center"/>
          </w:tcPr>
          <w:p w:rsidR="00F2033A" w:rsidRPr="00B57A64" w:rsidRDefault="00F2033A" w:rsidP="003D6864">
            <w:pPr>
              <w:jc w:val="center"/>
            </w:pPr>
            <w:r w:rsidRPr="00B57A64">
              <w:t>Наименование показателей</w:t>
            </w:r>
          </w:p>
        </w:tc>
        <w:tc>
          <w:tcPr>
            <w:tcW w:w="1275" w:type="dxa"/>
            <w:textDirection w:val="btL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 xml:space="preserve">Комитет по государственному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строительству, местному самоупра</w:t>
            </w:r>
            <w:r w:rsidRPr="00B57A64">
              <w:t>в</w:t>
            </w:r>
            <w:r w:rsidRPr="00B57A64">
              <w:t>лению, Регламенту и депутатской этике</w:t>
            </w:r>
          </w:p>
        </w:tc>
        <w:tc>
          <w:tcPr>
            <w:tcW w:w="851" w:type="dxa"/>
            <w:textDirection w:val="btLr"/>
            <w:vAlign w:val="cente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 xml:space="preserve">Комитет по бюджету, финансам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>
              <w:t>и</w:t>
            </w:r>
            <w:r w:rsidRPr="00B57A64">
              <w:t xml:space="preserve"> налогам</w:t>
            </w:r>
          </w:p>
        </w:tc>
        <w:tc>
          <w:tcPr>
            <w:tcW w:w="992" w:type="dxa"/>
            <w:textDirection w:val="btLr"/>
            <w:vAlign w:val="cente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>Комитет по экономической полит</w:t>
            </w:r>
            <w:r w:rsidRPr="00B57A64">
              <w:t>и</w:t>
            </w:r>
            <w:r w:rsidRPr="00B57A64">
              <w:t xml:space="preserve">ке, агропромышленному комплексу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и экологии</w:t>
            </w:r>
          </w:p>
        </w:tc>
        <w:tc>
          <w:tcPr>
            <w:tcW w:w="851" w:type="dxa"/>
            <w:textDirection w:val="btLr"/>
            <w:vAlign w:val="center"/>
          </w:tcPr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Комитет по социальной политике и национальным вопросам</w:t>
            </w:r>
          </w:p>
        </w:tc>
        <w:tc>
          <w:tcPr>
            <w:tcW w:w="708" w:type="dxa"/>
            <w:textDirection w:val="btLr"/>
            <w:vAlign w:val="center"/>
          </w:tcPr>
          <w:p w:rsidR="0020102B" w:rsidRDefault="00F2033A" w:rsidP="00B320BC">
            <w:pPr>
              <w:ind w:left="113" w:right="113"/>
              <w:jc w:val="center"/>
            </w:pPr>
            <w:r>
              <w:t xml:space="preserve">Председатель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>
              <w:t xml:space="preserve">Совета </w:t>
            </w:r>
            <w:r w:rsidR="00923EE9">
              <w:t>Чувашской Республики</w:t>
            </w:r>
          </w:p>
        </w:tc>
        <w:tc>
          <w:tcPr>
            <w:tcW w:w="709" w:type="dxa"/>
            <w:textDirection w:val="btLr"/>
            <w:vAlign w:val="center"/>
          </w:tcPr>
          <w:p w:rsidR="00F2033A" w:rsidRPr="008E0933" w:rsidRDefault="00F2033A" w:rsidP="003A171F">
            <w:pPr>
              <w:ind w:left="113" w:right="113"/>
              <w:jc w:val="center"/>
            </w:pPr>
            <w:r w:rsidRPr="008E0933">
              <w:t>Итого на сессии</w:t>
            </w:r>
          </w:p>
        </w:tc>
        <w:tc>
          <w:tcPr>
            <w:tcW w:w="709" w:type="dxa"/>
            <w:textDirection w:val="btLr"/>
            <w:vAlign w:val="center"/>
          </w:tcPr>
          <w:p w:rsidR="00F2033A" w:rsidRPr="008E0933" w:rsidRDefault="00F2033A" w:rsidP="00B320BC">
            <w:pPr>
              <w:ind w:left="113" w:right="113"/>
              <w:jc w:val="center"/>
            </w:pPr>
            <w:r w:rsidRPr="008E0933">
              <w:t>Итого за год</w:t>
            </w:r>
          </w:p>
        </w:tc>
      </w:tr>
      <w:tr w:rsidR="00F2033A" w:rsidRPr="0011024B" w:rsidTr="002363B6">
        <w:trPr>
          <w:cantSplit/>
          <w:trHeight w:val="264"/>
        </w:trPr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9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4E69D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F2033A" w:rsidRPr="0011024B" w:rsidRDefault="00F2033A" w:rsidP="00F71366">
            <w:pPr>
              <w:jc w:val="both"/>
              <w:rPr>
                <w:b/>
                <w:sz w:val="26"/>
                <w:szCs w:val="26"/>
              </w:rPr>
            </w:pPr>
            <w:r w:rsidRPr="00511935">
              <w:rPr>
                <w:b/>
                <w:spacing w:val="-2"/>
                <w:sz w:val="26"/>
                <w:szCs w:val="26"/>
              </w:rPr>
              <w:t>Рассмотрено законопроектов,</w:t>
            </w:r>
            <w:r w:rsidRPr="0011024B"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1275" w:type="dxa"/>
            <w:vAlign w:val="center"/>
          </w:tcPr>
          <w:p w:rsidR="00F2033A" w:rsidRPr="0011024B" w:rsidRDefault="00993944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2033A" w:rsidRPr="0011024B" w:rsidRDefault="00F76007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33A" w:rsidRPr="0011024B" w:rsidRDefault="00F76007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F76007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F76007">
            <w:pPr>
              <w:jc w:val="center"/>
              <w:rPr>
                <w:b/>
                <w:sz w:val="26"/>
                <w:szCs w:val="26"/>
              </w:rPr>
            </w:pPr>
            <w:r w:rsidRPr="0011024B">
              <w:rPr>
                <w:b/>
                <w:sz w:val="26"/>
                <w:szCs w:val="26"/>
              </w:rPr>
              <w:t>1</w:t>
            </w:r>
            <w:r w:rsidR="00F76007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vAlign w:val="center"/>
          </w:tcPr>
          <w:p w:rsidR="00F2033A" w:rsidRPr="0011024B" w:rsidRDefault="00F76007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0258E8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:rsidR="00F2033A" w:rsidRPr="0011024B" w:rsidRDefault="00F2033A" w:rsidP="000258E8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в первом чтении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815AED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A33C2F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:rsidR="00F2033A" w:rsidRPr="0011024B" w:rsidRDefault="00F2033A" w:rsidP="00A33C2F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во втором чтении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8263EA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7A4B0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7A4B0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A33C2F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1.3</w:t>
            </w:r>
          </w:p>
        </w:tc>
        <w:tc>
          <w:tcPr>
            <w:tcW w:w="3686" w:type="dxa"/>
          </w:tcPr>
          <w:p w:rsidR="00F2033A" w:rsidRPr="0011024B" w:rsidRDefault="00F2033A" w:rsidP="00A33C2F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1275" w:type="dxa"/>
            <w:vAlign w:val="center"/>
          </w:tcPr>
          <w:p w:rsidR="00F2033A" w:rsidRPr="0011024B" w:rsidRDefault="00FC0D4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FC0D4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33A" w:rsidRPr="0011024B" w:rsidRDefault="00FC0D4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FC0D4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8263EA" w:rsidP="00FC0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0D48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F2033A" w:rsidRPr="0011024B" w:rsidRDefault="00FC0D48" w:rsidP="00317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A33C2F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1.4</w:t>
            </w:r>
          </w:p>
        </w:tc>
        <w:tc>
          <w:tcPr>
            <w:tcW w:w="3686" w:type="dxa"/>
          </w:tcPr>
          <w:p w:rsidR="00F2033A" w:rsidRPr="0011024B" w:rsidRDefault="00F2033A" w:rsidP="00A33C2F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отклонено</w:t>
            </w:r>
          </w:p>
        </w:tc>
        <w:tc>
          <w:tcPr>
            <w:tcW w:w="1275" w:type="dxa"/>
            <w:vAlign w:val="center"/>
          </w:tcPr>
          <w:p w:rsidR="00F2033A" w:rsidRPr="0011024B" w:rsidRDefault="00474FE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474FE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474FE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F2033A" w:rsidRPr="0011024B" w:rsidRDefault="00474FE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4E69D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b/>
                <w:sz w:val="26"/>
                <w:szCs w:val="26"/>
              </w:rPr>
            </w:pPr>
            <w:r w:rsidRPr="0011024B">
              <w:rPr>
                <w:b/>
                <w:sz w:val="26"/>
                <w:szCs w:val="26"/>
              </w:rPr>
              <w:t>Принято законов Чувашской Республики, из них:</w:t>
            </w:r>
          </w:p>
        </w:tc>
        <w:tc>
          <w:tcPr>
            <w:tcW w:w="1275" w:type="dxa"/>
            <w:vAlign w:val="center"/>
          </w:tcPr>
          <w:p w:rsidR="00F2033A" w:rsidRPr="0011024B" w:rsidRDefault="001241CC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1241CC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33A" w:rsidRPr="0011024B" w:rsidRDefault="001241CC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1241CC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E85C8D" w:rsidP="001241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241C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F2033A" w:rsidRPr="0011024B" w:rsidRDefault="001241CC" w:rsidP="002D72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765ED5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2.1</w:t>
            </w:r>
          </w:p>
        </w:tc>
        <w:tc>
          <w:tcPr>
            <w:tcW w:w="3686" w:type="dxa"/>
          </w:tcPr>
          <w:p w:rsidR="00F2033A" w:rsidRPr="0011024B" w:rsidRDefault="00F2033A" w:rsidP="00765ED5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базовых 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1241C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1241C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1241C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F2033A" w:rsidRPr="0011024B" w:rsidRDefault="001241C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2.2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внесении изменений в зак</w:t>
            </w:r>
            <w:r w:rsidRPr="0011024B">
              <w:rPr>
                <w:sz w:val="26"/>
                <w:szCs w:val="26"/>
              </w:rPr>
              <w:t>о</w:t>
            </w:r>
            <w:r w:rsidRPr="0011024B">
              <w:rPr>
                <w:sz w:val="26"/>
                <w:szCs w:val="26"/>
              </w:rPr>
              <w:t>ны Чувашской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1241C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B5772D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33A" w:rsidRPr="0011024B" w:rsidRDefault="001241C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1241C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E85C8D" w:rsidP="00124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41CC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F2033A" w:rsidRPr="0011024B" w:rsidRDefault="001241C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2.3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11024B">
              <w:rPr>
                <w:sz w:val="26"/>
                <w:szCs w:val="26"/>
              </w:rPr>
              <w:t>утратившими</w:t>
            </w:r>
            <w:proofErr w:type="gramEnd"/>
            <w:r w:rsidRPr="0011024B">
              <w:rPr>
                <w:sz w:val="26"/>
                <w:szCs w:val="26"/>
              </w:rPr>
              <w:t xml:space="preserve"> с</w:t>
            </w:r>
            <w:r w:rsidRPr="0011024B">
              <w:rPr>
                <w:sz w:val="26"/>
                <w:szCs w:val="26"/>
              </w:rPr>
              <w:t>и</w:t>
            </w:r>
            <w:r w:rsidRPr="0011024B">
              <w:rPr>
                <w:sz w:val="26"/>
                <w:szCs w:val="26"/>
              </w:rPr>
              <w:t>лу законов Чувашской Ре</w:t>
            </w:r>
            <w:r w:rsidRPr="0011024B">
              <w:rPr>
                <w:sz w:val="26"/>
                <w:szCs w:val="26"/>
              </w:rPr>
              <w:t>с</w:t>
            </w:r>
            <w:r w:rsidRPr="0011024B">
              <w:rPr>
                <w:sz w:val="26"/>
                <w:szCs w:val="26"/>
              </w:rPr>
              <w:t>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2.4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отклоненных законов Чува</w:t>
            </w:r>
            <w:r w:rsidRPr="0011024B">
              <w:rPr>
                <w:sz w:val="26"/>
                <w:szCs w:val="26"/>
              </w:rPr>
              <w:t>ш</w:t>
            </w:r>
            <w:r w:rsidRPr="0011024B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2.5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приостановлении действия законов (положений законов) Чувашской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777B" w:rsidRDefault="0045777B"/>
    <w:p w:rsidR="0045777B" w:rsidRDefault="0045777B"/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851"/>
        <w:gridCol w:w="992"/>
        <w:gridCol w:w="851"/>
        <w:gridCol w:w="708"/>
        <w:gridCol w:w="709"/>
        <w:gridCol w:w="709"/>
      </w:tblGrid>
      <w:tr w:rsidR="00BC73EB" w:rsidRPr="0011024B" w:rsidTr="00985953">
        <w:trPr>
          <w:cantSplit/>
          <w:trHeight w:val="264"/>
        </w:trPr>
        <w:tc>
          <w:tcPr>
            <w:tcW w:w="709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9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4E69D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F2033A" w:rsidRPr="00E32CC9" w:rsidRDefault="00F2033A" w:rsidP="00B320BC">
            <w:pPr>
              <w:jc w:val="both"/>
              <w:rPr>
                <w:b/>
                <w:spacing w:val="-2"/>
                <w:sz w:val="26"/>
                <w:szCs w:val="26"/>
              </w:rPr>
            </w:pPr>
            <w:r w:rsidRPr="00E32CC9">
              <w:rPr>
                <w:b/>
                <w:spacing w:val="-2"/>
                <w:sz w:val="26"/>
                <w:szCs w:val="26"/>
              </w:rPr>
              <w:t>Принято постановлений Го</w:t>
            </w:r>
            <w:r w:rsidR="00E32CC9" w:rsidRPr="00E32CC9">
              <w:rPr>
                <w:b/>
                <w:spacing w:val="-2"/>
                <w:sz w:val="26"/>
                <w:szCs w:val="26"/>
              </w:rPr>
              <w:softHyphen/>
            </w:r>
            <w:r w:rsidRPr="00E32CC9">
              <w:rPr>
                <w:b/>
                <w:spacing w:val="-2"/>
                <w:sz w:val="26"/>
                <w:szCs w:val="26"/>
              </w:rPr>
              <w:t>сударственного Совета Ч</w:t>
            </w:r>
            <w:r w:rsidRPr="00E32CC9">
              <w:rPr>
                <w:b/>
                <w:spacing w:val="-2"/>
                <w:sz w:val="26"/>
                <w:szCs w:val="26"/>
              </w:rPr>
              <w:t>у</w:t>
            </w:r>
            <w:r w:rsidRPr="00E32CC9">
              <w:rPr>
                <w:b/>
                <w:spacing w:val="-2"/>
                <w:sz w:val="26"/>
                <w:szCs w:val="26"/>
              </w:rPr>
              <w:t>вашской Республики, из них:</w:t>
            </w:r>
          </w:p>
        </w:tc>
        <w:tc>
          <w:tcPr>
            <w:tcW w:w="1275" w:type="dxa"/>
            <w:vAlign w:val="center"/>
          </w:tcPr>
          <w:p w:rsidR="00F2033A" w:rsidRPr="0011024B" w:rsidRDefault="00F02B89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F2033A" w:rsidRPr="0011024B" w:rsidRDefault="004F4F89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F2033A" w:rsidRPr="0011024B" w:rsidRDefault="004F4F89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F2033A" w:rsidRPr="0011024B" w:rsidRDefault="004F4F89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708" w:type="dxa"/>
            <w:vAlign w:val="center"/>
          </w:tcPr>
          <w:p w:rsidR="00F2033A" w:rsidRPr="0011024B" w:rsidRDefault="00F02B89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F2033A" w:rsidRPr="0011024B" w:rsidRDefault="004F4F89" w:rsidP="00F02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709" w:type="dxa"/>
            <w:vAlign w:val="center"/>
          </w:tcPr>
          <w:p w:rsidR="00F2033A" w:rsidRPr="0011024B" w:rsidRDefault="004F4F89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3.1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принятии проект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закон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</w:t>
            </w:r>
            <w:r w:rsidR="006C073D" w:rsidRPr="0011024B">
              <w:rPr>
                <w:sz w:val="26"/>
                <w:szCs w:val="26"/>
              </w:rPr>
              <w:t xml:space="preserve">Чувашской Республики </w:t>
            </w:r>
            <w:r w:rsidRPr="0011024B">
              <w:rPr>
                <w:sz w:val="26"/>
                <w:szCs w:val="26"/>
              </w:rPr>
              <w:t>в пе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вом чтении</w:t>
            </w:r>
          </w:p>
        </w:tc>
        <w:tc>
          <w:tcPr>
            <w:tcW w:w="1275" w:type="dxa"/>
            <w:vAlign w:val="center"/>
          </w:tcPr>
          <w:p w:rsidR="00F2033A" w:rsidRPr="0011024B" w:rsidRDefault="00B71C5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B71C5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33A" w:rsidRPr="0011024B" w:rsidRDefault="00B71C5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B71C5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71C59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</w:t>
            </w:r>
            <w:r w:rsidR="00B71C59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F2033A" w:rsidRPr="0011024B" w:rsidRDefault="00B71C5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 принятии </w:t>
            </w:r>
            <w:r w:rsidR="00FA6559">
              <w:rPr>
                <w:sz w:val="26"/>
                <w:szCs w:val="26"/>
              </w:rPr>
              <w:t>з</w:t>
            </w:r>
            <w:r w:rsidRPr="0011024B">
              <w:rPr>
                <w:sz w:val="26"/>
                <w:szCs w:val="26"/>
              </w:rPr>
              <w:t>акон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Чува</w:t>
            </w:r>
            <w:r w:rsidRPr="0011024B">
              <w:rPr>
                <w:sz w:val="26"/>
                <w:szCs w:val="26"/>
              </w:rPr>
              <w:t>ш</w:t>
            </w:r>
            <w:r w:rsidRPr="0011024B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B71C5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B71C5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33A" w:rsidRPr="0011024B" w:rsidRDefault="00B71C5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B71C5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2075AA" w:rsidP="00B71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71C59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F2033A" w:rsidRPr="0011024B" w:rsidRDefault="00B71C59" w:rsidP="00C94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3.3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об отклонении </w:t>
            </w:r>
            <w:r w:rsidR="006C073D" w:rsidRPr="0011024B">
              <w:rPr>
                <w:sz w:val="26"/>
                <w:szCs w:val="26"/>
              </w:rPr>
              <w:t>проект</w:t>
            </w:r>
            <w:r w:rsidR="00FA6559">
              <w:rPr>
                <w:sz w:val="26"/>
                <w:szCs w:val="26"/>
              </w:rPr>
              <w:t>ов</w:t>
            </w:r>
            <w:r w:rsidR="006C073D" w:rsidRPr="0011024B">
              <w:rPr>
                <w:sz w:val="26"/>
                <w:szCs w:val="26"/>
              </w:rPr>
              <w:t xml:space="preserve"> зак</w:t>
            </w:r>
            <w:r w:rsidR="006C073D" w:rsidRPr="0011024B">
              <w:rPr>
                <w:sz w:val="26"/>
                <w:szCs w:val="26"/>
              </w:rPr>
              <w:t>о</w:t>
            </w:r>
            <w:r w:rsidR="006C073D" w:rsidRPr="0011024B">
              <w:rPr>
                <w:sz w:val="26"/>
                <w:szCs w:val="26"/>
              </w:rPr>
              <w:t>н</w:t>
            </w:r>
            <w:r w:rsidR="00FA6559">
              <w:rPr>
                <w:sz w:val="26"/>
                <w:szCs w:val="26"/>
              </w:rPr>
              <w:t>ов</w:t>
            </w:r>
            <w:r w:rsidR="006C073D" w:rsidRPr="0011024B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B71C5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B71C5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B71C5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F2033A" w:rsidRPr="0011024B" w:rsidRDefault="00B71C5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3.4</w:t>
            </w:r>
          </w:p>
        </w:tc>
        <w:tc>
          <w:tcPr>
            <w:tcW w:w="3686" w:type="dxa"/>
          </w:tcPr>
          <w:p w:rsidR="00F2033A" w:rsidRPr="0011024B" w:rsidRDefault="00F2033A" w:rsidP="005D1B92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законодательн</w:t>
            </w:r>
            <w:r w:rsidR="00530166" w:rsidRPr="0011024B">
              <w:rPr>
                <w:sz w:val="26"/>
                <w:szCs w:val="26"/>
              </w:rPr>
              <w:t>ых</w:t>
            </w:r>
            <w:r w:rsidRPr="0011024B">
              <w:rPr>
                <w:sz w:val="26"/>
                <w:szCs w:val="26"/>
              </w:rPr>
              <w:t xml:space="preserve"> инициат</w:t>
            </w:r>
            <w:r w:rsidRPr="0011024B">
              <w:rPr>
                <w:sz w:val="26"/>
                <w:szCs w:val="26"/>
              </w:rPr>
              <w:t>и</w:t>
            </w:r>
            <w:r w:rsidRPr="0011024B">
              <w:rPr>
                <w:sz w:val="26"/>
                <w:szCs w:val="26"/>
              </w:rPr>
              <w:t>в</w:t>
            </w:r>
            <w:r w:rsidR="00530166" w:rsidRPr="0011024B">
              <w:rPr>
                <w:sz w:val="26"/>
                <w:szCs w:val="26"/>
              </w:rPr>
              <w:t>ах</w:t>
            </w:r>
            <w:r w:rsidRPr="0011024B">
              <w:rPr>
                <w:sz w:val="26"/>
                <w:szCs w:val="26"/>
              </w:rPr>
              <w:t xml:space="preserve"> Гос</w:t>
            </w:r>
            <w:r w:rsidR="005D1B92" w:rsidRPr="0011024B">
              <w:rPr>
                <w:sz w:val="26"/>
                <w:szCs w:val="26"/>
              </w:rPr>
              <w:t>ударственного С</w:t>
            </w:r>
            <w:r w:rsidRPr="0011024B">
              <w:rPr>
                <w:sz w:val="26"/>
                <w:szCs w:val="26"/>
              </w:rPr>
              <w:t>овета по внесению проект</w:t>
            </w:r>
            <w:r w:rsidR="00530166" w:rsidRPr="0011024B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фед</w:t>
            </w:r>
            <w:r w:rsidRPr="0011024B">
              <w:rPr>
                <w:sz w:val="26"/>
                <w:szCs w:val="26"/>
              </w:rPr>
              <w:t>е</w:t>
            </w:r>
            <w:r w:rsidRPr="0011024B">
              <w:rPr>
                <w:sz w:val="26"/>
                <w:szCs w:val="26"/>
              </w:rPr>
              <w:t>ральн</w:t>
            </w:r>
            <w:r w:rsidR="00530166" w:rsidRPr="0011024B">
              <w:rPr>
                <w:sz w:val="26"/>
                <w:szCs w:val="26"/>
              </w:rPr>
              <w:t>ых</w:t>
            </w:r>
            <w:r w:rsidRPr="0011024B">
              <w:rPr>
                <w:sz w:val="26"/>
                <w:szCs w:val="26"/>
              </w:rPr>
              <w:t xml:space="preserve"> закон</w:t>
            </w:r>
            <w:r w:rsidR="00530166" w:rsidRPr="0011024B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в Госуда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ственную Думу Ф</w:t>
            </w:r>
            <w:r w:rsidR="005D1B92" w:rsidRPr="0011024B">
              <w:rPr>
                <w:sz w:val="26"/>
                <w:szCs w:val="26"/>
              </w:rPr>
              <w:t xml:space="preserve">едерального </w:t>
            </w:r>
            <w:r w:rsidRPr="0011024B">
              <w:rPr>
                <w:sz w:val="26"/>
                <w:szCs w:val="26"/>
              </w:rPr>
              <w:t>С</w:t>
            </w:r>
            <w:r w:rsidR="005D1B92" w:rsidRPr="0011024B">
              <w:rPr>
                <w:sz w:val="26"/>
                <w:szCs w:val="26"/>
              </w:rPr>
              <w:t xml:space="preserve">обрания </w:t>
            </w:r>
            <w:r w:rsidRPr="0011024B">
              <w:rPr>
                <w:sz w:val="26"/>
                <w:szCs w:val="26"/>
              </w:rPr>
              <w:t>Р</w:t>
            </w:r>
            <w:r w:rsidR="005D1B92" w:rsidRPr="0011024B">
              <w:rPr>
                <w:sz w:val="26"/>
                <w:szCs w:val="26"/>
              </w:rPr>
              <w:t xml:space="preserve">оссийской </w:t>
            </w:r>
            <w:r w:rsidRPr="0011024B">
              <w:rPr>
                <w:sz w:val="26"/>
                <w:szCs w:val="26"/>
              </w:rPr>
              <w:t>Ф</w:t>
            </w:r>
            <w:r w:rsidR="005D1B92" w:rsidRPr="0011024B">
              <w:rPr>
                <w:sz w:val="26"/>
                <w:szCs w:val="26"/>
              </w:rPr>
              <w:t>едер</w:t>
            </w:r>
            <w:r w:rsidR="005D1B92" w:rsidRPr="0011024B">
              <w:rPr>
                <w:sz w:val="26"/>
                <w:szCs w:val="26"/>
              </w:rPr>
              <w:t>а</w:t>
            </w:r>
            <w:r w:rsidR="005D1B92" w:rsidRPr="0011024B">
              <w:rPr>
                <w:sz w:val="26"/>
                <w:szCs w:val="26"/>
              </w:rPr>
              <w:t>ции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991CEB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3.5</w:t>
            </w:r>
          </w:p>
        </w:tc>
        <w:tc>
          <w:tcPr>
            <w:tcW w:w="3686" w:type="dxa"/>
          </w:tcPr>
          <w:p w:rsidR="00F2033A" w:rsidRPr="0011024B" w:rsidRDefault="00F2033A" w:rsidP="0070633B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об обращениях Гос</w:t>
            </w:r>
            <w:r w:rsidR="0070633B" w:rsidRPr="0011024B">
              <w:rPr>
                <w:sz w:val="26"/>
                <w:szCs w:val="26"/>
              </w:rPr>
              <w:t>ударстве</w:t>
            </w:r>
            <w:r w:rsidR="0070633B" w:rsidRPr="0011024B">
              <w:rPr>
                <w:sz w:val="26"/>
                <w:szCs w:val="26"/>
              </w:rPr>
              <w:t>н</w:t>
            </w:r>
            <w:r w:rsidR="0070633B" w:rsidRPr="0011024B">
              <w:rPr>
                <w:sz w:val="26"/>
                <w:szCs w:val="26"/>
              </w:rPr>
              <w:t>ного С</w:t>
            </w:r>
            <w:r w:rsidRPr="0011024B">
              <w:rPr>
                <w:sz w:val="26"/>
                <w:szCs w:val="26"/>
              </w:rPr>
              <w:t>овета к федеральным органам го</w:t>
            </w:r>
            <w:r w:rsidR="0020102B" w:rsidRPr="0011024B">
              <w:rPr>
                <w:sz w:val="26"/>
                <w:szCs w:val="26"/>
              </w:rPr>
              <w:softHyphen/>
            </w:r>
            <w:r w:rsidRPr="0011024B">
              <w:rPr>
                <w:sz w:val="26"/>
                <w:szCs w:val="26"/>
              </w:rPr>
              <w:t>сударственной вл</w:t>
            </w:r>
            <w:r w:rsidRPr="0011024B">
              <w:rPr>
                <w:sz w:val="26"/>
                <w:szCs w:val="26"/>
              </w:rPr>
              <w:t>а</w:t>
            </w:r>
            <w:r w:rsidRPr="0011024B">
              <w:rPr>
                <w:sz w:val="26"/>
                <w:szCs w:val="26"/>
              </w:rPr>
              <w:t>сти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3.6</w:t>
            </w:r>
          </w:p>
        </w:tc>
        <w:tc>
          <w:tcPr>
            <w:tcW w:w="3686" w:type="dxa"/>
          </w:tcPr>
          <w:p w:rsidR="00F2033A" w:rsidRPr="0011024B" w:rsidRDefault="00F2033A" w:rsidP="0070633B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вопросам организации де</w:t>
            </w:r>
            <w:r w:rsidRPr="0011024B">
              <w:rPr>
                <w:sz w:val="26"/>
                <w:szCs w:val="26"/>
              </w:rPr>
              <w:t>я</w:t>
            </w:r>
            <w:r w:rsidRPr="0011024B">
              <w:rPr>
                <w:sz w:val="26"/>
                <w:szCs w:val="26"/>
              </w:rPr>
              <w:t>тельности Гос</w:t>
            </w:r>
            <w:r w:rsidR="0070633B" w:rsidRPr="0011024B">
              <w:rPr>
                <w:sz w:val="26"/>
                <w:szCs w:val="26"/>
              </w:rPr>
              <w:t>ударственного С</w:t>
            </w:r>
            <w:r w:rsidRPr="0011024B">
              <w:rPr>
                <w:sz w:val="26"/>
                <w:szCs w:val="26"/>
              </w:rPr>
              <w:t xml:space="preserve">овета </w:t>
            </w:r>
          </w:p>
        </w:tc>
        <w:tc>
          <w:tcPr>
            <w:tcW w:w="1275" w:type="dxa"/>
            <w:vAlign w:val="center"/>
          </w:tcPr>
          <w:p w:rsidR="00F2033A" w:rsidRPr="0011024B" w:rsidRDefault="007106F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7106F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7106F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F2033A" w:rsidRPr="0011024B" w:rsidRDefault="007106F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3.7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поддержке проектов фед</w:t>
            </w:r>
            <w:r w:rsidRPr="0011024B">
              <w:rPr>
                <w:sz w:val="26"/>
                <w:szCs w:val="26"/>
              </w:rPr>
              <w:t>е</w:t>
            </w:r>
            <w:r w:rsidRPr="0011024B">
              <w:rPr>
                <w:sz w:val="26"/>
                <w:szCs w:val="26"/>
              </w:rPr>
              <w:t xml:space="preserve">ральных законов 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100A93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3.8</w:t>
            </w:r>
          </w:p>
        </w:tc>
        <w:tc>
          <w:tcPr>
            <w:tcW w:w="3686" w:type="dxa"/>
          </w:tcPr>
          <w:p w:rsidR="00F2033A" w:rsidRPr="0011024B" w:rsidRDefault="00F2033A" w:rsidP="00100A93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кадровым вопросам</w:t>
            </w:r>
          </w:p>
        </w:tc>
        <w:tc>
          <w:tcPr>
            <w:tcW w:w="1275" w:type="dxa"/>
            <w:vAlign w:val="center"/>
          </w:tcPr>
          <w:p w:rsidR="00F2033A" w:rsidRPr="0011024B" w:rsidRDefault="00991CEB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9C6252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F2033A" w:rsidRPr="0011024B" w:rsidRDefault="007106F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3.9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докладам, отчетам, инфо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мациям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7106F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7106F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7106F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100A93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3.10</w:t>
            </w:r>
          </w:p>
        </w:tc>
        <w:tc>
          <w:tcPr>
            <w:tcW w:w="3686" w:type="dxa"/>
          </w:tcPr>
          <w:p w:rsidR="00F2033A" w:rsidRPr="0011024B" w:rsidRDefault="00F2033A" w:rsidP="00100A93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иным вопросам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8B720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8B720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7106F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F2033A" w:rsidRPr="0011024B" w:rsidRDefault="00F2033A" w:rsidP="00F2033A">
      <w:pPr>
        <w:jc w:val="center"/>
        <w:rPr>
          <w:b/>
          <w:sz w:val="26"/>
          <w:szCs w:val="26"/>
        </w:rPr>
      </w:pPr>
    </w:p>
    <w:p w:rsidR="00F2033A" w:rsidRDefault="00F2033A" w:rsidP="00F2033A">
      <w:pPr>
        <w:jc w:val="center"/>
        <w:rPr>
          <w:b/>
        </w:rPr>
      </w:pPr>
    </w:p>
    <w:p w:rsidR="00F2033A" w:rsidRDefault="00F2033A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100A93" w:rsidRDefault="00100A93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E21FB7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lastRenderedPageBreak/>
        <w:t xml:space="preserve">ИНФОРМАЦИЯ </w:t>
      </w:r>
    </w:p>
    <w:p w:rsidR="00D863AE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о рассмотренных Государственным Советом Чувашской Республики проектах законов Чувашской Республики и принятых законах </w:t>
      </w:r>
    </w:p>
    <w:p w:rsidR="00E21FB7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Чувашской Республики в разрезе прохождения через его комитеты </w:t>
      </w:r>
    </w:p>
    <w:p w:rsidR="00E21FB7" w:rsidRPr="00192287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>в 2018 году</w:t>
      </w:r>
      <w:r>
        <w:rPr>
          <w:b/>
          <w:sz w:val="28"/>
          <w:szCs w:val="28"/>
        </w:rPr>
        <w:t>*</w:t>
      </w:r>
    </w:p>
    <w:p w:rsidR="002B1EAF" w:rsidRPr="00192287" w:rsidRDefault="002B1EAF" w:rsidP="002B1EAF">
      <w:pPr>
        <w:rPr>
          <w:sz w:val="28"/>
          <w:szCs w:val="28"/>
        </w:rPr>
      </w:pPr>
    </w:p>
    <w:p w:rsidR="002B1EAF" w:rsidRPr="00192287" w:rsidRDefault="002B1EAF" w:rsidP="002B1EAF">
      <w:pPr>
        <w:rPr>
          <w:sz w:val="28"/>
          <w:szCs w:val="28"/>
        </w:rPr>
      </w:pPr>
      <w:r w:rsidRPr="00192287">
        <w:rPr>
          <w:noProof/>
          <w:sz w:val="28"/>
          <w:szCs w:val="28"/>
        </w:rPr>
        <w:drawing>
          <wp:inline distT="0" distB="0" distL="0" distR="0" wp14:anchorId="58D3E5EE" wp14:editId="5428C76F">
            <wp:extent cx="6035040" cy="3625794"/>
            <wp:effectExtent l="0" t="0" r="2286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B1EAF" w:rsidRDefault="002B1EAF" w:rsidP="002B1EAF">
      <w:pPr>
        <w:rPr>
          <w:sz w:val="28"/>
          <w:szCs w:val="28"/>
        </w:rPr>
      </w:pPr>
    </w:p>
    <w:p w:rsidR="00E21FB7" w:rsidRDefault="00E21FB7" w:rsidP="00E21FB7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E21FB7" w:rsidRPr="007967A7" w:rsidTr="001A190D">
        <w:tc>
          <w:tcPr>
            <w:tcW w:w="2093" w:type="dxa"/>
          </w:tcPr>
          <w:p w:rsidR="00E21FB7" w:rsidRPr="007967A7" w:rsidRDefault="00FE5ACD" w:rsidP="00B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E21FB7" w:rsidRPr="00A8197F" w:rsidRDefault="00E21FB7" w:rsidP="00E21FB7">
      <w:pPr>
        <w:ind w:firstLine="567"/>
        <w:jc w:val="both"/>
        <w:rPr>
          <w:i/>
          <w:sz w:val="26"/>
          <w:szCs w:val="26"/>
        </w:rPr>
      </w:pPr>
      <w:r w:rsidRPr="00A8197F">
        <w:rPr>
          <w:i/>
          <w:sz w:val="26"/>
          <w:szCs w:val="26"/>
        </w:rPr>
        <w:t>* По итогам очередн</w:t>
      </w:r>
      <w:r w:rsidR="00091DAF">
        <w:rPr>
          <w:i/>
          <w:sz w:val="26"/>
          <w:szCs w:val="26"/>
        </w:rPr>
        <w:t>ых</w:t>
      </w:r>
      <w:r w:rsidRPr="00A8197F">
        <w:rPr>
          <w:i/>
          <w:sz w:val="26"/>
          <w:szCs w:val="26"/>
        </w:rPr>
        <w:t xml:space="preserve"> семнадцатой</w:t>
      </w:r>
      <w:r w:rsidR="0011259C">
        <w:rPr>
          <w:i/>
          <w:sz w:val="26"/>
          <w:szCs w:val="26"/>
        </w:rPr>
        <w:t xml:space="preserve">–двадцатой </w:t>
      </w:r>
      <w:r w:rsidRPr="00A8197F">
        <w:rPr>
          <w:i/>
          <w:sz w:val="26"/>
          <w:szCs w:val="26"/>
        </w:rPr>
        <w:t>сесси</w:t>
      </w:r>
      <w:r w:rsidR="00091DAF">
        <w:rPr>
          <w:i/>
          <w:sz w:val="26"/>
          <w:szCs w:val="26"/>
        </w:rPr>
        <w:t>й</w:t>
      </w:r>
      <w:r w:rsidRPr="00A8197F">
        <w:rPr>
          <w:i/>
          <w:sz w:val="26"/>
          <w:szCs w:val="26"/>
        </w:rPr>
        <w:t xml:space="preserve"> Государственного Совета Чувашской Республики</w:t>
      </w:r>
    </w:p>
    <w:p w:rsidR="00E21FB7" w:rsidRPr="00192287" w:rsidRDefault="00E21FB7" w:rsidP="00E21FB7">
      <w:pPr>
        <w:rPr>
          <w:sz w:val="28"/>
          <w:szCs w:val="28"/>
        </w:rPr>
      </w:pPr>
    </w:p>
    <w:p w:rsidR="00583600" w:rsidRDefault="00583600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CC2E06" w:rsidRDefault="00CC2E06" w:rsidP="00BA7F57">
      <w:pPr>
        <w:spacing w:line="312" w:lineRule="auto"/>
        <w:jc w:val="center"/>
        <w:sectPr w:rsidR="00CC2E06" w:rsidSect="00B320BC">
          <w:pgSz w:w="11906" w:h="16838" w:code="9"/>
          <w:pgMar w:top="1134" w:right="1247" w:bottom="1134" w:left="1304" w:header="709" w:footer="709" w:gutter="0"/>
          <w:pgNumType w:start="1"/>
          <w:cols w:space="708"/>
          <w:titlePg/>
          <w:docGrid w:linePitch="360"/>
        </w:sectPr>
      </w:pPr>
    </w:p>
    <w:p w:rsidR="00085722" w:rsidRPr="006A0C25" w:rsidRDefault="00085722" w:rsidP="00085722">
      <w:pPr>
        <w:jc w:val="center"/>
        <w:rPr>
          <w:b/>
          <w:sz w:val="28"/>
          <w:szCs w:val="28"/>
        </w:rPr>
      </w:pPr>
      <w:r w:rsidRPr="006A0C25">
        <w:rPr>
          <w:b/>
          <w:sz w:val="28"/>
          <w:szCs w:val="28"/>
        </w:rPr>
        <w:lastRenderedPageBreak/>
        <w:t>ИНФОРМАЦИЯ</w:t>
      </w:r>
    </w:p>
    <w:p w:rsidR="009553FA" w:rsidRPr="006A0C25" w:rsidRDefault="00085722" w:rsidP="00085722">
      <w:pPr>
        <w:jc w:val="center"/>
        <w:rPr>
          <w:b/>
          <w:sz w:val="28"/>
          <w:szCs w:val="28"/>
        </w:rPr>
      </w:pPr>
      <w:r w:rsidRPr="006A0C25">
        <w:rPr>
          <w:b/>
          <w:sz w:val="28"/>
          <w:szCs w:val="28"/>
        </w:rPr>
        <w:t xml:space="preserve">о </w:t>
      </w:r>
      <w:proofErr w:type="gramStart"/>
      <w:r w:rsidRPr="006A0C25">
        <w:rPr>
          <w:b/>
          <w:sz w:val="28"/>
          <w:szCs w:val="28"/>
        </w:rPr>
        <w:t>принятых</w:t>
      </w:r>
      <w:proofErr w:type="gramEnd"/>
      <w:r w:rsidRPr="006A0C25">
        <w:rPr>
          <w:b/>
          <w:sz w:val="28"/>
          <w:szCs w:val="28"/>
        </w:rPr>
        <w:t xml:space="preserve"> на очередной </w:t>
      </w:r>
      <w:r w:rsidR="00767E0E">
        <w:rPr>
          <w:b/>
          <w:spacing w:val="-2"/>
          <w:sz w:val="28"/>
          <w:szCs w:val="28"/>
        </w:rPr>
        <w:t xml:space="preserve">двадцатой </w:t>
      </w:r>
      <w:r w:rsidRPr="006A0C25">
        <w:rPr>
          <w:b/>
          <w:sz w:val="28"/>
          <w:szCs w:val="28"/>
        </w:rPr>
        <w:t xml:space="preserve">сессии Государственного Совета Чувашской Республики </w:t>
      </w:r>
    </w:p>
    <w:p w:rsidR="00085722" w:rsidRPr="006A0C25" w:rsidRDefault="00085722" w:rsidP="00085722">
      <w:pPr>
        <w:jc w:val="center"/>
        <w:rPr>
          <w:b/>
          <w:sz w:val="28"/>
          <w:szCs w:val="28"/>
        </w:rPr>
      </w:pPr>
      <w:proofErr w:type="gramStart"/>
      <w:r w:rsidRPr="006A0C25">
        <w:rPr>
          <w:b/>
          <w:sz w:val="28"/>
          <w:szCs w:val="28"/>
        </w:rPr>
        <w:t>законах</w:t>
      </w:r>
      <w:proofErr w:type="gramEnd"/>
      <w:r w:rsidRPr="006A0C25">
        <w:rPr>
          <w:b/>
          <w:sz w:val="28"/>
          <w:szCs w:val="28"/>
        </w:rPr>
        <w:t xml:space="preserve"> Чувашской Республики в разрезе субъектов права законодательной инициативы </w:t>
      </w:r>
    </w:p>
    <w:p w:rsidR="00085722" w:rsidRPr="00B57A64" w:rsidRDefault="00085722" w:rsidP="00085722">
      <w:pPr>
        <w:jc w:val="center"/>
        <w:rPr>
          <w:b/>
        </w:rPr>
      </w:pPr>
    </w:p>
    <w:tbl>
      <w:tblPr>
        <w:tblStyle w:val="a9"/>
        <w:tblW w:w="145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51"/>
        <w:gridCol w:w="850"/>
        <w:gridCol w:w="1134"/>
        <w:gridCol w:w="709"/>
        <w:gridCol w:w="992"/>
        <w:gridCol w:w="851"/>
        <w:gridCol w:w="709"/>
        <w:gridCol w:w="850"/>
        <w:gridCol w:w="851"/>
        <w:gridCol w:w="708"/>
        <w:gridCol w:w="848"/>
        <w:gridCol w:w="851"/>
      </w:tblGrid>
      <w:tr w:rsidR="005D5F82" w:rsidRPr="00B57A64" w:rsidTr="00861797">
        <w:trPr>
          <w:cantSplit/>
          <w:trHeight w:val="3859"/>
        </w:trPr>
        <w:tc>
          <w:tcPr>
            <w:tcW w:w="710" w:type="dxa"/>
          </w:tcPr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  <w:r w:rsidRPr="00B57A64">
              <w:t>№</w:t>
            </w:r>
          </w:p>
          <w:p w:rsidR="00085722" w:rsidRPr="00B57A64" w:rsidRDefault="00085722" w:rsidP="00B320BC">
            <w:pPr>
              <w:jc w:val="center"/>
            </w:pPr>
            <w:proofErr w:type="gramStart"/>
            <w:r w:rsidRPr="00B57A64">
              <w:t>п</w:t>
            </w:r>
            <w:proofErr w:type="gramEnd"/>
            <w:r w:rsidRPr="00B57A64">
              <w:t>/п</w:t>
            </w:r>
          </w:p>
        </w:tc>
        <w:tc>
          <w:tcPr>
            <w:tcW w:w="3685" w:type="dxa"/>
          </w:tcPr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  <w:r w:rsidRPr="00B57A64">
              <w:t>Наименование показателей</w:t>
            </w:r>
          </w:p>
        </w:tc>
        <w:tc>
          <w:tcPr>
            <w:tcW w:w="851" w:type="dxa"/>
            <w:textDirection w:val="btLr"/>
            <w:vAlign w:val="center"/>
          </w:tcPr>
          <w:p w:rsidR="00085722" w:rsidRPr="00B57A64" w:rsidRDefault="00085722" w:rsidP="00B320BC">
            <w:pPr>
              <w:ind w:left="113" w:right="113"/>
              <w:jc w:val="center"/>
            </w:pPr>
            <w:r>
              <w:t>Глава Чувашской Республики</w:t>
            </w:r>
          </w:p>
        </w:tc>
        <w:tc>
          <w:tcPr>
            <w:tcW w:w="850" w:type="dxa"/>
            <w:textDirection w:val="btLr"/>
            <w:vAlign w:val="center"/>
          </w:tcPr>
          <w:p w:rsidR="00497591" w:rsidRDefault="00085722" w:rsidP="00B320BC">
            <w:pPr>
              <w:ind w:left="113" w:right="113"/>
              <w:jc w:val="center"/>
            </w:pPr>
            <w:r>
              <w:t xml:space="preserve">Депутаты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</w:p>
          <w:p w:rsidR="00085722" w:rsidRPr="00B57A64" w:rsidRDefault="00085722" w:rsidP="00497591">
            <w:pPr>
              <w:ind w:left="113" w:right="113"/>
              <w:jc w:val="center"/>
            </w:pPr>
            <w:r>
              <w:t>Совета</w:t>
            </w:r>
            <w:r w:rsidR="00497591">
              <w:t xml:space="preserve"> </w:t>
            </w:r>
            <w:r>
              <w:t>Чувашской Республики</w:t>
            </w:r>
          </w:p>
        </w:tc>
        <w:tc>
          <w:tcPr>
            <w:tcW w:w="1134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 w:rsidRPr="00B57A64">
              <w:t xml:space="preserve">Комитет по государственному </w:t>
            </w:r>
          </w:p>
          <w:p w:rsidR="00CD4F8A" w:rsidRDefault="00085722" w:rsidP="00B320BC">
            <w:pPr>
              <w:ind w:left="113" w:right="113"/>
              <w:jc w:val="center"/>
            </w:pPr>
            <w:r w:rsidRPr="00B57A64">
              <w:t xml:space="preserve">строительству, местному </w:t>
            </w:r>
          </w:p>
          <w:p w:rsidR="00CD4F8A" w:rsidRDefault="00085722" w:rsidP="00B320BC">
            <w:pPr>
              <w:ind w:left="113" w:right="113"/>
              <w:jc w:val="center"/>
            </w:pPr>
            <w:r w:rsidRPr="00B57A64">
              <w:t xml:space="preserve">самоуправлению, Регламенту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 w:rsidRPr="00B57A64">
              <w:t>и депутатской этике</w:t>
            </w:r>
          </w:p>
        </w:tc>
        <w:tc>
          <w:tcPr>
            <w:tcW w:w="709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 w:rsidRPr="00B57A64">
              <w:t xml:space="preserve">Комитет по бюджету, финансам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>
              <w:t>и</w:t>
            </w:r>
            <w:r w:rsidRPr="00B57A64">
              <w:t xml:space="preserve"> налогам</w:t>
            </w:r>
          </w:p>
        </w:tc>
        <w:tc>
          <w:tcPr>
            <w:tcW w:w="992" w:type="dxa"/>
            <w:textDirection w:val="btLr"/>
            <w:vAlign w:val="center"/>
          </w:tcPr>
          <w:p w:rsidR="00CD4F8A" w:rsidRDefault="00085722" w:rsidP="00CD4F8A">
            <w:pPr>
              <w:ind w:left="113" w:right="113"/>
              <w:jc w:val="center"/>
            </w:pPr>
            <w:r w:rsidRPr="00B57A64">
              <w:t xml:space="preserve">Комитет по </w:t>
            </w:r>
            <w:proofErr w:type="gramStart"/>
            <w:r w:rsidRPr="00B57A64">
              <w:t>экономической</w:t>
            </w:r>
            <w:proofErr w:type="gramEnd"/>
            <w:r w:rsidRPr="00B57A64">
              <w:t xml:space="preserve"> </w:t>
            </w:r>
          </w:p>
          <w:p w:rsidR="00085722" w:rsidRPr="00B57A64" w:rsidRDefault="00085722" w:rsidP="00CD4F8A">
            <w:pPr>
              <w:ind w:left="113" w:right="113"/>
              <w:jc w:val="center"/>
            </w:pPr>
            <w:r w:rsidRPr="00B57A64">
              <w:t>политике, агропромышленному комплексу и экологии</w:t>
            </w:r>
          </w:p>
        </w:tc>
        <w:tc>
          <w:tcPr>
            <w:tcW w:w="851" w:type="dxa"/>
            <w:textDirection w:val="btLr"/>
            <w:vAlign w:val="center"/>
          </w:tcPr>
          <w:p w:rsidR="00085722" w:rsidRPr="00B57A64" w:rsidRDefault="00085722" w:rsidP="00B320BC">
            <w:pPr>
              <w:ind w:left="113" w:right="113"/>
              <w:jc w:val="center"/>
            </w:pPr>
            <w:r w:rsidRPr="00B57A64">
              <w:t>Комитет по социальной политике и национальным вопросам</w:t>
            </w:r>
            <w: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085722" w:rsidRPr="00B57A64" w:rsidRDefault="00085722" w:rsidP="00B320BC">
            <w:pPr>
              <w:ind w:left="113" w:right="113"/>
              <w:jc w:val="center"/>
            </w:pPr>
            <w:r w:rsidRPr="002E5EDA">
              <w:t>Прокурор Чувашской Республики</w:t>
            </w:r>
          </w:p>
        </w:tc>
        <w:tc>
          <w:tcPr>
            <w:tcW w:w="850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>
              <w:t>П</w:t>
            </w:r>
            <w:r w:rsidRPr="00016D2E">
              <w:t>редставительны</w:t>
            </w:r>
            <w:r>
              <w:t>е</w:t>
            </w:r>
            <w:r w:rsidRPr="00016D2E">
              <w:t xml:space="preserve"> орган</w:t>
            </w:r>
            <w:r>
              <w:t>ы</w:t>
            </w:r>
            <w:r w:rsidRPr="00016D2E">
              <w:t xml:space="preserve">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>
              <w:t>м</w:t>
            </w:r>
            <w:r w:rsidRPr="00016D2E">
              <w:t>униципальных образований</w:t>
            </w:r>
          </w:p>
        </w:tc>
        <w:tc>
          <w:tcPr>
            <w:tcW w:w="851" w:type="dxa"/>
            <w:textDirection w:val="btLr"/>
            <w:vAlign w:val="center"/>
          </w:tcPr>
          <w:p w:rsidR="005D5F82" w:rsidRDefault="00085722" w:rsidP="00B320BC">
            <w:pPr>
              <w:ind w:left="113" w:right="113"/>
              <w:jc w:val="center"/>
            </w:pPr>
            <w:r w:rsidRPr="00DD3BA6">
              <w:t xml:space="preserve">Верховный Суд Чувашской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 w:rsidRPr="00DD3BA6">
              <w:t>Республики</w:t>
            </w:r>
          </w:p>
        </w:tc>
        <w:tc>
          <w:tcPr>
            <w:tcW w:w="708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 w:rsidRPr="00DD3BA6">
              <w:t>Арбитражн</w:t>
            </w:r>
            <w:r>
              <w:t>ый</w:t>
            </w:r>
            <w:r w:rsidRPr="00DD3BA6">
              <w:t xml:space="preserve"> суд Чувашской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 w:rsidRPr="00DD3BA6">
              <w:t>Республики</w:t>
            </w:r>
          </w:p>
        </w:tc>
        <w:tc>
          <w:tcPr>
            <w:tcW w:w="848" w:type="dxa"/>
            <w:textDirection w:val="btLr"/>
            <w:vAlign w:val="center"/>
          </w:tcPr>
          <w:p w:rsidR="00085722" w:rsidRPr="006E3328" w:rsidRDefault="00085722" w:rsidP="00B320BC">
            <w:pPr>
              <w:ind w:left="113" w:right="113"/>
              <w:jc w:val="center"/>
            </w:pPr>
            <w:r w:rsidRPr="006E3328">
              <w:t>Итого принято на сессии</w:t>
            </w:r>
          </w:p>
        </w:tc>
        <w:tc>
          <w:tcPr>
            <w:tcW w:w="851" w:type="dxa"/>
            <w:textDirection w:val="btLr"/>
            <w:vAlign w:val="center"/>
          </w:tcPr>
          <w:p w:rsidR="00085722" w:rsidRPr="006E3328" w:rsidRDefault="00085722" w:rsidP="00B320BC">
            <w:pPr>
              <w:ind w:left="113" w:right="113"/>
              <w:jc w:val="center"/>
            </w:pPr>
            <w:r w:rsidRPr="006E3328">
              <w:t>Итого за год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E2284D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b/>
                <w:sz w:val="26"/>
                <w:szCs w:val="26"/>
              </w:rPr>
            </w:pPr>
            <w:r w:rsidRPr="003151FC">
              <w:rPr>
                <w:b/>
                <w:sz w:val="26"/>
                <w:szCs w:val="26"/>
              </w:rPr>
              <w:t>Принято законов Чувашской Республики, из них:</w:t>
            </w:r>
          </w:p>
        </w:tc>
        <w:tc>
          <w:tcPr>
            <w:tcW w:w="851" w:type="dxa"/>
            <w:vAlign w:val="center"/>
          </w:tcPr>
          <w:p w:rsidR="00085722" w:rsidRPr="003151FC" w:rsidRDefault="00BE5A6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BE5A6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85722" w:rsidRPr="003151FC" w:rsidRDefault="00EA2514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BE5A6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A93143" w:rsidP="00BE5A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E5A6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85722" w:rsidRPr="003151FC" w:rsidRDefault="00BE5A6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E2284D">
            <w:pPr>
              <w:spacing w:before="120"/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2.1</w:t>
            </w:r>
          </w:p>
        </w:tc>
        <w:tc>
          <w:tcPr>
            <w:tcW w:w="3685" w:type="dxa"/>
          </w:tcPr>
          <w:p w:rsidR="00085722" w:rsidRPr="003151FC" w:rsidRDefault="00085722" w:rsidP="00E2284D">
            <w:pPr>
              <w:spacing w:before="120"/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базовы</w:t>
            </w:r>
            <w:r w:rsidR="001761EC" w:rsidRPr="003151FC">
              <w:rPr>
                <w:sz w:val="26"/>
                <w:szCs w:val="26"/>
              </w:rPr>
              <w:t>е</w:t>
            </w:r>
            <w:r w:rsidRPr="003151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85722" w:rsidRPr="003151FC" w:rsidRDefault="00BE5A6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BE5A6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85722" w:rsidRPr="003151FC" w:rsidRDefault="00BE5A6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2.2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о внесении изменений в зак</w:t>
            </w:r>
            <w:r w:rsidRPr="003151FC">
              <w:rPr>
                <w:sz w:val="26"/>
                <w:szCs w:val="26"/>
              </w:rPr>
              <w:t>о</w:t>
            </w:r>
            <w:r w:rsidRPr="003151FC">
              <w:rPr>
                <w:sz w:val="26"/>
                <w:szCs w:val="26"/>
              </w:rPr>
              <w:t>ны Чувашской Республики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BE5A6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BE5A6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85722" w:rsidRPr="003151FC" w:rsidRDefault="00E20F17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BE5A6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A93143" w:rsidP="00BE5A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5A6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85722" w:rsidRPr="003151FC" w:rsidRDefault="00BE5A6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2.3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3151FC">
              <w:rPr>
                <w:sz w:val="26"/>
                <w:szCs w:val="26"/>
              </w:rPr>
              <w:t>утратившими</w:t>
            </w:r>
            <w:proofErr w:type="gramEnd"/>
            <w:r w:rsidRPr="003151FC">
              <w:rPr>
                <w:sz w:val="26"/>
                <w:szCs w:val="26"/>
              </w:rPr>
              <w:t xml:space="preserve"> с</w:t>
            </w:r>
            <w:r w:rsidRPr="003151FC">
              <w:rPr>
                <w:sz w:val="26"/>
                <w:szCs w:val="26"/>
              </w:rPr>
              <w:t>и</w:t>
            </w:r>
            <w:r w:rsidRPr="003151FC">
              <w:rPr>
                <w:sz w:val="26"/>
                <w:szCs w:val="26"/>
              </w:rPr>
              <w:t>лу законов Чувашской Ре</w:t>
            </w:r>
            <w:r w:rsidRPr="003151FC">
              <w:rPr>
                <w:sz w:val="26"/>
                <w:szCs w:val="26"/>
              </w:rPr>
              <w:t>с</w:t>
            </w:r>
            <w:r w:rsidRPr="003151FC">
              <w:rPr>
                <w:sz w:val="26"/>
                <w:szCs w:val="26"/>
              </w:rPr>
              <w:t>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2.4</w:t>
            </w:r>
          </w:p>
        </w:tc>
        <w:tc>
          <w:tcPr>
            <w:tcW w:w="3685" w:type="dxa"/>
          </w:tcPr>
          <w:p w:rsidR="00085722" w:rsidRPr="003151FC" w:rsidRDefault="00085722" w:rsidP="001761E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отклоненны</w:t>
            </w:r>
            <w:r w:rsidR="001761EC" w:rsidRPr="003151FC">
              <w:rPr>
                <w:sz w:val="26"/>
                <w:szCs w:val="26"/>
              </w:rPr>
              <w:t>е</w:t>
            </w:r>
            <w:r w:rsidRPr="003151FC">
              <w:rPr>
                <w:sz w:val="26"/>
                <w:szCs w:val="26"/>
              </w:rPr>
              <w:t xml:space="preserve"> закон</w:t>
            </w:r>
            <w:r w:rsidR="001761EC" w:rsidRPr="003151FC">
              <w:rPr>
                <w:sz w:val="26"/>
                <w:szCs w:val="26"/>
              </w:rPr>
              <w:t>ы</w:t>
            </w:r>
            <w:r w:rsidRPr="003151FC">
              <w:rPr>
                <w:sz w:val="26"/>
                <w:szCs w:val="26"/>
              </w:rPr>
              <w:t xml:space="preserve"> Чува</w:t>
            </w:r>
            <w:r w:rsidRPr="003151FC">
              <w:rPr>
                <w:sz w:val="26"/>
                <w:szCs w:val="26"/>
              </w:rPr>
              <w:t>ш</w:t>
            </w:r>
            <w:r w:rsidRPr="003151FC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2.5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о приостановлении действия законов (положений законов) Чувашской Республики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</w:tr>
    </w:tbl>
    <w:p w:rsidR="00946E94" w:rsidRDefault="00946E94" w:rsidP="00085722">
      <w:pPr>
        <w:jc w:val="center"/>
        <w:rPr>
          <w:b/>
        </w:rPr>
        <w:sectPr w:rsidR="00946E94" w:rsidSect="00292EDE">
          <w:pgSz w:w="16838" w:h="11906" w:orient="landscape"/>
          <w:pgMar w:top="1304" w:right="1134" w:bottom="1247" w:left="1134" w:header="709" w:footer="709" w:gutter="0"/>
          <w:pgNumType w:start="15"/>
          <w:cols w:space="708"/>
          <w:titlePg/>
          <w:docGrid w:linePitch="360"/>
        </w:sectPr>
      </w:pPr>
    </w:p>
    <w:p w:rsidR="0039060D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lastRenderedPageBreak/>
        <w:t xml:space="preserve">ИНФОРМАЦИЯ </w:t>
      </w:r>
    </w:p>
    <w:p w:rsidR="00151F85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о </w:t>
      </w:r>
      <w:r w:rsidR="00151F85">
        <w:rPr>
          <w:b/>
          <w:sz w:val="28"/>
          <w:szCs w:val="28"/>
        </w:rPr>
        <w:t xml:space="preserve">количестве </w:t>
      </w:r>
      <w:proofErr w:type="gramStart"/>
      <w:r w:rsidRPr="00192287">
        <w:rPr>
          <w:b/>
          <w:sz w:val="28"/>
          <w:szCs w:val="28"/>
        </w:rPr>
        <w:t>принятых</w:t>
      </w:r>
      <w:proofErr w:type="gramEnd"/>
      <w:r w:rsidRPr="00192287">
        <w:rPr>
          <w:b/>
          <w:sz w:val="28"/>
          <w:szCs w:val="28"/>
        </w:rPr>
        <w:t xml:space="preserve"> Государственным Советом </w:t>
      </w:r>
    </w:p>
    <w:p w:rsidR="00151F85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>Чувашской Республики закон</w:t>
      </w:r>
      <w:r w:rsidR="000F7AD7">
        <w:rPr>
          <w:b/>
          <w:sz w:val="28"/>
          <w:szCs w:val="28"/>
        </w:rPr>
        <w:t>ов</w:t>
      </w:r>
      <w:r w:rsidRPr="00192287">
        <w:rPr>
          <w:b/>
          <w:sz w:val="28"/>
          <w:szCs w:val="28"/>
        </w:rPr>
        <w:t xml:space="preserve"> Чувашской Республики </w:t>
      </w:r>
    </w:p>
    <w:p w:rsidR="0039060D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в разрезе </w:t>
      </w:r>
      <w:r>
        <w:rPr>
          <w:b/>
          <w:sz w:val="28"/>
          <w:szCs w:val="28"/>
        </w:rPr>
        <w:t xml:space="preserve">субъектов права законодательной инициативы </w:t>
      </w:r>
      <w:r w:rsidRPr="00192287">
        <w:rPr>
          <w:b/>
          <w:sz w:val="28"/>
          <w:szCs w:val="28"/>
        </w:rPr>
        <w:t xml:space="preserve"> </w:t>
      </w:r>
    </w:p>
    <w:p w:rsidR="0039060D" w:rsidRPr="00192287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>в 2018 году</w:t>
      </w:r>
      <w:r>
        <w:rPr>
          <w:b/>
          <w:sz w:val="28"/>
          <w:szCs w:val="28"/>
        </w:rPr>
        <w:t>*</w:t>
      </w:r>
    </w:p>
    <w:p w:rsidR="0039060D" w:rsidRPr="00192287" w:rsidRDefault="0039060D" w:rsidP="0039060D">
      <w:pPr>
        <w:rPr>
          <w:sz w:val="28"/>
          <w:szCs w:val="28"/>
        </w:rPr>
      </w:pPr>
      <w:r w:rsidRPr="00192287">
        <w:rPr>
          <w:sz w:val="28"/>
          <w:szCs w:val="28"/>
        </w:rPr>
        <w:t xml:space="preserve"> </w:t>
      </w:r>
    </w:p>
    <w:p w:rsidR="0039060D" w:rsidRPr="00192287" w:rsidRDefault="0039060D" w:rsidP="0039060D">
      <w:pPr>
        <w:rPr>
          <w:sz w:val="28"/>
          <w:szCs w:val="28"/>
        </w:rPr>
      </w:pPr>
    </w:p>
    <w:p w:rsidR="0039060D" w:rsidRDefault="0039060D" w:rsidP="00687E34">
      <w:pPr>
        <w:tabs>
          <w:tab w:val="left" w:pos="6237"/>
          <w:tab w:val="left" w:pos="6379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05CA8277" wp14:editId="44FBC075">
            <wp:extent cx="6313335" cy="5709036"/>
            <wp:effectExtent l="0" t="0" r="1143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39060D" w:rsidRPr="007967A7" w:rsidTr="00042C89">
        <w:tc>
          <w:tcPr>
            <w:tcW w:w="2660" w:type="dxa"/>
          </w:tcPr>
          <w:p w:rsidR="00042C89" w:rsidRDefault="00042C89" w:rsidP="00B320BC">
            <w:pPr>
              <w:rPr>
                <w:sz w:val="16"/>
                <w:szCs w:val="16"/>
              </w:rPr>
            </w:pPr>
          </w:p>
          <w:p w:rsidR="008028F4" w:rsidRDefault="008028F4" w:rsidP="00B320BC">
            <w:pPr>
              <w:rPr>
                <w:sz w:val="16"/>
                <w:szCs w:val="16"/>
              </w:rPr>
            </w:pPr>
          </w:p>
          <w:p w:rsidR="004B4DB8" w:rsidRPr="0039060D" w:rsidRDefault="00FE5ACD" w:rsidP="00B320BC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FB74EE" w:rsidRPr="00A8197F" w:rsidRDefault="00FB74EE" w:rsidP="00FB74EE">
      <w:pPr>
        <w:ind w:firstLine="567"/>
        <w:jc w:val="both"/>
        <w:rPr>
          <w:i/>
          <w:sz w:val="26"/>
          <w:szCs w:val="26"/>
        </w:rPr>
      </w:pPr>
      <w:r w:rsidRPr="00A8197F">
        <w:rPr>
          <w:i/>
          <w:sz w:val="26"/>
          <w:szCs w:val="26"/>
        </w:rPr>
        <w:t>* По итогам очередн</w:t>
      </w:r>
      <w:r>
        <w:rPr>
          <w:i/>
          <w:sz w:val="26"/>
          <w:szCs w:val="26"/>
        </w:rPr>
        <w:t>ых</w:t>
      </w:r>
      <w:r w:rsidRPr="00A8197F">
        <w:rPr>
          <w:i/>
          <w:sz w:val="26"/>
          <w:szCs w:val="26"/>
        </w:rPr>
        <w:t xml:space="preserve"> семнадцатой</w:t>
      </w:r>
      <w:r>
        <w:rPr>
          <w:i/>
          <w:sz w:val="26"/>
          <w:szCs w:val="26"/>
        </w:rPr>
        <w:t xml:space="preserve">–двадцатой </w:t>
      </w:r>
      <w:r w:rsidRPr="00A8197F">
        <w:rPr>
          <w:i/>
          <w:sz w:val="26"/>
          <w:szCs w:val="26"/>
        </w:rPr>
        <w:t>сесси</w:t>
      </w:r>
      <w:r>
        <w:rPr>
          <w:i/>
          <w:sz w:val="26"/>
          <w:szCs w:val="26"/>
        </w:rPr>
        <w:t>й</w:t>
      </w:r>
      <w:r w:rsidRPr="00A8197F">
        <w:rPr>
          <w:i/>
          <w:sz w:val="26"/>
          <w:szCs w:val="26"/>
        </w:rPr>
        <w:t xml:space="preserve"> Государственного Совета Чувашской Республики</w:t>
      </w:r>
    </w:p>
    <w:p w:rsidR="009E74F1" w:rsidRDefault="009E74F1" w:rsidP="00085722">
      <w:pPr>
        <w:jc w:val="center"/>
        <w:rPr>
          <w:b/>
        </w:rPr>
      </w:pPr>
    </w:p>
    <w:p w:rsidR="00085722" w:rsidRDefault="0008572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B320BC" w:rsidRDefault="00B320BC" w:rsidP="00BA7F57">
      <w:pPr>
        <w:spacing w:line="312" w:lineRule="auto"/>
        <w:jc w:val="center"/>
        <w:sectPr w:rsidR="00B320BC" w:rsidSect="00292EDE">
          <w:pgSz w:w="11906" w:h="16838"/>
          <w:pgMar w:top="1134" w:right="1247" w:bottom="1134" w:left="1304" w:header="709" w:footer="709" w:gutter="0"/>
          <w:pgNumType w:start="16"/>
          <w:cols w:space="708"/>
          <w:titlePg/>
          <w:docGrid w:linePitch="360"/>
        </w:sectPr>
      </w:pPr>
    </w:p>
    <w:p w:rsidR="001A0AB2" w:rsidRDefault="003D6864" w:rsidP="00BA7F57">
      <w:pPr>
        <w:spacing w:line="312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2878051</wp:posOffset>
                </wp:positionH>
                <wp:positionV relativeFrom="paragraph">
                  <wp:posOffset>-364317</wp:posOffset>
                </wp:positionV>
                <wp:extent cx="256078" cy="242455"/>
                <wp:effectExtent l="0" t="0" r="0" b="57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78" cy="242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6.6pt;margin-top:-28.7pt;width:20.1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QgiwIAADIFAAAOAAAAZHJzL2Uyb0RvYy54bWysVM1uEzEQviPxDpbvdJNo00LUTRW1KkKq&#10;2ooU9ex67WSF12NsJ5twQuKKxCPwEFwQP32GzRsx9m42Uak4IC7eGc83v/uNj09WpSJLYV0BOqP9&#10;gx4lQnPICz3L6Jub82fPKXGe6Zwp0CKja+Hoyfjpk+PKjMQA5qByYQkG0W5UmYzOvTejJHF8Lkrm&#10;DsAIjUYJtmQeVTtLcssqjF6qZNDrHSYV2NxY4MI5vD1rjHQc40spuL+S0glPVEaxNh9PG8+7cCbj&#10;YzaaWWbmBW/LYP9QRckKjUm7UGfMM7KwxR+hyoJbcCD9AYcyASkLLmIP2E2/96Cb6ZwZEXvB4TjT&#10;jcn9v7D8cnltSZFnNKVEsxJ/Uf1l82Hzuf5Z328+1l/r+/rH5lP9q/5WfydpmFdl3AjdpubatppD&#10;MTS/krYMX2yLrOKM192MxcoTjpeD4WHvCEnB0TRIB+lwGGImO2djnX8poCRByKjFXxgny5YXzjfQ&#10;LSTkUjqcGs4LpRpruElCkU1ZUfJrJRr0ayGx3VBIjBqJJk6VJUuGFMnf9ttylEZkcJEYuHPqP+ak&#10;/NapxQY3EcnXOfYec9xl69AxI2jfOZaFBvt3Z9ngt103vYa27yBf49+10NDeGX5e4FAvmPPXzCLP&#10;cSNwd/0VHlJBlVFoJUrmYN8/dh/wSD+0UlLh3mTUvVswKyhRrzQS80U/TcOiRSUdHg1QsfuWu32L&#10;XpSngHPv4ytheBQD3qutKC2Ut7jik5AVTUxzzJ1R7u1WOfXNPuMjwcVkEmG4XIb5Cz01PAQPUw2k&#10;uVndMmtaZnmk5CVsd4yNHhCswQZPDZOFB1lE9u3m2s4bFzPyt31Ewubv6xG1e+rGvwEAAP//AwBQ&#10;SwMEFAAGAAgAAAAhAKzOEzbgAAAACwEAAA8AAABkcnMvZG93bnJldi54bWxMj8FOwzAMhu9IvENk&#10;JG5b2q5jrDSdEGgHpEkTgwdIG9NWNE5Jsq68PeYER9uffn9/uZvtICb0oXekIF0mIJAaZ3pqFby/&#10;7Rf3IELUZPTgCBV8Y4BddX1V6sK4C73idIqt4BAKhVbQxTgWUoamQ6vD0o1IfPtw3urIo2+l8frC&#10;4XaQWZLcSat74g+dHvGpw+bzdLYKjuYr3TyPez/Z+mU6HGxz9DYodXszPz6AiDjHPxh+9VkdKnaq&#10;3ZlMEIOCfL3KGFWwWG9yEEzk29UaRM2bdJuBrEr5v0P1AwAA//8DAFBLAQItABQABgAIAAAAIQC2&#10;gziS/gAAAOEBAAATAAAAAAAAAAAAAAAAAAAAAABbQ29udGVudF9UeXBlc10ueG1sUEsBAi0AFAAG&#10;AAgAAAAhADj9If/WAAAAlAEAAAsAAAAAAAAAAAAAAAAALwEAAF9yZWxzLy5yZWxzUEsBAi0AFAAG&#10;AAgAAAAhAE96pCCLAgAAMgUAAA4AAAAAAAAAAAAAAAAALgIAAGRycy9lMm9Eb2MueG1sUEsBAi0A&#10;FAAGAAgAAAAhAKzOEzbgAAAACwEAAA8AAAAAAAAAAAAAAAAA5QQAAGRycy9kb3ducmV2LnhtbFBL&#10;BQYAAAAABAAEAPMAAADyBQAAAAA=&#10;" fillcolor="white [3201]" stroked="f" strokeweight="2pt"/>
            </w:pict>
          </mc:Fallback>
        </mc:AlternateContent>
      </w: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C76DAE" w:rsidRDefault="006C1A02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  <w:r w:rsidRPr="00C76DAE">
        <w:rPr>
          <w:rFonts w:eastAsia="Calibri"/>
          <w:sz w:val="28"/>
          <w:szCs w:val="28"/>
          <w:lang w:eastAsia="en-US"/>
        </w:rPr>
        <w:t xml:space="preserve">Информационно-аналитический бюллетень </w:t>
      </w:r>
    </w:p>
    <w:p w:rsidR="006C1A02" w:rsidRPr="00C76DAE" w:rsidRDefault="006C1A02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  <w:r w:rsidRPr="00C76DAE">
        <w:rPr>
          <w:rFonts w:eastAsia="Calibri"/>
          <w:sz w:val="28"/>
          <w:szCs w:val="28"/>
          <w:lang w:eastAsia="en-US"/>
        </w:rPr>
        <w:t xml:space="preserve">№ </w:t>
      </w:r>
      <w:r w:rsidR="006E6C54">
        <w:rPr>
          <w:rFonts w:eastAsia="Calibri"/>
          <w:sz w:val="28"/>
          <w:szCs w:val="28"/>
          <w:lang w:eastAsia="en-US"/>
        </w:rPr>
        <w:t>4</w:t>
      </w:r>
      <w:r w:rsidRPr="00C76DAE">
        <w:rPr>
          <w:rFonts w:eastAsia="Calibri"/>
          <w:sz w:val="28"/>
          <w:szCs w:val="28"/>
          <w:lang w:eastAsia="en-US"/>
        </w:rPr>
        <w:t>-2018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ОБ ИТОГАХ </w:t>
      </w:r>
    </w:p>
    <w:p w:rsidR="00E60CBB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ОЧЕРЕДНОЙ </w:t>
      </w:r>
      <w:r w:rsidR="005708D5">
        <w:rPr>
          <w:rFonts w:eastAsia="Calibri"/>
          <w:b/>
          <w:sz w:val="28"/>
          <w:szCs w:val="28"/>
          <w:lang w:eastAsia="en-US"/>
        </w:rPr>
        <w:t>ДВАДЦ</w:t>
      </w:r>
      <w:r w:rsidRPr="004E03BF">
        <w:rPr>
          <w:rFonts w:eastAsia="Calibri"/>
          <w:b/>
          <w:sz w:val="28"/>
          <w:szCs w:val="28"/>
          <w:lang w:eastAsia="en-US"/>
        </w:rPr>
        <w:t xml:space="preserve">АТОЙ СЕССИИ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ГОСУДАРСТВЕННОГО СОВЕТА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ЧУВАШСКОЙ РЕСПУБЛИКИ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>ШЕСТОГО СОЗЫВА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C1A02" w:rsidRPr="00C76DAE" w:rsidRDefault="006C1A02" w:rsidP="006C1A02">
      <w:pPr>
        <w:spacing w:line="312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6DAE">
        <w:rPr>
          <w:rFonts w:eastAsia="Calibri"/>
          <w:color w:val="000000"/>
          <w:sz w:val="28"/>
          <w:szCs w:val="28"/>
          <w:lang w:eastAsia="en-US"/>
        </w:rPr>
        <w:t>Издание Аппарата</w:t>
      </w:r>
    </w:p>
    <w:p w:rsidR="006C1A02" w:rsidRPr="00C76DAE" w:rsidRDefault="006C1A02" w:rsidP="006C1A02">
      <w:pPr>
        <w:spacing w:line="312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6DAE">
        <w:rPr>
          <w:rFonts w:eastAsia="Calibri"/>
          <w:color w:val="000000"/>
          <w:sz w:val="28"/>
          <w:szCs w:val="28"/>
          <w:lang w:eastAsia="en-US"/>
        </w:rPr>
        <w:t>Государственного Совета Чувашской Республики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5A7808" w:rsidRDefault="006C1A02" w:rsidP="006C1A02">
      <w:pPr>
        <w:spacing w:line="312" w:lineRule="auto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6C1A02" w:rsidRDefault="006C1A02" w:rsidP="006C1A02"/>
    <w:p w:rsidR="001A0AB2" w:rsidRDefault="001A0AB2" w:rsidP="00BA7F57">
      <w:pPr>
        <w:spacing w:line="312" w:lineRule="auto"/>
        <w:jc w:val="center"/>
      </w:pPr>
    </w:p>
    <w:sectPr w:rsidR="001A0AB2" w:rsidSect="00B320BC">
      <w:pgSz w:w="11906" w:h="16838"/>
      <w:pgMar w:top="1134" w:right="1247" w:bottom="1134" w:left="130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CD" w:rsidRDefault="00FE5ACD" w:rsidP="00E024BB">
      <w:r>
        <w:separator/>
      </w:r>
    </w:p>
  </w:endnote>
  <w:endnote w:type="continuationSeparator" w:id="0">
    <w:p w:rsidR="00FE5ACD" w:rsidRDefault="00FE5ACD" w:rsidP="00E0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CD" w:rsidRDefault="00FE5ACD" w:rsidP="00E024BB">
      <w:r>
        <w:separator/>
      </w:r>
    </w:p>
  </w:footnote>
  <w:footnote w:type="continuationSeparator" w:id="0">
    <w:p w:rsidR="00FE5ACD" w:rsidRDefault="00FE5ACD" w:rsidP="00E0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817500"/>
      <w:docPartObj>
        <w:docPartGallery w:val="Page Numbers (Top of Page)"/>
        <w:docPartUnique/>
      </w:docPartObj>
    </w:sdtPr>
    <w:sdtEndPr/>
    <w:sdtContent>
      <w:p w:rsidR="0002123E" w:rsidRDefault="000212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CC">
          <w:rPr>
            <w:noProof/>
          </w:rPr>
          <w:t>14</w:t>
        </w:r>
        <w:r>
          <w:fldChar w:fldCharType="end"/>
        </w:r>
      </w:p>
    </w:sdtContent>
  </w:sdt>
  <w:p w:rsidR="0002123E" w:rsidRDefault="000212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255074"/>
      <w:docPartObj>
        <w:docPartGallery w:val="Page Numbers (Top of Page)"/>
        <w:docPartUnique/>
      </w:docPartObj>
    </w:sdtPr>
    <w:sdtEndPr/>
    <w:sdtContent>
      <w:p w:rsidR="0002123E" w:rsidRDefault="000212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CC">
          <w:rPr>
            <w:noProof/>
          </w:rPr>
          <w:t>16</w:t>
        </w:r>
        <w:r>
          <w:fldChar w:fldCharType="end"/>
        </w:r>
      </w:p>
    </w:sdtContent>
  </w:sdt>
  <w:p w:rsidR="0002123E" w:rsidRDefault="000212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E7B"/>
    <w:multiLevelType w:val="hybridMultilevel"/>
    <w:tmpl w:val="CE1697BE"/>
    <w:lvl w:ilvl="0" w:tplc="A0788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2"/>
    <w:rsid w:val="00000864"/>
    <w:rsid w:val="00002FFE"/>
    <w:rsid w:val="00003E1C"/>
    <w:rsid w:val="00011102"/>
    <w:rsid w:val="000120D4"/>
    <w:rsid w:val="00014554"/>
    <w:rsid w:val="00016DC9"/>
    <w:rsid w:val="0002123E"/>
    <w:rsid w:val="00021721"/>
    <w:rsid w:val="000225F6"/>
    <w:rsid w:val="000236DD"/>
    <w:rsid w:val="00023EEE"/>
    <w:rsid w:val="000258E8"/>
    <w:rsid w:val="000268C1"/>
    <w:rsid w:val="00027319"/>
    <w:rsid w:val="00027BDF"/>
    <w:rsid w:val="00040749"/>
    <w:rsid w:val="000421BD"/>
    <w:rsid w:val="000424E3"/>
    <w:rsid w:val="00042C89"/>
    <w:rsid w:val="00043DDE"/>
    <w:rsid w:val="000440FF"/>
    <w:rsid w:val="000464BC"/>
    <w:rsid w:val="00046534"/>
    <w:rsid w:val="00050097"/>
    <w:rsid w:val="000540E1"/>
    <w:rsid w:val="0005624D"/>
    <w:rsid w:val="000565D7"/>
    <w:rsid w:val="000643EA"/>
    <w:rsid w:val="000738BD"/>
    <w:rsid w:val="0007637F"/>
    <w:rsid w:val="0007655D"/>
    <w:rsid w:val="00077299"/>
    <w:rsid w:val="00077CED"/>
    <w:rsid w:val="000805E3"/>
    <w:rsid w:val="00085722"/>
    <w:rsid w:val="00091082"/>
    <w:rsid w:val="00091DAF"/>
    <w:rsid w:val="00094A83"/>
    <w:rsid w:val="00094BF4"/>
    <w:rsid w:val="00095BB1"/>
    <w:rsid w:val="00096FA7"/>
    <w:rsid w:val="0009784A"/>
    <w:rsid w:val="000A01CF"/>
    <w:rsid w:val="000A400C"/>
    <w:rsid w:val="000A43D0"/>
    <w:rsid w:val="000A46CF"/>
    <w:rsid w:val="000B2284"/>
    <w:rsid w:val="000B317A"/>
    <w:rsid w:val="000B706C"/>
    <w:rsid w:val="000C0936"/>
    <w:rsid w:val="000C754D"/>
    <w:rsid w:val="000D057C"/>
    <w:rsid w:val="000D0914"/>
    <w:rsid w:val="000D59B2"/>
    <w:rsid w:val="000E113B"/>
    <w:rsid w:val="000E19AD"/>
    <w:rsid w:val="000E2E92"/>
    <w:rsid w:val="000E2EAE"/>
    <w:rsid w:val="000F30CB"/>
    <w:rsid w:val="000F67F1"/>
    <w:rsid w:val="000F6C81"/>
    <w:rsid w:val="000F7349"/>
    <w:rsid w:val="000F7AD7"/>
    <w:rsid w:val="00100259"/>
    <w:rsid w:val="00100A93"/>
    <w:rsid w:val="00100B9E"/>
    <w:rsid w:val="00101853"/>
    <w:rsid w:val="0011024B"/>
    <w:rsid w:val="00110517"/>
    <w:rsid w:val="0011259C"/>
    <w:rsid w:val="00116B16"/>
    <w:rsid w:val="001206D5"/>
    <w:rsid w:val="0012076E"/>
    <w:rsid w:val="0012233F"/>
    <w:rsid w:val="00123BF9"/>
    <w:rsid w:val="001241CC"/>
    <w:rsid w:val="00124236"/>
    <w:rsid w:val="0012693F"/>
    <w:rsid w:val="001318C9"/>
    <w:rsid w:val="00133186"/>
    <w:rsid w:val="00147139"/>
    <w:rsid w:val="00147CD5"/>
    <w:rsid w:val="00151F85"/>
    <w:rsid w:val="0015704C"/>
    <w:rsid w:val="00160337"/>
    <w:rsid w:val="00164343"/>
    <w:rsid w:val="001649FA"/>
    <w:rsid w:val="00170413"/>
    <w:rsid w:val="00170A39"/>
    <w:rsid w:val="00171B7E"/>
    <w:rsid w:val="001728EF"/>
    <w:rsid w:val="00175233"/>
    <w:rsid w:val="001759E3"/>
    <w:rsid w:val="001761EC"/>
    <w:rsid w:val="001776C7"/>
    <w:rsid w:val="00177FB2"/>
    <w:rsid w:val="001839E0"/>
    <w:rsid w:val="001862B0"/>
    <w:rsid w:val="00186DAB"/>
    <w:rsid w:val="0019162C"/>
    <w:rsid w:val="00192757"/>
    <w:rsid w:val="0019280B"/>
    <w:rsid w:val="001931B7"/>
    <w:rsid w:val="00195C24"/>
    <w:rsid w:val="00196E46"/>
    <w:rsid w:val="001A0AB2"/>
    <w:rsid w:val="001A190D"/>
    <w:rsid w:val="001A5456"/>
    <w:rsid w:val="001A6AD2"/>
    <w:rsid w:val="001A6F82"/>
    <w:rsid w:val="001B159A"/>
    <w:rsid w:val="001B485F"/>
    <w:rsid w:val="001B751F"/>
    <w:rsid w:val="001C01DE"/>
    <w:rsid w:val="001C0BBC"/>
    <w:rsid w:val="001C0D99"/>
    <w:rsid w:val="001C1842"/>
    <w:rsid w:val="001C3571"/>
    <w:rsid w:val="001D27F7"/>
    <w:rsid w:val="001D4A7A"/>
    <w:rsid w:val="001D5E6B"/>
    <w:rsid w:val="001E074E"/>
    <w:rsid w:val="001E4009"/>
    <w:rsid w:val="001E4267"/>
    <w:rsid w:val="001E45EB"/>
    <w:rsid w:val="001E7CC4"/>
    <w:rsid w:val="001F4EF2"/>
    <w:rsid w:val="0020102B"/>
    <w:rsid w:val="0020182E"/>
    <w:rsid w:val="00203706"/>
    <w:rsid w:val="00207248"/>
    <w:rsid w:val="002075AA"/>
    <w:rsid w:val="002079B9"/>
    <w:rsid w:val="00210E73"/>
    <w:rsid w:val="00216AC2"/>
    <w:rsid w:val="00222917"/>
    <w:rsid w:val="00230E61"/>
    <w:rsid w:val="002324FA"/>
    <w:rsid w:val="002363B6"/>
    <w:rsid w:val="00237603"/>
    <w:rsid w:val="002425A5"/>
    <w:rsid w:val="00243C61"/>
    <w:rsid w:val="00244E26"/>
    <w:rsid w:val="00246E83"/>
    <w:rsid w:val="002473F7"/>
    <w:rsid w:val="0024747A"/>
    <w:rsid w:val="002475E2"/>
    <w:rsid w:val="00247FF1"/>
    <w:rsid w:val="0025309A"/>
    <w:rsid w:val="002552B4"/>
    <w:rsid w:val="0026070C"/>
    <w:rsid w:val="00261D6B"/>
    <w:rsid w:val="00266342"/>
    <w:rsid w:val="00271CB3"/>
    <w:rsid w:val="002727D3"/>
    <w:rsid w:val="002729B0"/>
    <w:rsid w:val="002765A6"/>
    <w:rsid w:val="002815A1"/>
    <w:rsid w:val="0028175E"/>
    <w:rsid w:val="002834BF"/>
    <w:rsid w:val="00285989"/>
    <w:rsid w:val="00285F43"/>
    <w:rsid w:val="0028783C"/>
    <w:rsid w:val="00287CC8"/>
    <w:rsid w:val="00292EDE"/>
    <w:rsid w:val="00294F95"/>
    <w:rsid w:val="002A113A"/>
    <w:rsid w:val="002A3409"/>
    <w:rsid w:val="002A3A91"/>
    <w:rsid w:val="002A3DD7"/>
    <w:rsid w:val="002A5599"/>
    <w:rsid w:val="002B0C76"/>
    <w:rsid w:val="002B1EAF"/>
    <w:rsid w:val="002B5D67"/>
    <w:rsid w:val="002B7202"/>
    <w:rsid w:val="002C336B"/>
    <w:rsid w:val="002C5297"/>
    <w:rsid w:val="002D722D"/>
    <w:rsid w:val="002D754C"/>
    <w:rsid w:val="002E78F7"/>
    <w:rsid w:val="002F2D43"/>
    <w:rsid w:val="002F4987"/>
    <w:rsid w:val="00303EA6"/>
    <w:rsid w:val="003058AE"/>
    <w:rsid w:val="00307B01"/>
    <w:rsid w:val="0031054D"/>
    <w:rsid w:val="00311AD3"/>
    <w:rsid w:val="003124CA"/>
    <w:rsid w:val="00312BB9"/>
    <w:rsid w:val="00314F33"/>
    <w:rsid w:val="003151FC"/>
    <w:rsid w:val="00315EDD"/>
    <w:rsid w:val="00317D26"/>
    <w:rsid w:val="003231DD"/>
    <w:rsid w:val="00331167"/>
    <w:rsid w:val="00334A76"/>
    <w:rsid w:val="00335188"/>
    <w:rsid w:val="003370FA"/>
    <w:rsid w:val="003465FA"/>
    <w:rsid w:val="00347A2A"/>
    <w:rsid w:val="00351B0E"/>
    <w:rsid w:val="00364A40"/>
    <w:rsid w:val="00365C41"/>
    <w:rsid w:val="00370547"/>
    <w:rsid w:val="00371CCE"/>
    <w:rsid w:val="00371FDE"/>
    <w:rsid w:val="003737EA"/>
    <w:rsid w:val="003766DB"/>
    <w:rsid w:val="00387457"/>
    <w:rsid w:val="0039060D"/>
    <w:rsid w:val="0039429D"/>
    <w:rsid w:val="003A014E"/>
    <w:rsid w:val="003A1685"/>
    <w:rsid w:val="003A171F"/>
    <w:rsid w:val="003A3D24"/>
    <w:rsid w:val="003A4A3A"/>
    <w:rsid w:val="003A66F0"/>
    <w:rsid w:val="003B20BD"/>
    <w:rsid w:val="003B2BB3"/>
    <w:rsid w:val="003B2E81"/>
    <w:rsid w:val="003B40D0"/>
    <w:rsid w:val="003C06C4"/>
    <w:rsid w:val="003C338A"/>
    <w:rsid w:val="003C5419"/>
    <w:rsid w:val="003D5215"/>
    <w:rsid w:val="003D6864"/>
    <w:rsid w:val="003E0907"/>
    <w:rsid w:val="003E0D68"/>
    <w:rsid w:val="003E199E"/>
    <w:rsid w:val="003E324D"/>
    <w:rsid w:val="003E39E9"/>
    <w:rsid w:val="003F1845"/>
    <w:rsid w:val="003F3F9D"/>
    <w:rsid w:val="003F750B"/>
    <w:rsid w:val="00402254"/>
    <w:rsid w:val="00404856"/>
    <w:rsid w:val="00404C7D"/>
    <w:rsid w:val="00406851"/>
    <w:rsid w:val="00416214"/>
    <w:rsid w:val="00421C2D"/>
    <w:rsid w:val="00423912"/>
    <w:rsid w:val="0042590B"/>
    <w:rsid w:val="004378F7"/>
    <w:rsid w:val="00440807"/>
    <w:rsid w:val="004414ED"/>
    <w:rsid w:val="00442559"/>
    <w:rsid w:val="00444B3A"/>
    <w:rsid w:val="00445830"/>
    <w:rsid w:val="004459F0"/>
    <w:rsid w:val="00450377"/>
    <w:rsid w:val="00450691"/>
    <w:rsid w:val="00453D94"/>
    <w:rsid w:val="0045777B"/>
    <w:rsid w:val="0046207D"/>
    <w:rsid w:val="004643F1"/>
    <w:rsid w:val="00464A96"/>
    <w:rsid w:val="004653DE"/>
    <w:rsid w:val="0046548A"/>
    <w:rsid w:val="00465FFF"/>
    <w:rsid w:val="004669C1"/>
    <w:rsid w:val="00466C54"/>
    <w:rsid w:val="004721C4"/>
    <w:rsid w:val="004740F3"/>
    <w:rsid w:val="00474FE5"/>
    <w:rsid w:val="00475533"/>
    <w:rsid w:val="00483741"/>
    <w:rsid w:val="004855B7"/>
    <w:rsid w:val="00485C76"/>
    <w:rsid w:val="00494ABA"/>
    <w:rsid w:val="00497591"/>
    <w:rsid w:val="00497B6F"/>
    <w:rsid w:val="00497BA4"/>
    <w:rsid w:val="004A1489"/>
    <w:rsid w:val="004A500A"/>
    <w:rsid w:val="004B0CC2"/>
    <w:rsid w:val="004B49FC"/>
    <w:rsid w:val="004B4DB8"/>
    <w:rsid w:val="004B7AC2"/>
    <w:rsid w:val="004C6264"/>
    <w:rsid w:val="004C6305"/>
    <w:rsid w:val="004D05D8"/>
    <w:rsid w:val="004D19C3"/>
    <w:rsid w:val="004D4E9B"/>
    <w:rsid w:val="004D5A2E"/>
    <w:rsid w:val="004D7450"/>
    <w:rsid w:val="004E03BF"/>
    <w:rsid w:val="004E12FD"/>
    <w:rsid w:val="004E69D6"/>
    <w:rsid w:val="004F1AAC"/>
    <w:rsid w:val="004F4F89"/>
    <w:rsid w:val="004F54E1"/>
    <w:rsid w:val="004F7BA3"/>
    <w:rsid w:val="0050062D"/>
    <w:rsid w:val="0050073D"/>
    <w:rsid w:val="005013A3"/>
    <w:rsid w:val="00504DB1"/>
    <w:rsid w:val="00511935"/>
    <w:rsid w:val="005163EA"/>
    <w:rsid w:val="005169B0"/>
    <w:rsid w:val="00517172"/>
    <w:rsid w:val="005177A4"/>
    <w:rsid w:val="00517E9F"/>
    <w:rsid w:val="00520875"/>
    <w:rsid w:val="00527ADA"/>
    <w:rsid w:val="00530166"/>
    <w:rsid w:val="00532ED6"/>
    <w:rsid w:val="0053613F"/>
    <w:rsid w:val="00536917"/>
    <w:rsid w:val="005405C7"/>
    <w:rsid w:val="0054123A"/>
    <w:rsid w:val="00542A92"/>
    <w:rsid w:val="005430C4"/>
    <w:rsid w:val="00546549"/>
    <w:rsid w:val="005516D8"/>
    <w:rsid w:val="005521D5"/>
    <w:rsid w:val="00552430"/>
    <w:rsid w:val="0055461D"/>
    <w:rsid w:val="00557EE4"/>
    <w:rsid w:val="005612EA"/>
    <w:rsid w:val="00561ECD"/>
    <w:rsid w:val="00562FD7"/>
    <w:rsid w:val="005646DA"/>
    <w:rsid w:val="005652C1"/>
    <w:rsid w:val="00565FAE"/>
    <w:rsid w:val="005708D5"/>
    <w:rsid w:val="00575910"/>
    <w:rsid w:val="00582518"/>
    <w:rsid w:val="0058340E"/>
    <w:rsid w:val="00583600"/>
    <w:rsid w:val="005838D9"/>
    <w:rsid w:val="00583BFC"/>
    <w:rsid w:val="005944B0"/>
    <w:rsid w:val="005948F8"/>
    <w:rsid w:val="005950B2"/>
    <w:rsid w:val="00597DE3"/>
    <w:rsid w:val="005A05B3"/>
    <w:rsid w:val="005A06FB"/>
    <w:rsid w:val="005A2974"/>
    <w:rsid w:val="005A63CD"/>
    <w:rsid w:val="005A73CC"/>
    <w:rsid w:val="005B0DF1"/>
    <w:rsid w:val="005B1957"/>
    <w:rsid w:val="005C00CD"/>
    <w:rsid w:val="005C011B"/>
    <w:rsid w:val="005C23EC"/>
    <w:rsid w:val="005C2D84"/>
    <w:rsid w:val="005D031D"/>
    <w:rsid w:val="005D1B92"/>
    <w:rsid w:val="005D2063"/>
    <w:rsid w:val="005D3CBB"/>
    <w:rsid w:val="005D532B"/>
    <w:rsid w:val="005D5F82"/>
    <w:rsid w:val="005D7605"/>
    <w:rsid w:val="005E1CCD"/>
    <w:rsid w:val="005E1F34"/>
    <w:rsid w:val="005E2923"/>
    <w:rsid w:val="005E3B3D"/>
    <w:rsid w:val="005E405D"/>
    <w:rsid w:val="005E5B8C"/>
    <w:rsid w:val="005F2F1C"/>
    <w:rsid w:val="005F36C6"/>
    <w:rsid w:val="005F5230"/>
    <w:rsid w:val="005F5615"/>
    <w:rsid w:val="005F57A6"/>
    <w:rsid w:val="0060140C"/>
    <w:rsid w:val="00604BD5"/>
    <w:rsid w:val="006067FF"/>
    <w:rsid w:val="00607860"/>
    <w:rsid w:val="00612742"/>
    <w:rsid w:val="00613922"/>
    <w:rsid w:val="006222E2"/>
    <w:rsid w:val="00626916"/>
    <w:rsid w:val="00633135"/>
    <w:rsid w:val="00636688"/>
    <w:rsid w:val="00643FC9"/>
    <w:rsid w:val="00644B54"/>
    <w:rsid w:val="00646190"/>
    <w:rsid w:val="00647C8E"/>
    <w:rsid w:val="00664F4A"/>
    <w:rsid w:val="0067242B"/>
    <w:rsid w:val="00672D30"/>
    <w:rsid w:val="006769ED"/>
    <w:rsid w:val="00681469"/>
    <w:rsid w:val="00681D10"/>
    <w:rsid w:val="0068299C"/>
    <w:rsid w:val="00685B08"/>
    <w:rsid w:val="00687521"/>
    <w:rsid w:val="00687E34"/>
    <w:rsid w:val="006949F6"/>
    <w:rsid w:val="00697CF6"/>
    <w:rsid w:val="006A0C25"/>
    <w:rsid w:val="006A0C76"/>
    <w:rsid w:val="006A2853"/>
    <w:rsid w:val="006A3BD0"/>
    <w:rsid w:val="006A62DD"/>
    <w:rsid w:val="006A6AE9"/>
    <w:rsid w:val="006B4D51"/>
    <w:rsid w:val="006C073D"/>
    <w:rsid w:val="006C15EC"/>
    <w:rsid w:val="006C1A02"/>
    <w:rsid w:val="006C60E8"/>
    <w:rsid w:val="006D04DD"/>
    <w:rsid w:val="006D7C0A"/>
    <w:rsid w:val="006E3328"/>
    <w:rsid w:val="006E3D00"/>
    <w:rsid w:val="006E52C9"/>
    <w:rsid w:val="006E6C54"/>
    <w:rsid w:val="006F0E89"/>
    <w:rsid w:val="006F236C"/>
    <w:rsid w:val="006F4102"/>
    <w:rsid w:val="006F67E9"/>
    <w:rsid w:val="0070078E"/>
    <w:rsid w:val="007016CE"/>
    <w:rsid w:val="00703924"/>
    <w:rsid w:val="00703F7B"/>
    <w:rsid w:val="00703FFB"/>
    <w:rsid w:val="007040AE"/>
    <w:rsid w:val="0070633B"/>
    <w:rsid w:val="00706F5B"/>
    <w:rsid w:val="0070728C"/>
    <w:rsid w:val="00707E06"/>
    <w:rsid w:val="00710246"/>
    <w:rsid w:val="007106F5"/>
    <w:rsid w:val="007131A3"/>
    <w:rsid w:val="007140FE"/>
    <w:rsid w:val="00715184"/>
    <w:rsid w:val="00716207"/>
    <w:rsid w:val="00716608"/>
    <w:rsid w:val="00716F0C"/>
    <w:rsid w:val="00717B8F"/>
    <w:rsid w:val="0073699B"/>
    <w:rsid w:val="007377A0"/>
    <w:rsid w:val="00737CDD"/>
    <w:rsid w:val="007451EF"/>
    <w:rsid w:val="0074635D"/>
    <w:rsid w:val="00751288"/>
    <w:rsid w:val="007611F0"/>
    <w:rsid w:val="00763B34"/>
    <w:rsid w:val="00765ED5"/>
    <w:rsid w:val="007676F8"/>
    <w:rsid w:val="0076779B"/>
    <w:rsid w:val="007677AD"/>
    <w:rsid w:val="00767E0E"/>
    <w:rsid w:val="00770D7C"/>
    <w:rsid w:val="007737B4"/>
    <w:rsid w:val="00777AD3"/>
    <w:rsid w:val="0078031C"/>
    <w:rsid w:val="00785123"/>
    <w:rsid w:val="00785443"/>
    <w:rsid w:val="00785F57"/>
    <w:rsid w:val="0078782D"/>
    <w:rsid w:val="00787F5D"/>
    <w:rsid w:val="00791DB5"/>
    <w:rsid w:val="00792851"/>
    <w:rsid w:val="00792DC2"/>
    <w:rsid w:val="00793BC9"/>
    <w:rsid w:val="0079677B"/>
    <w:rsid w:val="007A0F5B"/>
    <w:rsid w:val="007A1141"/>
    <w:rsid w:val="007A1514"/>
    <w:rsid w:val="007A323A"/>
    <w:rsid w:val="007A3A19"/>
    <w:rsid w:val="007A3DF3"/>
    <w:rsid w:val="007A4B06"/>
    <w:rsid w:val="007A5F23"/>
    <w:rsid w:val="007C51C4"/>
    <w:rsid w:val="007C5DCB"/>
    <w:rsid w:val="007C7C2A"/>
    <w:rsid w:val="007D497F"/>
    <w:rsid w:val="007E0197"/>
    <w:rsid w:val="007E166D"/>
    <w:rsid w:val="007E41FD"/>
    <w:rsid w:val="007E6268"/>
    <w:rsid w:val="007E7A7E"/>
    <w:rsid w:val="007F0F80"/>
    <w:rsid w:val="007F5D35"/>
    <w:rsid w:val="00800D44"/>
    <w:rsid w:val="00801B72"/>
    <w:rsid w:val="008028F4"/>
    <w:rsid w:val="008122A1"/>
    <w:rsid w:val="00815936"/>
    <w:rsid w:val="00815AED"/>
    <w:rsid w:val="00820068"/>
    <w:rsid w:val="00821390"/>
    <w:rsid w:val="0082158A"/>
    <w:rsid w:val="00822AC4"/>
    <w:rsid w:val="00823F99"/>
    <w:rsid w:val="008263EA"/>
    <w:rsid w:val="008272E8"/>
    <w:rsid w:val="008337B5"/>
    <w:rsid w:val="00835BFC"/>
    <w:rsid w:val="00850757"/>
    <w:rsid w:val="00851583"/>
    <w:rsid w:val="00851867"/>
    <w:rsid w:val="00852F52"/>
    <w:rsid w:val="0085570F"/>
    <w:rsid w:val="00855C34"/>
    <w:rsid w:val="0086086E"/>
    <w:rsid w:val="00861797"/>
    <w:rsid w:val="00862815"/>
    <w:rsid w:val="0086438C"/>
    <w:rsid w:val="008766A5"/>
    <w:rsid w:val="00876913"/>
    <w:rsid w:val="00877965"/>
    <w:rsid w:val="00877BCD"/>
    <w:rsid w:val="00890337"/>
    <w:rsid w:val="00890347"/>
    <w:rsid w:val="00891026"/>
    <w:rsid w:val="00897258"/>
    <w:rsid w:val="008A30D7"/>
    <w:rsid w:val="008A5B26"/>
    <w:rsid w:val="008A6456"/>
    <w:rsid w:val="008A6EA8"/>
    <w:rsid w:val="008A6F4D"/>
    <w:rsid w:val="008B720A"/>
    <w:rsid w:val="008C7C9C"/>
    <w:rsid w:val="008C7E99"/>
    <w:rsid w:val="008D084C"/>
    <w:rsid w:val="008D1647"/>
    <w:rsid w:val="008D40C2"/>
    <w:rsid w:val="008D5928"/>
    <w:rsid w:val="008E0933"/>
    <w:rsid w:val="008F14C3"/>
    <w:rsid w:val="008F7511"/>
    <w:rsid w:val="0090086B"/>
    <w:rsid w:val="00902240"/>
    <w:rsid w:val="00904B45"/>
    <w:rsid w:val="00905441"/>
    <w:rsid w:val="00911C49"/>
    <w:rsid w:val="0091378D"/>
    <w:rsid w:val="00914E61"/>
    <w:rsid w:val="009215CC"/>
    <w:rsid w:val="00923EE9"/>
    <w:rsid w:val="00924B54"/>
    <w:rsid w:val="00925182"/>
    <w:rsid w:val="009268EE"/>
    <w:rsid w:val="00927A6C"/>
    <w:rsid w:val="009344B5"/>
    <w:rsid w:val="00940D11"/>
    <w:rsid w:val="0094207B"/>
    <w:rsid w:val="00944573"/>
    <w:rsid w:val="00946E94"/>
    <w:rsid w:val="009471AD"/>
    <w:rsid w:val="00950A01"/>
    <w:rsid w:val="0095196F"/>
    <w:rsid w:val="0095213E"/>
    <w:rsid w:val="009523B8"/>
    <w:rsid w:val="00953951"/>
    <w:rsid w:val="00953EFC"/>
    <w:rsid w:val="009553FA"/>
    <w:rsid w:val="00955B0A"/>
    <w:rsid w:val="00955BA0"/>
    <w:rsid w:val="009617E2"/>
    <w:rsid w:val="00962858"/>
    <w:rsid w:val="00975587"/>
    <w:rsid w:val="0097711A"/>
    <w:rsid w:val="009826FE"/>
    <w:rsid w:val="009844A5"/>
    <w:rsid w:val="00985953"/>
    <w:rsid w:val="00986630"/>
    <w:rsid w:val="00991CEB"/>
    <w:rsid w:val="00992C90"/>
    <w:rsid w:val="00993944"/>
    <w:rsid w:val="00993B1A"/>
    <w:rsid w:val="009950EA"/>
    <w:rsid w:val="009A0A52"/>
    <w:rsid w:val="009A37AB"/>
    <w:rsid w:val="009A7EDB"/>
    <w:rsid w:val="009B06C4"/>
    <w:rsid w:val="009B652C"/>
    <w:rsid w:val="009C1841"/>
    <w:rsid w:val="009C209E"/>
    <w:rsid w:val="009C2261"/>
    <w:rsid w:val="009C46E3"/>
    <w:rsid w:val="009C575F"/>
    <w:rsid w:val="009C6252"/>
    <w:rsid w:val="009C7D22"/>
    <w:rsid w:val="009D142F"/>
    <w:rsid w:val="009D3593"/>
    <w:rsid w:val="009D3D8E"/>
    <w:rsid w:val="009D49C6"/>
    <w:rsid w:val="009E2884"/>
    <w:rsid w:val="009E54FB"/>
    <w:rsid w:val="009E74F1"/>
    <w:rsid w:val="009F10CB"/>
    <w:rsid w:val="009F32A3"/>
    <w:rsid w:val="009F48DC"/>
    <w:rsid w:val="009F7A6E"/>
    <w:rsid w:val="00A011F4"/>
    <w:rsid w:val="00A02363"/>
    <w:rsid w:val="00A05362"/>
    <w:rsid w:val="00A05EF7"/>
    <w:rsid w:val="00A10ABE"/>
    <w:rsid w:val="00A10C07"/>
    <w:rsid w:val="00A11311"/>
    <w:rsid w:val="00A22DDE"/>
    <w:rsid w:val="00A22E6E"/>
    <w:rsid w:val="00A308EB"/>
    <w:rsid w:val="00A33872"/>
    <w:rsid w:val="00A33C2F"/>
    <w:rsid w:val="00A34756"/>
    <w:rsid w:val="00A34B1D"/>
    <w:rsid w:val="00A43D1A"/>
    <w:rsid w:val="00A5595B"/>
    <w:rsid w:val="00A57B3C"/>
    <w:rsid w:val="00A622BD"/>
    <w:rsid w:val="00A70143"/>
    <w:rsid w:val="00A724D5"/>
    <w:rsid w:val="00A73414"/>
    <w:rsid w:val="00A73AC1"/>
    <w:rsid w:val="00A75835"/>
    <w:rsid w:val="00A8197F"/>
    <w:rsid w:val="00A83EB5"/>
    <w:rsid w:val="00A86475"/>
    <w:rsid w:val="00A904CC"/>
    <w:rsid w:val="00A93143"/>
    <w:rsid w:val="00A95EAA"/>
    <w:rsid w:val="00A97B85"/>
    <w:rsid w:val="00AA0F5B"/>
    <w:rsid w:val="00AA1D36"/>
    <w:rsid w:val="00AA3F38"/>
    <w:rsid w:val="00AA4D2D"/>
    <w:rsid w:val="00AB4042"/>
    <w:rsid w:val="00AB51FA"/>
    <w:rsid w:val="00AB752F"/>
    <w:rsid w:val="00AB7F29"/>
    <w:rsid w:val="00AC24F6"/>
    <w:rsid w:val="00AC2E44"/>
    <w:rsid w:val="00AC5096"/>
    <w:rsid w:val="00AC5E31"/>
    <w:rsid w:val="00AC7B67"/>
    <w:rsid w:val="00AD19E9"/>
    <w:rsid w:val="00AD3822"/>
    <w:rsid w:val="00AD5AF0"/>
    <w:rsid w:val="00AD6430"/>
    <w:rsid w:val="00AE5004"/>
    <w:rsid w:val="00AF1700"/>
    <w:rsid w:val="00AF6418"/>
    <w:rsid w:val="00AF6C72"/>
    <w:rsid w:val="00B0021A"/>
    <w:rsid w:val="00B01E7C"/>
    <w:rsid w:val="00B0615C"/>
    <w:rsid w:val="00B06D6B"/>
    <w:rsid w:val="00B1389B"/>
    <w:rsid w:val="00B14D3D"/>
    <w:rsid w:val="00B15334"/>
    <w:rsid w:val="00B16DA0"/>
    <w:rsid w:val="00B170DB"/>
    <w:rsid w:val="00B22DEC"/>
    <w:rsid w:val="00B2301F"/>
    <w:rsid w:val="00B26063"/>
    <w:rsid w:val="00B27DC4"/>
    <w:rsid w:val="00B320BC"/>
    <w:rsid w:val="00B32900"/>
    <w:rsid w:val="00B35396"/>
    <w:rsid w:val="00B370EF"/>
    <w:rsid w:val="00B41AE2"/>
    <w:rsid w:val="00B44F7A"/>
    <w:rsid w:val="00B47051"/>
    <w:rsid w:val="00B513ED"/>
    <w:rsid w:val="00B5377F"/>
    <w:rsid w:val="00B5772D"/>
    <w:rsid w:val="00B64268"/>
    <w:rsid w:val="00B65F3A"/>
    <w:rsid w:val="00B65FC5"/>
    <w:rsid w:val="00B676AE"/>
    <w:rsid w:val="00B679DD"/>
    <w:rsid w:val="00B70F28"/>
    <w:rsid w:val="00B71C59"/>
    <w:rsid w:val="00B74948"/>
    <w:rsid w:val="00B76E64"/>
    <w:rsid w:val="00B813DB"/>
    <w:rsid w:val="00B83E5A"/>
    <w:rsid w:val="00B8443D"/>
    <w:rsid w:val="00B907C5"/>
    <w:rsid w:val="00B9315B"/>
    <w:rsid w:val="00B93304"/>
    <w:rsid w:val="00B93507"/>
    <w:rsid w:val="00B963F0"/>
    <w:rsid w:val="00BA1BCC"/>
    <w:rsid w:val="00BA700A"/>
    <w:rsid w:val="00BA7F57"/>
    <w:rsid w:val="00BB0EB6"/>
    <w:rsid w:val="00BB17EF"/>
    <w:rsid w:val="00BB1B83"/>
    <w:rsid w:val="00BB3AC9"/>
    <w:rsid w:val="00BB425B"/>
    <w:rsid w:val="00BB4789"/>
    <w:rsid w:val="00BB5340"/>
    <w:rsid w:val="00BC2BEF"/>
    <w:rsid w:val="00BC60CE"/>
    <w:rsid w:val="00BC73EB"/>
    <w:rsid w:val="00BD0460"/>
    <w:rsid w:val="00BD2057"/>
    <w:rsid w:val="00BD5803"/>
    <w:rsid w:val="00BE1206"/>
    <w:rsid w:val="00BE3948"/>
    <w:rsid w:val="00BE3ADC"/>
    <w:rsid w:val="00BE3B46"/>
    <w:rsid w:val="00BE4AC2"/>
    <w:rsid w:val="00BE4B60"/>
    <w:rsid w:val="00BE5A66"/>
    <w:rsid w:val="00BE6461"/>
    <w:rsid w:val="00BF1DC5"/>
    <w:rsid w:val="00BF4E95"/>
    <w:rsid w:val="00BF6D03"/>
    <w:rsid w:val="00BF732B"/>
    <w:rsid w:val="00BF7978"/>
    <w:rsid w:val="00C07A6C"/>
    <w:rsid w:val="00C1481D"/>
    <w:rsid w:val="00C1597B"/>
    <w:rsid w:val="00C15A50"/>
    <w:rsid w:val="00C17784"/>
    <w:rsid w:val="00C21645"/>
    <w:rsid w:val="00C241F3"/>
    <w:rsid w:val="00C25C8E"/>
    <w:rsid w:val="00C34201"/>
    <w:rsid w:val="00C34431"/>
    <w:rsid w:val="00C34D5A"/>
    <w:rsid w:val="00C3585F"/>
    <w:rsid w:val="00C3688B"/>
    <w:rsid w:val="00C4106C"/>
    <w:rsid w:val="00C42CFB"/>
    <w:rsid w:val="00C47BED"/>
    <w:rsid w:val="00C518EC"/>
    <w:rsid w:val="00C54FE9"/>
    <w:rsid w:val="00C64E43"/>
    <w:rsid w:val="00C66D64"/>
    <w:rsid w:val="00C7040E"/>
    <w:rsid w:val="00C76DAE"/>
    <w:rsid w:val="00C81268"/>
    <w:rsid w:val="00C83C60"/>
    <w:rsid w:val="00C83C91"/>
    <w:rsid w:val="00C8448C"/>
    <w:rsid w:val="00C94816"/>
    <w:rsid w:val="00C95C24"/>
    <w:rsid w:val="00C96763"/>
    <w:rsid w:val="00C975AC"/>
    <w:rsid w:val="00C978F2"/>
    <w:rsid w:val="00CA04AF"/>
    <w:rsid w:val="00CA1653"/>
    <w:rsid w:val="00CA5F70"/>
    <w:rsid w:val="00CA656F"/>
    <w:rsid w:val="00CB5232"/>
    <w:rsid w:val="00CB63A8"/>
    <w:rsid w:val="00CC1389"/>
    <w:rsid w:val="00CC1CC7"/>
    <w:rsid w:val="00CC2E06"/>
    <w:rsid w:val="00CC4356"/>
    <w:rsid w:val="00CC4662"/>
    <w:rsid w:val="00CC79F7"/>
    <w:rsid w:val="00CD2A77"/>
    <w:rsid w:val="00CD3FD5"/>
    <w:rsid w:val="00CD4D7D"/>
    <w:rsid w:val="00CD4F8A"/>
    <w:rsid w:val="00CD54B6"/>
    <w:rsid w:val="00CD5D95"/>
    <w:rsid w:val="00CE0ADE"/>
    <w:rsid w:val="00CE2F24"/>
    <w:rsid w:val="00CE428F"/>
    <w:rsid w:val="00CE596A"/>
    <w:rsid w:val="00CF3087"/>
    <w:rsid w:val="00CF37BD"/>
    <w:rsid w:val="00CF442A"/>
    <w:rsid w:val="00CF4B7B"/>
    <w:rsid w:val="00CF5FFF"/>
    <w:rsid w:val="00D010A6"/>
    <w:rsid w:val="00D04B61"/>
    <w:rsid w:val="00D060C1"/>
    <w:rsid w:val="00D10B78"/>
    <w:rsid w:val="00D12629"/>
    <w:rsid w:val="00D136CA"/>
    <w:rsid w:val="00D13A7E"/>
    <w:rsid w:val="00D16385"/>
    <w:rsid w:val="00D25D9E"/>
    <w:rsid w:val="00D26E3D"/>
    <w:rsid w:val="00D2723E"/>
    <w:rsid w:val="00D31AFE"/>
    <w:rsid w:val="00D325DE"/>
    <w:rsid w:val="00D32BDA"/>
    <w:rsid w:val="00D3680C"/>
    <w:rsid w:val="00D41879"/>
    <w:rsid w:val="00D41DA2"/>
    <w:rsid w:val="00D50082"/>
    <w:rsid w:val="00D50E29"/>
    <w:rsid w:val="00D51FB3"/>
    <w:rsid w:val="00D55F8C"/>
    <w:rsid w:val="00D63625"/>
    <w:rsid w:val="00D64064"/>
    <w:rsid w:val="00D66AF7"/>
    <w:rsid w:val="00D70D8D"/>
    <w:rsid w:val="00D714B3"/>
    <w:rsid w:val="00D72540"/>
    <w:rsid w:val="00D73EC8"/>
    <w:rsid w:val="00D74481"/>
    <w:rsid w:val="00D809B8"/>
    <w:rsid w:val="00D83603"/>
    <w:rsid w:val="00D84258"/>
    <w:rsid w:val="00D863AE"/>
    <w:rsid w:val="00D93941"/>
    <w:rsid w:val="00D955D5"/>
    <w:rsid w:val="00D96165"/>
    <w:rsid w:val="00DB3774"/>
    <w:rsid w:val="00DB4725"/>
    <w:rsid w:val="00DC1352"/>
    <w:rsid w:val="00DC2BB5"/>
    <w:rsid w:val="00DC541E"/>
    <w:rsid w:val="00DC5825"/>
    <w:rsid w:val="00DC6E98"/>
    <w:rsid w:val="00DD7C41"/>
    <w:rsid w:val="00DE2247"/>
    <w:rsid w:val="00DE7516"/>
    <w:rsid w:val="00DF0536"/>
    <w:rsid w:val="00DF0BCE"/>
    <w:rsid w:val="00DF0EAD"/>
    <w:rsid w:val="00DF2528"/>
    <w:rsid w:val="00DF44D3"/>
    <w:rsid w:val="00DF6AC6"/>
    <w:rsid w:val="00E024BB"/>
    <w:rsid w:val="00E037F6"/>
    <w:rsid w:val="00E05143"/>
    <w:rsid w:val="00E07FC4"/>
    <w:rsid w:val="00E1075E"/>
    <w:rsid w:val="00E11E90"/>
    <w:rsid w:val="00E12093"/>
    <w:rsid w:val="00E14561"/>
    <w:rsid w:val="00E1458E"/>
    <w:rsid w:val="00E14E15"/>
    <w:rsid w:val="00E152BB"/>
    <w:rsid w:val="00E15AD7"/>
    <w:rsid w:val="00E161ED"/>
    <w:rsid w:val="00E1795E"/>
    <w:rsid w:val="00E20F17"/>
    <w:rsid w:val="00E21FB7"/>
    <w:rsid w:val="00E2284D"/>
    <w:rsid w:val="00E27E00"/>
    <w:rsid w:val="00E27E22"/>
    <w:rsid w:val="00E302F4"/>
    <w:rsid w:val="00E32CC9"/>
    <w:rsid w:val="00E36DF2"/>
    <w:rsid w:val="00E44340"/>
    <w:rsid w:val="00E50512"/>
    <w:rsid w:val="00E526F3"/>
    <w:rsid w:val="00E60CBB"/>
    <w:rsid w:val="00E666B4"/>
    <w:rsid w:val="00E667B3"/>
    <w:rsid w:val="00E720E9"/>
    <w:rsid w:val="00E74019"/>
    <w:rsid w:val="00E76579"/>
    <w:rsid w:val="00E76C90"/>
    <w:rsid w:val="00E836C9"/>
    <w:rsid w:val="00E83875"/>
    <w:rsid w:val="00E85C8D"/>
    <w:rsid w:val="00E8795F"/>
    <w:rsid w:val="00E932EB"/>
    <w:rsid w:val="00E93F58"/>
    <w:rsid w:val="00EA2514"/>
    <w:rsid w:val="00EA32DE"/>
    <w:rsid w:val="00EA6AE1"/>
    <w:rsid w:val="00EB00B7"/>
    <w:rsid w:val="00EB1413"/>
    <w:rsid w:val="00EB1D15"/>
    <w:rsid w:val="00EB1E4F"/>
    <w:rsid w:val="00EC2506"/>
    <w:rsid w:val="00EC46E0"/>
    <w:rsid w:val="00ED08A2"/>
    <w:rsid w:val="00ED1C69"/>
    <w:rsid w:val="00EE717A"/>
    <w:rsid w:val="00EF0D38"/>
    <w:rsid w:val="00EF3A46"/>
    <w:rsid w:val="00EF4144"/>
    <w:rsid w:val="00F02317"/>
    <w:rsid w:val="00F027F0"/>
    <w:rsid w:val="00F02B89"/>
    <w:rsid w:val="00F03329"/>
    <w:rsid w:val="00F0628C"/>
    <w:rsid w:val="00F07A95"/>
    <w:rsid w:val="00F14BC2"/>
    <w:rsid w:val="00F2033A"/>
    <w:rsid w:val="00F208FC"/>
    <w:rsid w:val="00F20FEC"/>
    <w:rsid w:val="00F20FEF"/>
    <w:rsid w:val="00F22402"/>
    <w:rsid w:val="00F32D1E"/>
    <w:rsid w:val="00F33526"/>
    <w:rsid w:val="00F4133E"/>
    <w:rsid w:val="00F45565"/>
    <w:rsid w:val="00F47C03"/>
    <w:rsid w:val="00F513EA"/>
    <w:rsid w:val="00F5159C"/>
    <w:rsid w:val="00F52886"/>
    <w:rsid w:val="00F5372F"/>
    <w:rsid w:val="00F54EAE"/>
    <w:rsid w:val="00F5541D"/>
    <w:rsid w:val="00F5569C"/>
    <w:rsid w:val="00F638A8"/>
    <w:rsid w:val="00F66490"/>
    <w:rsid w:val="00F66A42"/>
    <w:rsid w:val="00F71366"/>
    <w:rsid w:val="00F73C42"/>
    <w:rsid w:val="00F76007"/>
    <w:rsid w:val="00F77E03"/>
    <w:rsid w:val="00F83B53"/>
    <w:rsid w:val="00F86495"/>
    <w:rsid w:val="00F9203C"/>
    <w:rsid w:val="00F924FF"/>
    <w:rsid w:val="00FA1400"/>
    <w:rsid w:val="00FA15A2"/>
    <w:rsid w:val="00FA4C8D"/>
    <w:rsid w:val="00FA5035"/>
    <w:rsid w:val="00FA63AC"/>
    <w:rsid w:val="00FA6559"/>
    <w:rsid w:val="00FA7D7F"/>
    <w:rsid w:val="00FB034B"/>
    <w:rsid w:val="00FB38B1"/>
    <w:rsid w:val="00FB74EE"/>
    <w:rsid w:val="00FB7BF9"/>
    <w:rsid w:val="00FC0366"/>
    <w:rsid w:val="00FC0D48"/>
    <w:rsid w:val="00FC2DC2"/>
    <w:rsid w:val="00FC340D"/>
    <w:rsid w:val="00FC3462"/>
    <w:rsid w:val="00FC34D1"/>
    <w:rsid w:val="00FC6343"/>
    <w:rsid w:val="00FD0819"/>
    <w:rsid w:val="00FD0AA8"/>
    <w:rsid w:val="00FD13F3"/>
    <w:rsid w:val="00FD1F31"/>
    <w:rsid w:val="00FD62FE"/>
    <w:rsid w:val="00FE0325"/>
    <w:rsid w:val="00FE2B35"/>
    <w:rsid w:val="00FE5ACD"/>
    <w:rsid w:val="00FF489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65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14BC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2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6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9616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96165"/>
    <w:rPr>
      <w:b/>
      <w:bCs/>
    </w:rPr>
  </w:style>
  <w:style w:type="character" w:styleId="ad">
    <w:name w:val="Hyperlink"/>
    <w:basedOn w:val="a0"/>
    <w:uiPriority w:val="99"/>
    <w:rsid w:val="00D96165"/>
    <w:rPr>
      <w:color w:val="0000FF"/>
      <w:u w:val="single"/>
    </w:rPr>
  </w:style>
  <w:style w:type="paragraph" w:customStyle="1" w:styleId="ConsPlusNormal">
    <w:name w:val="ConsPlusNormal"/>
    <w:rsid w:val="009A0A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9A0A52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rsid w:val="003F1845"/>
    <w:pPr>
      <w:jc w:val="both"/>
    </w:pPr>
    <w:rPr>
      <w:rFonts w:ascii="TimesET" w:hAnsi="TimesET"/>
    </w:rPr>
  </w:style>
  <w:style w:type="character" w:customStyle="1" w:styleId="af">
    <w:name w:val="Основной текст Знак"/>
    <w:basedOn w:val="a0"/>
    <w:link w:val="ae"/>
    <w:uiPriority w:val="99"/>
    <w:semiHidden/>
    <w:rsid w:val="003F1845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4BC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792D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qFormat/>
    <w:rsid w:val="00F03329"/>
    <w:rPr>
      <w:i/>
      <w:iCs/>
    </w:rPr>
  </w:style>
  <w:style w:type="paragraph" w:styleId="af1">
    <w:name w:val="List Paragraph"/>
    <w:basedOn w:val="a"/>
    <w:uiPriority w:val="34"/>
    <w:qFormat/>
    <w:rsid w:val="00F03329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">
    <w:name w:val="Абзац списка3"/>
    <w:basedOn w:val="a"/>
    <w:rsid w:val="00F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CA165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1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1653"/>
    <w:rPr>
      <w:rFonts w:eastAsiaTheme="minorEastAsia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65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14BC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2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6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9616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96165"/>
    <w:rPr>
      <w:b/>
      <w:bCs/>
    </w:rPr>
  </w:style>
  <w:style w:type="character" w:styleId="ad">
    <w:name w:val="Hyperlink"/>
    <w:basedOn w:val="a0"/>
    <w:uiPriority w:val="99"/>
    <w:rsid w:val="00D96165"/>
    <w:rPr>
      <w:color w:val="0000FF"/>
      <w:u w:val="single"/>
    </w:rPr>
  </w:style>
  <w:style w:type="paragraph" w:customStyle="1" w:styleId="ConsPlusNormal">
    <w:name w:val="ConsPlusNormal"/>
    <w:rsid w:val="009A0A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9A0A52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rsid w:val="003F1845"/>
    <w:pPr>
      <w:jc w:val="both"/>
    </w:pPr>
    <w:rPr>
      <w:rFonts w:ascii="TimesET" w:hAnsi="TimesET"/>
    </w:rPr>
  </w:style>
  <w:style w:type="character" w:customStyle="1" w:styleId="af">
    <w:name w:val="Основной текст Знак"/>
    <w:basedOn w:val="a0"/>
    <w:link w:val="ae"/>
    <w:uiPriority w:val="99"/>
    <w:semiHidden/>
    <w:rsid w:val="003F1845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4BC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792D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qFormat/>
    <w:rsid w:val="00F03329"/>
    <w:rPr>
      <w:i/>
      <w:iCs/>
    </w:rPr>
  </w:style>
  <w:style w:type="paragraph" w:styleId="af1">
    <w:name w:val="List Paragraph"/>
    <w:basedOn w:val="a"/>
    <w:uiPriority w:val="34"/>
    <w:qFormat/>
    <w:rsid w:val="00F03329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">
    <w:name w:val="Абзац списка3"/>
    <w:basedOn w:val="a"/>
    <w:rsid w:val="00F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CA165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1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1653"/>
    <w:rPr>
      <w:rFonts w:eastAsiaTheme="minorEastAsia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p.ru/legislation/309911/" TargetMode="External"/><Relationship Id="rId18" Type="http://schemas.openxmlformats.org/officeDocument/2006/relationships/hyperlink" Target="http://www.cap.ru/legislation/310348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ap.ru/legislation/31035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ap.ru/legislation/309910/" TargetMode="External"/><Relationship Id="rId17" Type="http://schemas.openxmlformats.org/officeDocument/2006/relationships/hyperlink" Target="http://www.cap.ru/legislation/310347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ap.ru/legislation/310346/" TargetMode="External"/><Relationship Id="rId20" Type="http://schemas.openxmlformats.org/officeDocument/2006/relationships/hyperlink" Target="http://www.cap.ru/legislation/31035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://www.cap.ru/legislation/309913/" TargetMode="External"/><Relationship Id="rId23" Type="http://schemas.openxmlformats.org/officeDocument/2006/relationships/chart" Target="charts/chart1.xml"/><Relationship Id="rId10" Type="http://schemas.openxmlformats.org/officeDocument/2006/relationships/header" Target="header1.xml"/><Relationship Id="rId19" Type="http://schemas.openxmlformats.org/officeDocument/2006/relationships/hyperlink" Target="http://www.cap.ru/legislation/31034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ap.ru/legislation/309912/" TargetMode="External"/><Relationship Id="rId22" Type="http://schemas.openxmlformats.org/officeDocument/2006/relationships/hyperlink" Target="http://www.cap.ru/legislation/310354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558429531622902"/>
          <c:y val="1.1722661123266413E-2"/>
          <c:w val="0.30800537015537954"/>
          <c:h val="0.86670715230411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законопроектов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Комитет по социальной политике и национальным вопросам</c:v>
                </c:pt>
                <c:pt idx="2">
                  <c:v>Комитет по бюджету, финансам и налогам</c:v>
                </c:pt>
                <c:pt idx="3">
                  <c:v>Комитет по государственному строительству, местному самоуправлению, Регламенту       и депутатской этике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14</c:v>
                </c:pt>
                <c:pt idx="2">
                  <c:v>7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Принято законов Чувашской Республики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Комитет по социальной политике и национальным вопросам</c:v>
                </c:pt>
                <c:pt idx="2">
                  <c:v>Комитет по бюджету, финансам и налогам</c:v>
                </c:pt>
                <c:pt idx="3">
                  <c:v>Комитет по государственному строительству, местному самоуправлению, Регламенту       и депутатской этике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7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807616"/>
        <c:axId val="163809152"/>
      </c:barChart>
      <c:catAx>
        <c:axId val="163807616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crossAx val="163809152"/>
        <c:crosses val="autoZero"/>
        <c:auto val="1"/>
        <c:lblAlgn val="ctr"/>
        <c:lblOffset val="100"/>
        <c:noMultiLvlLbl val="0"/>
      </c:catAx>
      <c:valAx>
        <c:axId val="1638091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807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606833943579758E-2"/>
          <c:y val="9.375E-2"/>
          <c:w val="0.52700097557789727"/>
          <c:h val="0.817708333333333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- 46</c:v>
                </c:pt>
              </c:strCache>
            </c:strRef>
          </c:tx>
          <c:explosion val="25"/>
          <c:dLbls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Глава Чувашской Республики</c:v>
                </c:pt>
                <c:pt idx="1">
                  <c:v>Депутаты Государственного Совета Чувашской Республики</c:v>
                </c:pt>
                <c:pt idx="2">
                  <c:v>Комитет по государственному строительству, местному самоуправлению, Регламенту и депутатской этике</c:v>
                </c:pt>
                <c:pt idx="3">
                  <c:v>Прокурор Чувашской Республики</c:v>
                </c:pt>
                <c:pt idx="4">
                  <c:v>Комитет по экономической политике, агропромышленному комплексу и экологии</c:v>
                </c:pt>
                <c:pt idx="5">
                  <c:v>Комитет по социальной политике и национальным вопросам</c:v>
                </c:pt>
                <c:pt idx="6">
                  <c:v>Представительные органы муниципальных образований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27</c:v>
                </c:pt>
                <c:pt idx="1">
                  <c:v>3</c:v>
                </c:pt>
                <c:pt idx="2">
                  <c:v>6</c:v>
                </c:pt>
                <c:pt idx="3">
                  <c:v>1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815699561388578"/>
          <c:y val="0.13339405989156805"/>
          <c:w val="0.39119645036594375"/>
          <c:h val="0.782196930220126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0.01578</cdr:x>
      <cdr:y>0.02277</cdr:y>
    </cdr:from>
    <cdr:to>
      <cdr:x>0.1673</cdr:x>
      <cdr:y>0.275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95250" y="825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0.02736</cdr:x>
      <cdr:y>0.25749</cdr:y>
    </cdr:from>
    <cdr:to>
      <cdr:x>0.31881</cdr:x>
      <cdr:y>0.41513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65100" y="933450"/>
          <a:ext cx="1758950" cy="5715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по бюджету, финансам и налогам</a:t>
          </a:r>
        </a:p>
      </cdr:txBody>
    </cdr:sp>
  </cdr:relSizeAnchor>
  <cdr:relSizeAnchor xmlns:cdr="http://schemas.openxmlformats.org/drawingml/2006/chartDrawing">
    <cdr:from>
      <cdr:x>0.00568</cdr:x>
      <cdr:y>0.46068</cdr:y>
    </cdr:from>
    <cdr:to>
      <cdr:x>0.33144</cdr:x>
      <cdr:y>0.66912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34290" y="1670050"/>
          <a:ext cx="1965969" cy="75565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по экономической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политике, агропромышленному </a:t>
          </a:r>
        </a:p>
        <a:p xmlns:a="http://schemas.openxmlformats.org/drawingml/2006/main">
          <a:pPr algn="ctr"/>
          <a:r>
            <a:rPr lang="ru-RU" sz="1100" baseline="0">
              <a:latin typeface="Times New Roman" pitchFamily="18" charset="0"/>
              <a:cs typeface="Times New Roman" pitchFamily="18" charset="0"/>
            </a:rPr>
            <a:t>комплексу и экологии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0.04314</cdr:x>
      <cdr:y>0.73218</cdr:y>
    </cdr:from>
    <cdr:to>
      <cdr:x>0.31776</cdr:x>
      <cdr:y>0.87406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60333" y="2654310"/>
          <a:ext cx="1657342" cy="51434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по социальной политике и национальным вопросам</a:t>
          </a:r>
        </a:p>
      </cdr:txBody>
    </cdr:sp>
  </cdr:relSizeAnchor>
  <cdr:relSizeAnchor xmlns:cdr="http://schemas.openxmlformats.org/drawingml/2006/chartDrawing">
    <cdr:from>
      <cdr:x>0.00631</cdr:x>
      <cdr:y>0.02102</cdr:y>
    </cdr:from>
    <cdr:to>
      <cdr:x>0.32197</cdr:x>
      <cdr:y>0.21545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38100" y="76202"/>
          <a:ext cx="1905002" cy="70485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по государственному строительству, местному самоуправлению, Регламенту 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и депутатской этике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6B6E7B-4A1F-4C7E-A3DA-79FF21C6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18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Елена</cp:lastModifiedBy>
  <cp:revision>815</cp:revision>
  <cp:lastPrinted>2018-08-02T08:53:00Z</cp:lastPrinted>
  <dcterms:created xsi:type="dcterms:W3CDTF">2018-02-16T10:21:00Z</dcterms:created>
  <dcterms:modified xsi:type="dcterms:W3CDTF">2018-08-02T11:47:00Z</dcterms:modified>
</cp:coreProperties>
</file>