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A8" w:rsidRPr="00072419" w:rsidRDefault="004C1CA8" w:rsidP="004251C5">
      <w:pPr>
        <w:tabs>
          <w:tab w:val="left" w:pos="7853"/>
        </w:tabs>
        <w:spacing w:after="0" w:line="240" w:lineRule="auto"/>
        <w:ind w:firstLine="709"/>
        <w:jc w:val="right"/>
        <w:rPr>
          <w:rFonts w:ascii="Times New Roman" w:hAnsi="Times New Roman"/>
          <w:sz w:val="8"/>
          <w:szCs w:val="8"/>
          <w:lang w:eastAsia="ru-RU"/>
        </w:rPr>
      </w:pPr>
    </w:p>
    <w:p w:rsidR="004C1CA8" w:rsidRPr="008B66D9" w:rsidRDefault="004C1CA8" w:rsidP="004251C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7F09" w:rsidRPr="00072419" w:rsidRDefault="00867F09" w:rsidP="0007241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1CA8" w:rsidRPr="00072419" w:rsidRDefault="004C1CA8" w:rsidP="00072419">
      <w:pPr>
        <w:spacing w:after="0" w:line="312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072419">
        <w:rPr>
          <w:rFonts w:ascii="Times New Roman" w:hAnsi="Times New Roman"/>
          <w:b/>
          <w:bCs/>
          <w:sz w:val="40"/>
          <w:szCs w:val="40"/>
          <w:lang w:eastAsia="ru-RU"/>
        </w:rPr>
        <w:t>ЗАКОН</w:t>
      </w:r>
    </w:p>
    <w:p w:rsidR="004C1CA8" w:rsidRPr="008B66D9" w:rsidRDefault="004C1CA8" w:rsidP="00072419">
      <w:pPr>
        <w:spacing w:after="0" w:line="312" w:lineRule="auto"/>
        <w:jc w:val="center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072419">
        <w:rPr>
          <w:rFonts w:ascii="Times New Roman" w:hAnsi="Times New Roman"/>
          <w:b/>
          <w:bCs/>
          <w:sz w:val="40"/>
          <w:szCs w:val="40"/>
          <w:lang w:eastAsia="ru-RU"/>
        </w:rPr>
        <w:t>ЧУВАШСКОЙ</w:t>
      </w:r>
      <w:r w:rsidR="004251C5" w:rsidRPr="00072419">
        <w:rPr>
          <w:rFonts w:ascii="Times New Roman" w:hAnsi="Times New Roman"/>
          <w:b/>
          <w:bCs/>
          <w:sz w:val="40"/>
          <w:szCs w:val="40"/>
          <w:lang w:eastAsia="ru-RU"/>
        </w:rPr>
        <w:t xml:space="preserve"> </w:t>
      </w:r>
      <w:r w:rsidRPr="00072419">
        <w:rPr>
          <w:rFonts w:ascii="Times New Roman" w:hAnsi="Times New Roman"/>
          <w:b/>
          <w:bCs/>
          <w:sz w:val="40"/>
          <w:szCs w:val="40"/>
          <w:lang w:eastAsia="ru-RU"/>
        </w:rPr>
        <w:t>РЕСПУБЛИКИ</w:t>
      </w:r>
    </w:p>
    <w:p w:rsidR="00867F09" w:rsidRPr="00072419" w:rsidRDefault="00867F09" w:rsidP="000724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72419" w:rsidRDefault="004C1CA8" w:rsidP="00B21D00">
      <w:pPr>
        <w:pStyle w:val="3"/>
        <w:keepNext w:val="0"/>
        <w:spacing w:line="302" w:lineRule="auto"/>
        <w:rPr>
          <w:caps w:val="0"/>
          <w:color w:val="auto"/>
          <w:sz w:val="32"/>
          <w:szCs w:val="32"/>
        </w:rPr>
      </w:pPr>
      <w:r w:rsidRPr="00072419">
        <w:rPr>
          <w:caps w:val="0"/>
          <w:color w:val="auto"/>
          <w:sz w:val="32"/>
          <w:szCs w:val="32"/>
        </w:rPr>
        <w:t>О</w:t>
      </w:r>
      <w:r w:rsidR="004251C5" w:rsidRPr="00072419">
        <w:rPr>
          <w:caps w:val="0"/>
          <w:color w:val="auto"/>
          <w:sz w:val="32"/>
          <w:szCs w:val="32"/>
        </w:rPr>
        <w:t xml:space="preserve"> </w:t>
      </w:r>
      <w:r w:rsidRPr="00072419">
        <w:rPr>
          <w:caps w:val="0"/>
          <w:color w:val="auto"/>
          <w:sz w:val="32"/>
          <w:szCs w:val="32"/>
        </w:rPr>
        <w:t>ВНЕСЕНИИ</w:t>
      </w:r>
      <w:r w:rsidR="004251C5" w:rsidRPr="00072419">
        <w:rPr>
          <w:caps w:val="0"/>
          <w:color w:val="auto"/>
          <w:sz w:val="32"/>
          <w:szCs w:val="32"/>
        </w:rPr>
        <w:t xml:space="preserve"> </w:t>
      </w:r>
      <w:r w:rsidRPr="00072419">
        <w:rPr>
          <w:caps w:val="0"/>
          <w:color w:val="auto"/>
          <w:sz w:val="32"/>
          <w:szCs w:val="32"/>
        </w:rPr>
        <w:t>ИЗМЕНЕНИЙ</w:t>
      </w:r>
      <w:r w:rsidR="004251C5" w:rsidRPr="00072419">
        <w:rPr>
          <w:caps w:val="0"/>
          <w:color w:val="auto"/>
          <w:sz w:val="32"/>
          <w:szCs w:val="32"/>
        </w:rPr>
        <w:t xml:space="preserve"> </w:t>
      </w:r>
    </w:p>
    <w:p w:rsidR="00072419" w:rsidRDefault="004C1CA8" w:rsidP="00B21D00">
      <w:pPr>
        <w:pStyle w:val="3"/>
        <w:keepNext w:val="0"/>
        <w:spacing w:line="302" w:lineRule="auto"/>
        <w:rPr>
          <w:caps w:val="0"/>
          <w:color w:val="auto"/>
          <w:sz w:val="32"/>
          <w:szCs w:val="32"/>
        </w:rPr>
      </w:pPr>
      <w:r w:rsidRPr="00072419">
        <w:rPr>
          <w:caps w:val="0"/>
          <w:color w:val="auto"/>
          <w:sz w:val="32"/>
          <w:szCs w:val="32"/>
        </w:rPr>
        <w:t>В</w:t>
      </w:r>
      <w:r w:rsidR="004251C5" w:rsidRPr="00072419">
        <w:rPr>
          <w:caps w:val="0"/>
          <w:color w:val="auto"/>
          <w:sz w:val="32"/>
          <w:szCs w:val="32"/>
        </w:rPr>
        <w:t xml:space="preserve"> </w:t>
      </w:r>
      <w:r w:rsidRPr="00072419">
        <w:rPr>
          <w:caps w:val="0"/>
          <w:color w:val="auto"/>
          <w:sz w:val="32"/>
          <w:szCs w:val="32"/>
        </w:rPr>
        <w:t>ЗАКОН</w:t>
      </w:r>
      <w:r w:rsidR="00867F09" w:rsidRPr="00072419">
        <w:rPr>
          <w:caps w:val="0"/>
          <w:color w:val="auto"/>
          <w:sz w:val="32"/>
          <w:szCs w:val="32"/>
        </w:rPr>
        <w:t xml:space="preserve"> </w:t>
      </w:r>
      <w:r w:rsidRPr="00072419">
        <w:rPr>
          <w:caps w:val="0"/>
          <w:color w:val="auto"/>
          <w:sz w:val="32"/>
          <w:szCs w:val="32"/>
        </w:rPr>
        <w:t>ЧУВАШСКОЙ</w:t>
      </w:r>
      <w:r w:rsidR="004251C5" w:rsidRPr="00072419">
        <w:rPr>
          <w:caps w:val="0"/>
          <w:color w:val="auto"/>
          <w:sz w:val="32"/>
          <w:szCs w:val="32"/>
        </w:rPr>
        <w:t xml:space="preserve"> </w:t>
      </w:r>
      <w:r w:rsidRPr="00072419">
        <w:rPr>
          <w:caps w:val="0"/>
          <w:color w:val="auto"/>
          <w:sz w:val="32"/>
          <w:szCs w:val="32"/>
        </w:rPr>
        <w:t>РЕСПУБЛИКИ</w:t>
      </w:r>
      <w:r w:rsidR="004251C5" w:rsidRPr="00072419">
        <w:rPr>
          <w:caps w:val="0"/>
          <w:color w:val="auto"/>
          <w:sz w:val="32"/>
          <w:szCs w:val="32"/>
        </w:rPr>
        <w:t xml:space="preserve"> </w:t>
      </w:r>
    </w:p>
    <w:p w:rsidR="004C1CA8" w:rsidRPr="008B66D9" w:rsidRDefault="00072419" w:rsidP="00B21D00">
      <w:pPr>
        <w:pStyle w:val="3"/>
        <w:keepNext w:val="0"/>
        <w:spacing w:line="302" w:lineRule="auto"/>
        <w:rPr>
          <w:caps w:val="0"/>
          <w:color w:val="auto"/>
        </w:rPr>
      </w:pPr>
      <w:r w:rsidRPr="00072419">
        <w:rPr>
          <w:caps w:val="0"/>
          <w:color w:val="auto"/>
          <w:spacing w:val="-8"/>
          <w:sz w:val="32"/>
          <w:szCs w:val="32"/>
        </w:rPr>
        <w:t>"</w:t>
      </w:r>
      <w:r w:rsidR="004C1CA8" w:rsidRPr="00072419">
        <w:rPr>
          <w:caps w:val="0"/>
          <w:color w:val="auto"/>
          <w:spacing w:val="-8"/>
          <w:sz w:val="32"/>
          <w:szCs w:val="32"/>
        </w:rPr>
        <w:t>О</w:t>
      </w:r>
      <w:r w:rsidR="004251C5" w:rsidRPr="00072419">
        <w:rPr>
          <w:caps w:val="0"/>
          <w:color w:val="auto"/>
          <w:spacing w:val="-8"/>
          <w:sz w:val="32"/>
          <w:szCs w:val="32"/>
        </w:rPr>
        <w:t xml:space="preserve"> </w:t>
      </w:r>
      <w:r w:rsidR="004C1CA8" w:rsidRPr="00072419">
        <w:rPr>
          <w:caps w:val="0"/>
          <w:color w:val="auto"/>
          <w:spacing w:val="-8"/>
          <w:sz w:val="32"/>
          <w:szCs w:val="32"/>
        </w:rPr>
        <w:t>РЕГУЛИРОВАНИИ</w:t>
      </w:r>
      <w:r w:rsidR="004251C5" w:rsidRPr="00072419">
        <w:rPr>
          <w:caps w:val="0"/>
          <w:color w:val="auto"/>
          <w:spacing w:val="-8"/>
          <w:sz w:val="32"/>
          <w:szCs w:val="32"/>
        </w:rPr>
        <w:t xml:space="preserve"> </w:t>
      </w:r>
      <w:r w:rsidR="004C1CA8" w:rsidRPr="00072419">
        <w:rPr>
          <w:caps w:val="0"/>
          <w:color w:val="auto"/>
          <w:spacing w:val="-8"/>
          <w:sz w:val="32"/>
          <w:szCs w:val="32"/>
        </w:rPr>
        <w:t>БЮДЖЕТНЫХ</w:t>
      </w:r>
      <w:r w:rsidR="004251C5" w:rsidRPr="00072419">
        <w:rPr>
          <w:caps w:val="0"/>
          <w:color w:val="auto"/>
          <w:spacing w:val="-8"/>
          <w:sz w:val="32"/>
          <w:szCs w:val="32"/>
        </w:rPr>
        <w:t xml:space="preserve"> </w:t>
      </w:r>
      <w:r w:rsidR="004C1CA8" w:rsidRPr="00072419">
        <w:rPr>
          <w:caps w:val="0"/>
          <w:color w:val="auto"/>
          <w:spacing w:val="-8"/>
          <w:sz w:val="32"/>
          <w:szCs w:val="32"/>
        </w:rPr>
        <w:t>ПРАВООТНОШЕНИЙ</w:t>
      </w:r>
      <w:r w:rsidR="004251C5" w:rsidRPr="00072419">
        <w:rPr>
          <w:caps w:val="0"/>
          <w:color w:val="auto"/>
          <w:sz w:val="32"/>
          <w:szCs w:val="32"/>
        </w:rPr>
        <w:t xml:space="preserve"> </w:t>
      </w:r>
      <w:r w:rsidR="004C1CA8" w:rsidRPr="00072419">
        <w:rPr>
          <w:caps w:val="0"/>
          <w:color w:val="auto"/>
          <w:sz w:val="32"/>
          <w:szCs w:val="32"/>
        </w:rPr>
        <w:t>В</w:t>
      </w:r>
      <w:r w:rsidR="004251C5" w:rsidRPr="00072419">
        <w:rPr>
          <w:caps w:val="0"/>
          <w:color w:val="auto"/>
          <w:sz w:val="32"/>
          <w:szCs w:val="32"/>
        </w:rPr>
        <w:t xml:space="preserve"> </w:t>
      </w:r>
      <w:r w:rsidR="004C1CA8" w:rsidRPr="00072419">
        <w:rPr>
          <w:caps w:val="0"/>
          <w:color w:val="auto"/>
          <w:sz w:val="32"/>
          <w:szCs w:val="32"/>
        </w:rPr>
        <w:t>ЧУВАШСКОЙ</w:t>
      </w:r>
      <w:r w:rsidR="004251C5" w:rsidRPr="00072419">
        <w:rPr>
          <w:caps w:val="0"/>
          <w:color w:val="auto"/>
          <w:sz w:val="32"/>
          <w:szCs w:val="32"/>
        </w:rPr>
        <w:t xml:space="preserve"> </w:t>
      </w:r>
      <w:r w:rsidR="004C1CA8" w:rsidRPr="00072419">
        <w:rPr>
          <w:caps w:val="0"/>
          <w:color w:val="auto"/>
          <w:sz w:val="32"/>
          <w:szCs w:val="32"/>
        </w:rPr>
        <w:t>РЕСПУБЛИКЕ</w:t>
      </w:r>
      <w:r>
        <w:rPr>
          <w:caps w:val="0"/>
          <w:color w:val="auto"/>
          <w:sz w:val="32"/>
          <w:szCs w:val="32"/>
        </w:rPr>
        <w:t>"</w:t>
      </w:r>
    </w:p>
    <w:p w:rsidR="004C1CA8" w:rsidRPr="00072419" w:rsidRDefault="004C1CA8" w:rsidP="00B21D00">
      <w:pPr>
        <w:widowControl w:val="0"/>
        <w:spacing w:after="0" w:line="235" w:lineRule="auto"/>
        <w:jc w:val="center"/>
        <w:rPr>
          <w:rFonts w:ascii="Times New Roman" w:hAnsi="Times New Roman"/>
          <w:iCs/>
          <w:caps/>
          <w:sz w:val="28"/>
          <w:szCs w:val="28"/>
          <w:lang w:eastAsia="ru-RU"/>
        </w:rPr>
      </w:pPr>
    </w:p>
    <w:p w:rsidR="00867F09" w:rsidRPr="00072419" w:rsidRDefault="00867F09" w:rsidP="00B21D00">
      <w:pPr>
        <w:widowControl w:val="0"/>
        <w:spacing w:after="0" w:line="235" w:lineRule="auto"/>
        <w:jc w:val="center"/>
        <w:rPr>
          <w:rFonts w:ascii="Times New Roman" w:hAnsi="Times New Roman"/>
          <w:iCs/>
          <w:caps/>
          <w:sz w:val="28"/>
          <w:szCs w:val="28"/>
          <w:lang w:eastAsia="ru-RU"/>
        </w:rPr>
      </w:pPr>
    </w:p>
    <w:p w:rsidR="00072419" w:rsidRPr="00072419" w:rsidRDefault="00072419" w:rsidP="00072419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bookmarkStart w:id="0" w:name="sub_1"/>
      <w:proofErr w:type="gramStart"/>
      <w:r w:rsidRPr="00072419">
        <w:rPr>
          <w:rFonts w:ascii="Times New Roman" w:hAnsi="Times New Roman"/>
          <w:i/>
          <w:iCs/>
          <w:sz w:val="26"/>
          <w:szCs w:val="26"/>
          <w:lang w:eastAsia="ru-RU"/>
        </w:rPr>
        <w:t>Принят</w:t>
      </w:r>
      <w:proofErr w:type="gramEnd"/>
    </w:p>
    <w:p w:rsidR="00072419" w:rsidRPr="00072419" w:rsidRDefault="00072419" w:rsidP="00072419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072419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Государственным Советом</w:t>
      </w:r>
    </w:p>
    <w:p w:rsidR="00072419" w:rsidRPr="00072419" w:rsidRDefault="00072419" w:rsidP="00072419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072419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Чувашской Республики</w:t>
      </w:r>
    </w:p>
    <w:p w:rsidR="004C1CA8" w:rsidRPr="008B66D9" w:rsidRDefault="003379F3" w:rsidP="003379F3">
      <w:pPr>
        <w:spacing w:after="0" w:line="240" w:lineRule="auto"/>
        <w:ind w:left="5907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19 октября</w:t>
      </w:r>
      <w:r w:rsidR="00071932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072419" w:rsidRPr="00072419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2018 года</w:t>
      </w:r>
    </w:p>
    <w:p w:rsidR="004C1CA8" w:rsidRPr="00072419" w:rsidRDefault="004C1CA8" w:rsidP="00B21D00">
      <w:pPr>
        <w:autoSpaceDE w:val="0"/>
        <w:autoSpaceDN w:val="0"/>
        <w:adjustRightInd w:val="0"/>
        <w:spacing w:after="0" w:line="235" w:lineRule="auto"/>
        <w:ind w:hanging="892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C1CA8" w:rsidRPr="00072419" w:rsidRDefault="004C1CA8" w:rsidP="00B21D00">
      <w:pPr>
        <w:spacing w:after="0" w:line="235" w:lineRule="auto"/>
        <w:rPr>
          <w:rFonts w:ascii="Times New Roman" w:hAnsi="Times New Roman"/>
          <w:sz w:val="28"/>
          <w:szCs w:val="28"/>
          <w:lang w:eastAsia="ru-RU"/>
        </w:rPr>
      </w:pPr>
    </w:p>
    <w:p w:rsidR="004C1CA8" w:rsidRPr="008B66D9" w:rsidRDefault="004C1CA8" w:rsidP="00B21D00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6D9">
        <w:rPr>
          <w:rFonts w:ascii="Times New Roman" w:hAnsi="Times New Roman"/>
          <w:b/>
          <w:bCs/>
          <w:sz w:val="28"/>
          <w:szCs w:val="28"/>
          <w:lang w:eastAsia="ru-RU"/>
        </w:rPr>
        <w:t>Статья</w:t>
      </w:r>
      <w:r w:rsidR="004251C5" w:rsidRPr="008B66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</w:p>
    <w:bookmarkEnd w:id="0"/>
    <w:p w:rsidR="004C1CA8" w:rsidRPr="008B66D9" w:rsidRDefault="004C1CA8" w:rsidP="00B21D00">
      <w:pPr>
        <w:widowControl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66D9">
        <w:rPr>
          <w:rFonts w:ascii="Times New Roman" w:hAnsi="Times New Roman"/>
          <w:bCs/>
          <w:sz w:val="28"/>
          <w:szCs w:val="28"/>
          <w:lang w:eastAsia="ru-RU"/>
        </w:rPr>
        <w:t>Внести</w:t>
      </w:r>
      <w:r w:rsidR="004251C5" w:rsidRPr="008B66D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Закон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от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23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июля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2001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года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№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36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br/>
      </w:r>
      <w:r w:rsidR="00072419">
        <w:rPr>
          <w:rFonts w:ascii="Times New Roman" w:hAnsi="Times New Roman"/>
          <w:sz w:val="28"/>
          <w:szCs w:val="28"/>
          <w:lang w:eastAsia="ru-RU"/>
        </w:rPr>
        <w:t>"</w:t>
      </w:r>
      <w:r w:rsidRPr="008B66D9">
        <w:rPr>
          <w:rFonts w:ascii="Times New Roman" w:hAnsi="Times New Roman"/>
          <w:sz w:val="28"/>
          <w:szCs w:val="28"/>
          <w:lang w:eastAsia="ru-RU"/>
        </w:rPr>
        <w:t>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регулировании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правоотношений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Республике</w:t>
      </w:r>
      <w:r w:rsidR="00072419">
        <w:rPr>
          <w:rFonts w:ascii="Times New Roman" w:hAnsi="Times New Roman"/>
          <w:sz w:val="28"/>
          <w:szCs w:val="28"/>
          <w:lang w:eastAsia="ru-RU"/>
        </w:rPr>
        <w:t>"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(Ведомости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Совета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Республики,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2001,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№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43;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2003,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№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54;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2005,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№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64;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2006,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№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68,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71,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72;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2007,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№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74;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2008,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№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76;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2009,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№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80,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82;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2010,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№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85,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87;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2011,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№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89,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91;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2012,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№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92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(том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I),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93,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95;</w:t>
      </w:r>
      <w:proofErr w:type="gramEnd"/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B66D9">
        <w:rPr>
          <w:rFonts w:ascii="Times New Roman" w:hAnsi="Times New Roman"/>
          <w:sz w:val="28"/>
          <w:szCs w:val="28"/>
          <w:lang w:eastAsia="ru-RU"/>
        </w:rPr>
        <w:t>Собр</w:t>
      </w:r>
      <w:r w:rsidRPr="008B66D9">
        <w:rPr>
          <w:rFonts w:ascii="Times New Roman" w:hAnsi="Times New Roman"/>
          <w:sz w:val="28"/>
          <w:szCs w:val="28"/>
          <w:lang w:eastAsia="ru-RU"/>
        </w:rPr>
        <w:t>а</w:t>
      </w:r>
      <w:r w:rsidRPr="008B66D9">
        <w:rPr>
          <w:rFonts w:ascii="Times New Roman" w:hAnsi="Times New Roman"/>
          <w:sz w:val="28"/>
          <w:szCs w:val="28"/>
          <w:lang w:eastAsia="ru-RU"/>
        </w:rPr>
        <w:t>ние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законодательства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Республики,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2012,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№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11,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12;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2013,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№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6,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7,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10;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2014,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№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5,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11,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12;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2015,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№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6,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10,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12;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2016,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№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6,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10;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2017,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№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9;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газета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2419">
        <w:rPr>
          <w:rFonts w:ascii="Times New Roman" w:hAnsi="Times New Roman"/>
          <w:sz w:val="28"/>
          <w:szCs w:val="28"/>
          <w:lang w:eastAsia="ru-RU"/>
        </w:rPr>
        <w:t>"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Республика</w:t>
      </w:r>
      <w:r w:rsidR="00072419">
        <w:rPr>
          <w:rFonts w:ascii="Times New Roman" w:hAnsi="Times New Roman"/>
          <w:sz w:val="28"/>
          <w:szCs w:val="28"/>
          <w:lang w:eastAsia="ru-RU"/>
        </w:rPr>
        <w:t>"</w:t>
      </w:r>
      <w:r w:rsidRPr="008B66D9">
        <w:rPr>
          <w:rFonts w:ascii="Times New Roman" w:hAnsi="Times New Roman"/>
          <w:sz w:val="28"/>
          <w:szCs w:val="28"/>
          <w:lang w:eastAsia="ru-RU"/>
        </w:rPr>
        <w:t>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2017,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6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декабря;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2018,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4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апреля</w:t>
      </w:r>
      <w:r w:rsidR="004F2AD1">
        <w:rPr>
          <w:rFonts w:ascii="Times New Roman" w:hAnsi="Times New Roman"/>
          <w:sz w:val="28"/>
          <w:szCs w:val="28"/>
          <w:lang w:eastAsia="ru-RU"/>
        </w:rPr>
        <w:t>, 26 сентября</w:t>
      </w:r>
      <w:r w:rsidRPr="008B66D9">
        <w:rPr>
          <w:rFonts w:ascii="Times New Roman" w:hAnsi="Times New Roman"/>
          <w:sz w:val="28"/>
          <w:szCs w:val="28"/>
          <w:lang w:eastAsia="ru-RU"/>
        </w:rPr>
        <w:t>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следующие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Pr="008B66D9"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 w:rsidRPr="008B66D9">
        <w:rPr>
          <w:rFonts w:ascii="Times New Roman" w:hAnsi="Times New Roman"/>
          <w:sz w:val="28"/>
          <w:szCs w:val="28"/>
          <w:lang w:eastAsia="ru-RU"/>
        </w:rPr>
        <w:t>менения:</w:t>
      </w:r>
    </w:p>
    <w:p w:rsidR="004C1CA8" w:rsidRPr="008B66D9" w:rsidRDefault="004C1CA8" w:rsidP="00B21D00">
      <w:pPr>
        <w:widowControl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6D9">
        <w:rPr>
          <w:rFonts w:ascii="Times New Roman" w:hAnsi="Times New Roman"/>
          <w:sz w:val="28"/>
          <w:szCs w:val="28"/>
          <w:lang w:eastAsia="ru-RU"/>
        </w:rPr>
        <w:t>1)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статью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13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изложить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следующей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редакции:</w:t>
      </w:r>
    </w:p>
    <w:p w:rsidR="004C1CA8" w:rsidRPr="008B66D9" w:rsidRDefault="00072419" w:rsidP="00690703">
      <w:pPr>
        <w:widowControl w:val="0"/>
        <w:autoSpaceDE w:val="0"/>
        <w:autoSpaceDN w:val="0"/>
        <w:adjustRightInd w:val="0"/>
        <w:spacing w:after="0" w:line="302" w:lineRule="auto"/>
        <w:ind w:left="2268" w:hanging="155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0703">
        <w:rPr>
          <w:rFonts w:ascii="Times New Roman" w:hAnsi="Times New Roman"/>
          <w:sz w:val="28"/>
          <w:szCs w:val="28"/>
          <w:lang w:eastAsia="ru-RU"/>
        </w:rPr>
        <w:t>"</w:t>
      </w:r>
      <w:r w:rsidR="004C1CA8" w:rsidRPr="007D4A41">
        <w:rPr>
          <w:rFonts w:ascii="Times New Roman" w:hAnsi="Times New Roman"/>
          <w:b/>
          <w:sz w:val="28"/>
          <w:szCs w:val="28"/>
          <w:lang w:eastAsia="ru-RU"/>
        </w:rPr>
        <w:t>Статья</w:t>
      </w:r>
      <w:r w:rsidR="004251C5" w:rsidRPr="007D4A4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C1CA8" w:rsidRPr="007D4A41">
        <w:rPr>
          <w:rFonts w:ascii="Times New Roman" w:hAnsi="Times New Roman"/>
          <w:b/>
          <w:sz w:val="28"/>
          <w:szCs w:val="28"/>
          <w:lang w:eastAsia="ru-RU"/>
        </w:rPr>
        <w:t>13.</w:t>
      </w:r>
      <w:r w:rsidR="007D4A41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4C1CA8" w:rsidRPr="00B21D00">
        <w:rPr>
          <w:rFonts w:ascii="Times New Roman" w:hAnsi="Times New Roman"/>
          <w:b/>
          <w:spacing w:val="-2"/>
          <w:sz w:val="28"/>
          <w:szCs w:val="28"/>
          <w:lang w:eastAsia="ru-RU"/>
        </w:rPr>
        <w:t>Дотации</w:t>
      </w:r>
      <w:r w:rsidR="004251C5" w:rsidRPr="00B21D00"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 </w:t>
      </w:r>
      <w:r w:rsidR="004C1CA8" w:rsidRPr="00B21D00">
        <w:rPr>
          <w:rFonts w:ascii="Times New Roman" w:hAnsi="Times New Roman"/>
          <w:b/>
          <w:spacing w:val="-2"/>
          <w:sz w:val="28"/>
          <w:szCs w:val="28"/>
          <w:lang w:eastAsia="ru-RU"/>
        </w:rPr>
        <w:t>на</w:t>
      </w:r>
      <w:r w:rsidR="004251C5" w:rsidRPr="00B21D00"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 </w:t>
      </w:r>
      <w:r w:rsidR="004C1CA8" w:rsidRPr="00B21D00">
        <w:rPr>
          <w:rFonts w:ascii="Times New Roman" w:hAnsi="Times New Roman"/>
          <w:b/>
          <w:spacing w:val="-2"/>
          <w:sz w:val="28"/>
          <w:szCs w:val="28"/>
          <w:lang w:eastAsia="ru-RU"/>
        </w:rPr>
        <w:t>выравнивание</w:t>
      </w:r>
      <w:r w:rsidR="004251C5" w:rsidRPr="00B21D00"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 </w:t>
      </w:r>
      <w:r w:rsidR="004C1CA8" w:rsidRPr="00B21D00">
        <w:rPr>
          <w:rFonts w:ascii="Times New Roman" w:hAnsi="Times New Roman"/>
          <w:b/>
          <w:spacing w:val="-2"/>
          <w:sz w:val="28"/>
          <w:szCs w:val="28"/>
          <w:lang w:eastAsia="ru-RU"/>
        </w:rPr>
        <w:t>бюджетной</w:t>
      </w:r>
      <w:r w:rsidR="004251C5" w:rsidRPr="00B21D00"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 </w:t>
      </w:r>
      <w:r w:rsidR="004C1CA8" w:rsidRPr="00B21D00">
        <w:rPr>
          <w:rFonts w:ascii="Times New Roman" w:hAnsi="Times New Roman"/>
          <w:b/>
          <w:spacing w:val="-2"/>
          <w:sz w:val="28"/>
          <w:szCs w:val="28"/>
          <w:lang w:eastAsia="ru-RU"/>
        </w:rPr>
        <w:t>обеспеченнос</w:t>
      </w:r>
      <w:r w:rsidR="00690703">
        <w:rPr>
          <w:rFonts w:ascii="Times New Roman" w:hAnsi="Times New Roman"/>
          <w:b/>
          <w:spacing w:val="-2"/>
          <w:sz w:val="28"/>
          <w:szCs w:val="28"/>
          <w:lang w:eastAsia="ru-RU"/>
        </w:rPr>
        <w:softHyphen/>
      </w:r>
      <w:r w:rsidR="004C1CA8" w:rsidRPr="00B21D00">
        <w:rPr>
          <w:rFonts w:ascii="Times New Roman" w:hAnsi="Times New Roman"/>
          <w:b/>
          <w:spacing w:val="-2"/>
          <w:sz w:val="28"/>
          <w:szCs w:val="28"/>
          <w:lang w:eastAsia="ru-RU"/>
        </w:rPr>
        <w:t>ти</w:t>
      </w:r>
      <w:r w:rsidR="004251C5" w:rsidRPr="008B66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C1CA8" w:rsidRPr="008B66D9">
        <w:rPr>
          <w:rFonts w:ascii="Times New Roman" w:hAnsi="Times New Roman"/>
          <w:b/>
          <w:sz w:val="28"/>
          <w:szCs w:val="28"/>
          <w:lang w:eastAsia="ru-RU"/>
        </w:rPr>
        <w:t>муниципальных</w:t>
      </w:r>
      <w:r w:rsidR="004251C5" w:rsidRPr="008B66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C1CA8" w:rsidRPr="008B66D9">
        <w:rPr>
          <w:rFonts w:ascii="Times New Roman" w:hAnsi="Times New Roman"/>
          <w:b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C1CA8" w:rsidRPr="008B66D9">
        <w:rPr>
          <w:rFonts w:ascii="Times New Roman" w:hAnsi="Times New Roman"/>
          <w:b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C1CA8" w:rsidRPr="008B66D9">
        <w:rPr>
          <w:rFonts w:ascii="Times New Roman" w:hAnsi="Times New Roman"/>
          <w:b/>
          <w:sz w:val="28"/>
          <w:szCs w:val="28"/>
          <w:lang w:eastAsia="ru-RU"/>
        </w:rPr>
        <w:t>округов)</w:t>
      </w:r>
    </w:p>
    <w:p w:rsidR="00791A15" w:rsidRPr="008B66D9" w:rsidRDefault="00791A15" w:rsidP="00B21D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1CA8" w:rsidRPr="008B66D9" w:rsidRDefault="004C1CA8" w:rsidP="00B21D00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6D9">
        <w:rPr>
          <w:rFonts w:ascii="Times New Roman" w:hAnsi="Times New Roman"/>
          <w:sz w:val="28"/>
          <w:szCs w:val="28"/>
          <w:lang w:eastAsia="ru-RU"/>
        </w:rPr>
        <w:t>1.</w:t>
      </w:r>
      <w:r w:rsidR="008D5A26" w:rsidRPr="008B66D9">
        <w:rPr>
          <w:rFonts w:ascii="Times New Roman" w:hAnsi="Times New Roman"/>
          <w:sz w:val="28"/>
          <w:szCs w:val="28"/>
          <w:lang w:eastAsia="ru-RU"/>
        </w:rPr>
        <w:t> </w:t>
      </w:r>
      <w:r w:rsidRPr="008B66D9">
        <w:rPr>
          <w:rFonts w:ascii="Times New Roman" w:hAnsi="Times New Roman"/>
          <w:sz w:val="28"/>
          <w:szCs w:val="28"/>
          <w:lang w:eastAsia="ru-RU"/>
        </w:rPr>
        <w:t>Дотации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Pr="008B66D9">
        <w:rPr>
          <w:rFonts w:ascii="Times New Roman" w:hAnsi="Times New Roman"/>
          <w:sz w:val="28"/>
          <w:szCs w:val="28"/>
          <w:lang w:eastAsia="ru-RU"/>
        </w:rPr>
        <w:t>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предусматриваются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республика</w:t>
      </w:r>
      <w:r w:rsidRPr="008B66D9">
        <w:rPr>
          <w:rFonts w:ascii="Times New Roman" w:hAnsi="Times New Roman"/>
          <w:sz w:val="28"/>
          <w:szCs w:val="28"/>
          <w:lang w:eastAsia="ru-RU"/>
        </w:rPr>
        <w:t>н</w:t>
      </w:r>
      <w:r w:rsidRPr="008B66D9">
        <w:rPr>
          <w:rFonts w:ascii="Times New Roman" w:hAnsi="Times New Roman"/>
          <w:sz w:val="28"/>
          <w:szCs w:val="28"/>
          <w:lang w:eastAsia="ru-RU"/>
        </w:rPr>
        <w:t>ском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целях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выравнивания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округов).</w:t>
      </w:r>
    </w:p>
    <w:p w:rsidR="004C1CA8" w:rsidRPr="008B66D9" w:rsidRDefault="004C1CA8" w:rsidP="0007241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6D9">
        <w:rPr>
          <w:rFonts w:ascii="Times New Roman" w:hAnsi="Times New Roman"/>
          <w:sz w:val="28"/>
          <w:szCs w:val="28"/>
          <w:lang w:eastAsia="ru-RU"/>
        </w:rPr>
        <w:t>Дотации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</w:t>
      </w:r>
      <w:r w:rsidRPr="008B66D9">
        <w:rPr>
          <w:rFonts w:ascii="Times New Roman" w:hAnsi="Times New Roman"/>
          <w:sz w:val="28"/>
          <w:szCs w:val="28"/>
          <w:lang w:eastAsia="ru-RU"/>
        </w:rPr>
        <w:t>ь</w:t>
      </w:r>
      <w:r w:rsidRPr="008B66D9">
        <w:rPr>
          <w:rFonts w:ascii="Times New Roman" w:hAnsi="Times New Roman"/>
          <w:sz w:val="28"/>
          <w:szCs w:val="28"/>
          <w:lang w:eastAsia="ru-RU"/>
        </w:rPr>
        <w:t>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образуют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Республиканский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фонд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фина</w:t>
      </w:r>
      <w:r w:rsidRPr="008B66D9">
        <w:rPr>
          <w:rFonts w:ascii="Times New Roman" w:hAnsi="Times New Roman"/>
          <w:sz w:val="28"/>
          <w:szCs w:val="28"/>
          <w:lang w:eastAsia="ru-RU"/>
        </w:rPr>
        <w:t>н</w:t>
      </w:r>
      <w:r w:rsidRPr="008B66D9">
        <w:rPr>
          <w:rFonts w:ascii="Times New Roman" w:hAnsi="Times New Roman"/>
          <w:sz w:val="28"/>
          <w:szCs w:val="28"/>
          <w:lang w:eastAsia="ru-RU"/>
        </w:rPr>
        <w:lastRenderedPageBreak/>
        <w:t>совой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поддержки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округов).</w:t>
      </w:r>
    </w:p>
    <w:p w:rsidR="004C1CA8" w:rsidRPr="008B66D9" w:rsidRDefault="004C1CA8" w:rsidP="0007241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66D9">
        <w:rPr>
          <w:rFonts w:ascii="Times New Roman" w:hAnsi="Times New Roman"/>
          <w:sz w:val="28"/>
          <w:szCs w:val="28"/>
          <w:lang w:eastAsia="ru-RU"/>
        </w:rPr>
        <w:t>Распределение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дотаций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том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числе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расчет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дополн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и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тельного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норматива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отчислений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от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налога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на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доходы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физических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лиц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в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бюд</w:t>
      </w:r>
      <w:r w:rsidR="00B21D00">
        <w:rPr>
          <w:rFonts w:ascii="Times New Roman" w:hAnsi="Times New Roman"/>
          <w:sz w:val="28"/>
          <w:szCs w:val="28"/>
          <w:lang w:eastAsia="ru-RU"/>
        </w:rPr>
        <w:softHyphen/>
      </w:r>
      <w:r w:rsidRPr="008B66D9">
        <w:rPr>
          <w:rFonts w:ascii="Times New Roman" w:hAnsi="Times New Roman"/>
          <w:sz w:val="28"/>
          <w:szCs w:val="28"/>
          <w:lang w:eastAsia="ru-RU"/>
        </w:rPr>
        <w:t>жеты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заме</w:t>
      </w:r>
      <w:r w:rsidR="00A96DF8" w:rsidRPr="008B66D9">
        <w:rPr>
          <w:rFonts w:ascii="Times New Roman" w:hAnsi="Times New Roman"/>
          <w:sz w:val="28"/>
          <w:szCs w:val="28"/>
          <w:lang w:eastAsia="ru-RU"/>
        </w:rPr>
        <w:t>ня</w:t>
      </w:r>
      <w:r w:rsidRPr="008B66D9">
        <w:rPr>
          <w:rFonts w:ascii="Times New Roman" w:hAnsi="Times New Roman"/>
          <w:sz w:val="28"/>
          <w:szCs w:val="28"/>
          <w:lang w:eastAsia="ru-RU"/>
        </w:rPr>
        <w:t>ющего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дотации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FAD" w:rsidRPr="008B66D9">
        <w:rPr>
          <w:rFonts w:ascii="Times New Roman" w:hAnsi="Times New Roman"/>
          <w:sz w:val="28"/>
          <w:szCs w:val="28"/>
          <w:lang w:eastAsia="ru-RU"/>
        </w:rPr>
        <w:t>(</w:t>
      </w:r>
      <w:r w:rsidR="00A96DF8" w:rsidRPr="008B66D9">
        <w:rPr>
          <w:rFonts w:ascii="Times New Roman" w:hAnsi="Times New Roman"/>
          <w:sz w:val="28"/>
          <w:szCs w:val="28"/>
          <w:lang w:eastAsia="ru-RU"/>
        </w:rPr>
        <w:t>часть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дотации</w:t>
      </w:r>
      <w:r w:rsidR="00E62FAD" w:rsidRPr="008B66D9">
        <w:rPr>
          <w:rFonts w:ascii="Times New Roman" w:hAnsi="Times New Roman"/>
          <w:sz w:val="28"/>
          <w:szCs w:val="28"/>
          <w:lang w:eastAsia="ru-RU"/>
        </w:rPr>
        <w:t>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муниципал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ь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ных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районов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(городских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округов),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осуществляется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в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соответствии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с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ме</w:t>
      </w:r>
      <w:r w:rsidR="00B21D00">
        <w:rPr>
          <w:rFonts w:ascii="Times New Roman" w:hAnsi="Times New Roman"/>
          <w:sz w:val="28"/>
          <w:szCs w:val="28"/>
          <w:lang w:eastAsia="ru-RU"/>
        </w:rPr>
        <w:softHyphen/>
      </w:r>
      <w:r w:rsidRPr="008B66D9">
        <w:rPr>
          <w:rFonts w:ascii="Times New Roman" w:hAnsi="Times New Roman"/>
          <w:sz w:val="28"/>
          <w:szCs w:val="28"/>
          <w:lang w:eastAsia="ru-RU"/>
        </w:rPr>
        <w:t>тодикой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приложению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1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к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настоящему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Закону.</w:t>
      </w:r>
      <w:proofErr w:type="gramEnd"/>
    </w:p>
    <w:p w:rsidR="004C1CA8" w:rsidRPr="008B66D9" w:rsidRDefault="004C1CA8" w:rsidP="0007241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15"/>
      <w:bookmarkEnd w:id="1"/>
      <w:r w:rsidRPr="008B66D9">
        <w:rPr>
          <w:rFonts w:ascii="Times New Roman" w:hAnsi="Times New Roman"/>
          <w:sz w:val="28"/>
          <w:szCs w:val="28"/>
          <w:lang w:eastAsia="ru-RU"/>
        </w:rPr>
        <w:t>2.</w:t>
      </w:r>
      <w:r w:rsidR="008D5A26" w:rsidRPr="008B66D9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8B66D9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дотаций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</w:t>
      </w:r>
      <w:r w:rsidRPr="008B66D9">
        <w:rPr>
          <w:rFonts w:ascii="Times New Roman" w:hAnsi="Times New Roman"/>
          <w:sz w:val="28"/>
          <w:szCs w:val="28"/>
          <w:lang w:eastAsia="ru-RU"/>
        </w:rPr>
        <w:t>у</w:t>
      </w:r>
      <w:r w:rsidRPr="008B66D9">
        <w:rPr>
          <w:rFonts w:ascii="Times New Roman" w:hAnsi="Times New Roman"/>
          <w:sz w:val="28"/>
          <w:szCs w:val="28"/>
          <w:lang w:eastAsia="ru-RU"/>
        </w:rPr>
        <w:t>ниципальных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утверждается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законом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Чува</w:t>
      </w:r>
      <w:r w:rsidRPr="008B66D9">
        <w:rPr>
          <w:rFonts w:ascii="Times New Roman" w:hAnsi="Times New Roman"/>
          <w:sz w:val="28"/>
          <w:szCs w:val="28"/>
          <w:lang w:eastAsia="ru-RU"/>
        </w:rPr>
        <w:t>ш</w:t>
      </w:r>
      <w:r w:rsidRPr="008B66D9">
        <w:rPr>
          <w:rFonts w:ascii="Times New Roman" w:hAnsi="Times New Roman"/>
          <w:sz w:val="28"/>
          <w:szCs w:val="28"/>
          <w:lang w:eastAsia="ru-RU"/>
        </w:rPr>
        <w:t>ской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республиканском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очередной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финансовый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плановый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период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исходя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из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необходимости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достижения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критерия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выравнивания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расчетной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установлен</w:t>
      </w:r>
      <w:r w:rsidR="00B21D00">
        <w:rPr>
          <w:rFonts w:ascii="Times New Roman" w:hAnsi="Times New Roman"/>
          <w:sz w:val="28"/>
          <w:szCs w:val="28"/>
          <w:lang w:eastAsia="ru-RU"/>
        </w:rPr>
        <w:softHyphen/>
      </w:r>
      <w:r w:rsidRPr="008B66D9">
        <w:rPr>
          <w:rFonts w:ascii="Times New Roman" w:hAnsi="Times New Roman"/>
          <w:sz w:val="28"/>
          <w:szCs w:val="28"/>
          <w:lang w:eastAsia="ru-RU"/>
        </w:rPr>
        <w:t>ного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законом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республиканском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Чува</w:t>
      </w:r>
      <w:r w:rsidRPr="008B66D9">
        <w:rPr>
          <w:rFonts w:ascii="Times New Roman" w:hAnsi="Times New Roman"/>
          <w:sz w:val="28"/>
          <w:szCs w:val="28"/>
          <w:lang w:eastAsia="ru-RU"/>
        </w:rPr>
        <w:t>ш</w:t>
      </w:r>
      <w:r w:rsidRPr="008B66D9">
        <w:rPr>
          <w:rFonts w:ascii="Times New Roman" w:hAnsi="Times New Roman"/>
          <w:sz w:val="28"/>
          <w:szCs w:val="28"/>
          <w:lang w:eastAsia="ru-RU"/>
        </w:rPr>
        <w:t>ской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очередной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финансовый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плановый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период.</w:t>
      </w:r>
      <w:proofErr w:type="gramEnd"/>
    </w:p>
    <w:p w:rsidR="004C1CA8" w:rsidRPr="008B66D9" w:rsidRDefault="004C1CA8" w:rsidP="0007241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66D9">
        <w:rPr>
          <w:rFonts w:ascii="Times New Roman" w:hAnsi="Times New Roman"/>
          <w:sz w:val="28"/>
          <w:szCs w:val="28"/>
          <w:lang w:eastAsia="ru-RU"/>
        </w:rPr>
        <w:t>При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определении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объема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дотаций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обес</w:t>
      </w:r>
      <w:r w:rsidR="00B21D00" w:rsidRPr="00B21D00"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печенности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муниципальных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районов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(городских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округов)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на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очередной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фи</w:t>
      </w:r>
      <w:r w:rsidR="00B21D00" w:rsidRPr="00B21D00"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нансовый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год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и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плановый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период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не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допускается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снижение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указанного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в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аб</w:t>
      </w:r>
      <w:r w:rsidR="00B21D00">
        <w:rPr>
          <w:rFonts w:ascii="Times New Roman" w:hAnsi="Times New Roman"/>
          <w:sz w:val="28"/>
          <w:szCs w:val="28"/>
          <w:lang w:eastAsia="ru-RU"/>
        </w:rPr>
        <w:softHyphen/>
      </w:r>
      <w:r w:rsidRPr="008B66D9">
        <w:rPr>
          <w:rFonts w:ascii="Times New Roman" w:hAnsi="Times New Roman"/>
          <w:sz w:val="28"/>
          <w:szCs w:val="28"/>
          <w:lang w:eastAsia="ru-RU"/>
        </w:rPr>
        <w:t>заце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первом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настоящего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пункта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критерия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выравнивания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расчетной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</w:t>
      </w:r>
      <w:r w:rsidRPr="008B66D9">
        <w:rPr>
          <w:rFonts w:ascii="Times New Roman" w:hAnsi="Times New Roman"/>
          <w:sz w:val="28"/>
          <w:szCs w:val="28"/>
          <w:lang w:eastAsia="ru-RU"/>
        </w:rPr>
        <w:t>д</w:t>
      </w:r>
      <w:r w:rsidRPr="008B66D9">
        <w:rPr>
          <w:rFonts w:ascii="Times New Roman" w:hAnsi="Times New Roman"/>
          <w:sz w:val="28"/>
          <w:szCs w:val="28"/>
          <w:lang w:eastAsia="ru-RU"/>
        </w:rPr>
        <w:t>жетной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сравнению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со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значением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критерия,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установленным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законом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Чувашской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Рес</w:t>
      </w:r>
      <w:r w:rsidR="00B21D00">
        <w:rPr>
          <w:rFonts w:ascii="Times New Roman" w:hAnsi="Times New Roman"/>
          <w:sz w:val="28"/>
          <w:szCs w:val="28"/>
          <w:lang w:eastAsia="ru-RU"/>
        </w:rPr>
        <w:softHyphen/>
      </w:r>
      <w:r w:rsidRPr="008B66D9">
        <w:rPr>
          <w:rFonts w:ascii="Times New Roman" w:hAnsi="Times New Roman"/>
          <w:sz w:val="28"/>
          <w:szCs w:val="28"/>
          <w:lang w:eastAsia="ru-RU"/>
        </w:rPr>
        <w:t>публики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республиканском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текущий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финансовый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плановый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период.</w:t>
      </w:r>
      <w:proofErr w:type="gramEnd"/>
    </w:p>
    <w:p w:rsidR="004C1CA8" w:rsidRPr="008B66D9" w:rsidRDefault="004C1CA8" w:rsidP="0007241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124"/>
      <w:bookmarkEnd w:id="2"/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3.</w:t>
      </w:r>
      <w:r w:rsidR="008D5A26" w:rsidRPr="00B21D00">
        <w:rPr>
          <w:rFonts w:ascii="Times New Roman" w:hAnsi="Times New Roman"/>
          <w:spacing w:val="-2"/>
          <w:sz w:val="28"/>
          <w:szCs w:val="28"/>
          <w:lang w:eastAsia="ru-RU"/>
        </w:rPr>
        <w:t> 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Дотации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на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выравнивание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бюджетной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обеспеченности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6"/>
          <w:sz w:val="28"/>
          <w:szCs w:val="28"/>
          <w:lang w:eastAsia="ru-RU"/>
        </w:rPr>
        <w:t>муниципаль</w:t>
      </w:r>
      <w:r w:rsidR="00B21D00" w:rsidRPr="00B21D00">
        <w:rPr>
          <w:rFonts w:ascii="Times New Roman" w:hAnsi="Times New Roman"/>
          <w:spacing w:val="-6"/>
          <w:sz w:val="28"/>
          <w:szCs w:val="28"/>
          <w:lang w:eastAsia="ru-RU"/>
        </w:rPr>
        <w:softHyphen/>
      </w:r>
      <w:r w:rsidRPr="00B21D00">
        <w:rPr>
          <w:rFonts w:ascii="Times New Roman" w:hAnsi="Times New Roman"/>
          <w:spacing w:val="-6"/>
          <w:sz w:val="28"/>
          <w:szCs w:val="28"/>
          <w:lang w:eastAsia="ru-RU"/>
        </w:rPr>
        <w:t>ных</w:t>
      </w:r>
      <w:r w:rsidR="004251C5" w:rsidRPr="00B21D00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6"/>
          <w:sz w:val="28"/>
          <w:szCs w:val="28"/>
          <w:lang w:eastAsia="ru-RU"/>
        </w:rPr>
        <w:t>районов</w:t>
      </w:r>
      <w:r w:rsidR="004251C5" w:rsidRPr="00B21D00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6"/>
          <w:sz w:val="28"/>
          <w:szCs w:val="28"/>
          <w:lang w:eastAsia="ru-RU"/>
        </w:rPr>
        <w:t>(городских</w:t>
      </w:r>
      <w:r w:rsidR="004251C5" w:rsidRPr="00B21D00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6"/>
          <w:sz w:val="28"/>
          <w:szCs w:val="28"/>
          <w:lang w:eastAsia="ru-RU"/>
        </w:rPr>
        <w:t>округов),</w:t>
      </w:r>
      <w:r w:rsidR="004251C5" w:rsidRPr="00B21D00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6"/>
          <w:sz w:val="28"/>
          <w:szCs w:val="28"/>
          <w:lang w:eastAsia="ru-RU"/>
        </w:rPr>
        <w:t>за</w:t>
      </w:r>
      <w:r w:rsidR="004251C5" w:rsidRPr="00B21D00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6"/>
          <w:sz w:val="28"/>
          <w:szCs w:val="28"/>
          <w:lang w:eastAsia="ru-RU"/>
        </w:rPr>
        <w:t>исключением</w:t>
      </w:r>
      <w:r w:rsidR="004251C5" w:rsidRPr="00B21D00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6"/>
          <w:sz w:val="28"/>
          <w:szCs w:val="28"/>
          <w:lang w:eastAsia="ru-RU"/>
        </w:rPr>
        <w:t>дотаций,</w:t>
      </w:r>
      <w:r w:rsidR="004251C5" w:rsidRPr="00B21D00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6"/>
          <w:sz w:val="28"/>
          <w:szCs w:val="28"/>
          <w:lang w:eastAsia="ru-RU"/>
        </w:rPr>
        <w:t>указанных</w:t>
      </w:r>
      <w:r w:rsidR="004251C5" w:rsidRPr="00B21D00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6"/>
          <w:sz w:val="28"/>
          <w:szCs w:val="28"/>
          <w:lang w:eastAsia="ru-RU"/>
        </w:rPr>
        <w:t>в</w:t>
      </w:r>
      <w:r w:rsidR="004251C5" w:rsidRPr="00B21D00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6"/>
          <w:sz w:val="28"/>
          <w:szCs w:val="28"/>
          <w:lang w:eastAsia="ru-RU"/>
        </w:rPr>
        <w:t>пунк</w:t>
      </w:r>
      <w:r w:rsidR="00B21D00">
        <w:rPr>
          <w:rFonts w:ascii="Times New Roman" w:hAnsi="Times New Roman"/>
          <w:sz w:val="28"/>
          <w:szCs w:val="28"/>
          <w:lang w:eastAsia="ru-RU"/>
        </w:rPr>
        <w:softHyphen/>
      </w:r>
      <w:r w:rsidRPr="008B66D9">
        <w:rPr>
          <w:rFonts w:ascii="Times New Roman" w:hAnsi="Times New Roman"/>
          <w:sz w:val="28"/>
          <w:szCs w:val="28"/>
          <w:lang w:eastAsia="ru-RU"/>
        </w:rPr>
        <w:t>те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4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настоящей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статьи,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предоставляются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районам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</w:t>
      </w:r>
      <w:r w:rsidRPr="008B66D9">
        <w:rPr>
          <w:rFonts w:ascii="Times New Roman" w:hAnsi="Times New Roman"/>
          <w:sz w:val="28"/>
          <w:szCs w:val="28"/>
          <w:lang w:eastAsia="ru-RU"/>
        </w:rPr>
        <w:t>д</w:t>
      </w:r>
      <w:r w:rsidRPr="008B66D9">
        <w:rPr>
          <w:rFonts w:ascii="Times New Roman" w:hAnsi="Times New Roman"/>
          <w:sz w:val="28"/>
          <w:szCs w:val="28"/>
          <w:lang w:eastAsia="ru-RU"/>
        </w:rPr>
        <w:t>ским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округам),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уровень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расчетной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которых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превышает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уровень,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установленный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в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качестве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критерия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выравнивания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рас</w:t>
      </w:r>
      <w:r w:rsidR="00B21D00">
        <w:rPr>
          <w:rFonts w:ascii="Times New Roman" w:hAnsi="Times New Roman"/>
          <w:sz w:val="28"/>
          <w:szCs w:val="28"/>
          <w:lang w:eastAsia="ru-RU"/>
        </w:rPr>
        <w:softHyphen/>
      </w:r>
      <w:r w:rsidRPr="008B66D9">
        <w:rPr>
          <w:rFonts w:ascii="Times New Roman" w:hAnsi="Times New Roman"/>
          <w:sz w:val="28"/>
          <w:szCs w:val="28"/>
          <w:lang w:eastAsia="ru-RU"/>
        </w:rPr>
        <w:t>четной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округов).</w:t>
      </w:r>
    </w:p>
    <w:p w:rsidR="004C1CA8" w:rsidRPr="008B66D9" w:rsidRDefault="004C1CA8" w:rsidP="00E5607D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66D9">
        <w:rPr>
          <w:rFonts w:ascii="Times New Roman" w:hAnsi="Times New Roman"/>
          <w:sz w:val="28"/>
          <w:szCs w:val="28"/>
          <w:lang w:eastAsia="ru-RU"/>
        </w:rPr>
        <w:t>Уровень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расчетной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</w:t>
      </w:r>
      <w:r w:rsidRPr="008B66D9">
        <w:rPr>
          <w:rFonts w:ascii="Times New Roman" w:hAnsi="Times New Roman"/>
          <w:sz w:val="28"/>
          <w:szCs w:val="28"/>
          <w:lang w:eastAsia="ru-RU"/>
        </w:rPr>
        <w:t>й</w:t>
      </w:r>
      <w:r w:rsidRPr="008B66D9">
        <w:rPr>
          <w:rFonts w:ascii="Times New Roman" w:hAnsi="Times New Roman"/>
          <w:sz w:val="28"/>
          <w:szCs w:val="28"/>
          <w:lang w:eastAsia="ru-RU"/>
        </w:rPr>
        <w:t>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соотношением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доходов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одного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жителя,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которые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могут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быть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получены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бюджетом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</w:t>
      </w:r>
      <w:r w:rsidRPr="008B66D9">
        <w:rPr>
          <w:rFonts w:ascii="Times New Roman" w:hAnsi="Times New Roman"/>
          <w:sz w:val="28"/>
          <w:szCs w:val="28"/>
          <w:lang w:eastAsia="ru-RU"/>
        </w:rPr>
        <w:t>ь</w:t>
      </w:r>
      <w:r w:rsidRPr="008B66D9">
        <w:rPr>
          <w:rFonts w:ascii="Times New Roman" w:hAnsi="Times New Roman"/>
          <w:sz w:val="28"/>
          <w:szCs w:val="28"/>
          <w:lang w:eastAsia="ru-RU"/>
        </w:rPr>
        <w:t>ного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или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консолидированным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бюджетом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</w:t>
      </w:r>
      <w:r w:rsidRPr="008B66D9">
        <w:rPr>
          <w:rFonts w:ascii="Times New Roman" w:hAnsi="Times New Roman"/>
          <w:sz w:val="28"/>
          <w:szCs w:val="28"/>
          <w:lang w:eastAsia="ru-RU"/>
        </w:rPr>
        <w:t>у</w:t>
      </w:r>
      <w:r w:rsidRPr="008B66D9">
        <w:rPr>
          <w:rFonts w:ascii="Times New Roman" w:hAnsi="Times New Roman"/>
          <w:sz w:val="28"/>
          <w:szCs w:val="28"/>
          <w:lang w:eastAsia="ru-RU"/>
        </w:rPr>
        <w:lastRenderedPageBreak/>
        <w:t>ниципального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</w:t>
      </w:r>
      <w:r w:rsidR="005F1706" w:rsidRPr="008B66D9">
        <w:rPr>
          <w:rFonts w:ascii="Times New Roman" w:hAnsi="Times New Roman"/>
          <w:sz w:val="28"/>
          <w:szCs w:val="28"/>
          <w:lang w:eastAsia="ru-RU"/>
        </w:rPr>
        <w:t xml:space="preserve">бюджетом </w:t>
      </w:r>
      <w:r w:rsidRPr="008B66D9">
        <w:rPr>
          <w:rFonts w:ascii="Times New Roman" w:hAnsi="Times New Roman"/>
          <w:sz w:val="28"/>
          <w:szCs w:val="28"/>
          <w:lang w:eastAsia="ru-RU"/>
        </w:rPr>
        <w:t>городского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исходя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из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уровня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</w:t>
      </w:r>
      <w:r w:rsidRPr="008B66D9">
        <w:rPr>
          <w:rFonts w:ascii="Times New Roman" w:hAnsi="Times New Roman"/>
          <w:sz w:val="28"/>
          <w:szCs w:val="28"/>
          <w:lang w:eastAsia="ru-RU"/>
        </w:rPr>
        <w:t>з</w:t>
      </w:r>
      <w:r w:rsidRPr="008B66D9">
        <w:rPr>
          <w:rFonts w:ascii="Times New Roman" w:hAnsi="Times New Roman"/>
          <w:sz w:val="28"/>
          <w:szCs w:val="28"/>
          <w:lang w:eastAsia="ru-RU"/>
        </w:rPr>
        <w:t>вития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структуры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экономики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(или)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базы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(налогового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поте</w:t>
      </w:r>
      <w:r w:rsidRPr="008B66D9">
        <w:rPr>
          <w:rFonts w:ascii="Times New Roman" w:hAnsi="Times New Roman"/>
          <w:sz w:val="28"/>
          <w:szCs w:val="28"/>
          <w:lang w:eastAsia="ru-RU"/>
        </w:rPr>
        <w:t>н</w:t>
      </w:r>
      <w:r w:rsidRPr="008B66D9">
        <w:rPr>
          <w:rFonts w:ascii="Times New Roman" w:hAnsi="Times New Roman"/>
          <w:sz w:val="28"/>
          <w:szCs w:val="28"/>
          <w:lang w:eastAsia="ru-RU"/>
        </w:rPr>
        <w:t>циала),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аналогичного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показателя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среднем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районам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округам)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учетом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различий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структуре</w:t>
      </w:r>
      <w:proofErr w:type="gramEnd"/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населения,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социально-</w:t>
      </w:r>
      <w:r w:rsidRPr="00B21D00">
        <w:rPr>
          <w:rFonts w:ascii="Times New Roman" w:hAnsi="Times New Roman"/>
          <w:spacing w:val="-4"/>
          <w:sz w:val="28"/>
          <w:szCs w:val="28"/>
          <w:lang w:eastAsia="ru-RU"/>
        </w:rPr>
        <w:t>экономических</w:t>
      </w:r>
      <w:r w:rsidR="004251C5" w:rsidRPr="00B21D0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4251C5" w:rsidRPr="00B21D0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4"/>
          <w:sz w:val="28"/>
          <w:szCs w:val="28"/>
          <w:lang w:eastAsia="ru-RU"/>
        </w:rPr>
        <w:t>иных</w:t>
      </w:r>
      <w:r w:rsidR="004251C5" w:rsidRPr="00B21D0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4"/>
          <w:sz w:val="28"/>
          <w:szCs w:val="28"/>
          <w:lang w:eastAsia="ru-RU"/>
        </w:rPr>
        <w:t>объективных</w:t>
      </w:r>
      <w:r w:rsidR="004251C5" w:rsidRPr="00B21D0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4"/>
          <w:sz w:val="28"/>
          <w:szCs w:val="28"/>
          <w:lang w:eastAsia="ru-RU"/>
        </w:rPr>
        <w:t>фактор</w:t>
      </w:r>
      <w:r w:rsidR="00A96DF8" w:rsidRPr="00B21D00">
        <w:rPr>
          <w:rFonts w:ascii="Times New Roman" w:hAnsi="Times New Roman"/>
          <w:spacing w:val="-4"/>
          <w:sz w:val="28"/>
          <w:szCs w:val="28"/>
          <w:lang w:eastAsia="ru-RU"/>
        </w:rPr>
        <w:t>ов</w:t>
      </w:r>
      <w:r w:rsidR="004251C5" w:rsidRPr="00B21D0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4251C5" w:rsidRPr="00B21D0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A96DF8" w:rsidRPr="00B21D00">
        <w:rPr>
          <w:rFonts w:ascii="Times New Roman" w:hAnsi="Times New Roman"/>
          <w:spacing w:val="-4"/>
          <w:sz w:val="28"/>
          <w:szCs w:val="28"/>
          <w:lang w:eastAsia="ru-RU"/>
        </w:rPr>
        <w:t>условий</w:t>
      </w:r>
      <w:r w:rsidRPr="00B21D00">
        <w:rPr>
          <w:rFonts w:ascii="Times New Roman" w:hAnsi="Times New Roman"/>
          <w:spacing w:val="-4"/>
          <w:sz w:val="28"/>
          <w:szCs w:val="28"/>
          <w:lang w:eastAsia="ru-RU"/>
        </w:rPr>
        <w:t>,</w:t>
      </w:r>
      <w:r w:rsidR="004251C5" w:rsidRPr="00B21D0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4"/>
          <w:sz w:val="28"/>
          <w:szCs w:val="28"/>
          <w:lang w:eastAsia="ru-RU"/>
        </w:rPr>
        <w:t>влияющих</w:t>
      </w:r>
      <w:r w:rsidR="004251C5" w:rsidRPr="00B21D0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4"/>
          <w:sz w:val="28"/>
          <w:szCs w:val="28"/>
          <w:lang w:eastAsia="ru-RU"/>
        </w:rPr>
        <w:t>на</w:t>
      </w:r>
      <w:r w:rsidR="004251C5" w:rsidRPr="00B21D0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4"/>
          <w:sz w:val="28"/>
          <w:szCs w:val="28"/>
          <w:lang w:eastAsia="ru-RU"/>
        </w:rPr>
        <w:t>стои</w:t>
      </w:r>
      <w:r w:rsidR="00B21D00"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мость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предоставления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муниципальных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услуг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в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расчете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на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одного</w:t>
      </w:r>
      <w:r w:rsidR="004251C5" w:rsidRPr="00B21D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21D00">
        <w:rPr>
          <w:rFonts w:ascii="Times New Roman" w:hAnsi="Times New Roman"/>
          <w:spacing w:val="-2"/>
          <w:sz w:val="28"/>
          <w:szCs w:val="28"/>
          <w:lang w:eastAsia="ru-RU"/>
        </w:rPr>
        <w:t>жителя.</w:t>
      </w:r>
    </w:p>
    <w:p w:rsidR="004C1CA8" w:rsidRPr="008B66D9" w:rsidRDefault="004C1CA8" w:rsidP="00E5607D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6D9">
        <w:rPr>
          <w:rFonts w:ascii="Times New Roman" w:hAnsi="Times New Roman"/>
          <w:sz w:val="28"/>
          <w:szCs w:val="28"/>
          <w:lang w:eastAsia="ru-RU"/>
        </w:rPr>
        <w:t>Определение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уровня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расчетной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Pr="008B66D9">
        <w:rPr>
          <w:rFonts w:ascii="Times New Roman" w:hAnsi="Times New Roman"/>
          <w:sz w:val="28"/>
          <w:szCs w:val="28"/>
          <w:lang w:eastAsia="ru-RU"/>
        </w:rPr>
        <w:t>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производится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единой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методике,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обеспечивающей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сопоставимость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показателей,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характеризующих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факторы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условия,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влияющие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стоимость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услуг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расчете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одного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жителя,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районам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</w:t>
      </w:r>
      <w:r w:rsidRPr="008B66D9">
        <w:rPr>
          <w:rFonts w:ascii="Times New Roman" w:hAnsi="Times New Roman"/>
          <w:sz w:val="28"/>
          <w:szCs w:val="28"/>
          <w:lang w:eastAsia="ru-RU"/>
        </w:rPr>
        <w:t>у</w:t>
      </w:r>
      <w:r w:rsidRPr="008B66D9">
        <w:rPr>
          <w:rFonts w:ascii="Times New Roman" w:hAnsi="Times New Roman"/>
          <w:sz w:val="28"/>
          <w:szCs w:val="28"/>
          <w:lang w:eastAsia="ru-RU"/>
        </w:rPr>
        <w:t>гам).</w:t>
      </w:r>
    </w:p>
    <w:p w:rsidR="004C1CA8" w:rsidRPr="008B66D9" w:rsidRDefault="004C1CA8" w:rsidP="00E5607D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6D9">
        <w:rPr>
          <w:rFonts w:ascii="Times New Roman" w:hAnsi="Times New Roman"/>
          <w:sz w:val="28"/>
          <w:szCs w:val="28"/>
          <w:lang w:eastAsia="ru-RU"/>
        </w:rPr>
        <w:t>Использование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при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определении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уровня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расчетной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обе</w:t>
      </w:r>
      <w:r w:rsidRPr="008B66D9">
        <w:rPr>
          <w:rFonts w:ascii="Times New Roman" w:hAnsi="Times New Roman"/>
          <w:sz w:val="28"/>
          <w:szCs w:val="28"/>
          <w:lang w:eastAsia="ru-RU"/>
        </w:rPr>
        <w:t>с</w:t>
      </w:r>
      <w:r w:rsidRPr="008B66D9">
        <w:rPr>
          <w:rFonts w:ascii="Times New Roman" w:hAnsi="Times New Roman"/>
          <w:sz w:val="28"/>
          <w:szCs w:val="28"/>
          <w:lang w:eastAsia="ru-RU"/>
        </w:rPr>
        <w:t>печенности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показателей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фак</w:t>
      </w:r>
      <w:r w:rsidR="00E5607D">
        <w:rPr>
          <w:rFonts w:ascii="Times New Roman" w:hAnsi="Times New Roman"/>
          <w:sz w:val="28"/>
          <w:szCs w:val="28"/>
          <w:lang w:eastAsia="ru-RU"/>
        </w:rPr>
        <w:softHyphen/>
      </w:r>
      <w:r w:rsidRPr="008B66D9">
        <w:rPr>
          <w:rFonts w:ascii="Times New Roman" w:hAnsi="Times New Roman"/>
          <w:sz w:val="28"/>
          <w:szCs w:val="28"/>
          <w:lang w:eastAsia="ru-RU"/>
        </w:rPr>
        <w:t>тических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доходов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расходов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за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отчетный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период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(или)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показателей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пр</w:t>
      </w:r>
      <w:r w:rsidRPr="008B66D9">
        <w:rPr>
          <w:rFonts w:ascii="Times New Roman" w:hAnsi="Times New Roman"/>
          <w:sz w:val="28"/>
          <w:szCs w:val="28"/>
          <w:lang w:eastAsia="ru-RU"/>
        </w:rPr>
        <w:t>о</w:t>
      </w:r>
      <w:r w:rsidRPr="008B66D9">
        <w:rPr>
          <w:rFonts w:ascii="Times New Roman" w:hAnsi="Times New Roman"/>
          <w:sz w:val="28"/>
          <w:szCs w:val="28"/>
          <w:lang w:eastAsia="ru-RU"/>
        </w:rPr>
        <w:t>гнозируемых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доходов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расходов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допускается.</w:t>
      </w:r>
    </w:p>
    <w:p w:rsidR="004C1CA8" w:rsidRPr="008B66D9" w:rsidRDefault="004C1CA8" w:rsidP="00E5607D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146"/>
      <w:bookmarkEnd w:id="3"/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составе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дотаций,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указанных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настоящем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пункте,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могут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быть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выд</w:t>
      </w:r>
      <w:r w:rsidRPr="008B66D9">
        <w:rPr>
          <w:rFonts w:ascii="Times New Roman" w:hAnsi="Times New Roman"/>
          <w:sz w:val="28"/>
          <w:szCs w:val="28"/>
          <w:lang w:eastAsia="ru-RU"/>
        </w:rPr>
        <w:t>е</w:t>
      </w:r>
      <w:r w:rsidRPr="008B66D9">
        <w:rPr>
          <w:rFonts w:ascii="Times New Roman" w:hAnsi="Times New Roman"/>
          <w:sz w:val="28"/>
          <w:szCs w:val="28"/>
          <w:lang w:eastAsia="ru-RU"/>
        </w:rPr>
        <w:t>лены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дотации,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отражающие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отдельные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показатели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(условия),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учитываемые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при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определении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уровня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расчетной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Pr="008B66D9">
        <w:rPr>
          <w:rFonts w:ascii="Times New Roman" w:hAnsi="Times New Roman"/>
          <w:sz w:val="28"/>
          <w:szCs w:val="28"/>
          <w:lang w:eastAsia="ru-RU"/>
        </w:rPr>
        <w:t>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округов).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Особенности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расчета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указанных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</w:t>
      </w:r>
      <w:r w:rsidRPr="008B66D9">
        <w:rPr>
          <w:rFonts w:ascii="Times New Roman" w:hAnsi="Times New Roman"/>
          <w:sz w:val="28"/>
          <w:szCs w:val="28"/>
          <w:lang w:eastAsia="ru-RU"/>
        </w:rPr>
        <w:t>о</w:t>
      </w:r>
      <w:r w:rsidRPr="008B66D9">
        <w:rPr>
          <w:rFonts w:ascii="Times New Roman" w:hAnsi="Times New Roman"/>
          <w:sz w:val="28"/>
          <w:szCs w:val="28"/>
          <w:lang w:eastAsia="ru-RU"/>
        </w:rPr>
        <w:t>таций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определяются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методикой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распределения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дотаций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округов).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Законом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республиканском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(или)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принятыми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ним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нормативными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пр</w:t>
      </w:r>
      <w:r w:rsidRPr="008B66D9">
        <w:rPr>
          <w:rFonts w:ascii="Times New Roman" w:hAnsi="Times New Roman"/>
          <w:sz w:val="28"/>
          <w:szCs w:val="28"/>
          <w:lang w:eastAsia="ru-RU"/>
        </w:rPr>
        <w:t>а</w:t>
      </w:r>
      <w:r w:rsidRPr="008B66D9">
        <w:rPr>
          <w:rFonts w:ascii="Times New Roman" w:hAnsi="Times New Roman"/>
          <w:sz w:val="28"/>
          <w:szCs w:val="28"/>
          <w:lang w:eastAsia="ru-RU"/>
        </w:rPr>
        <w:t>вовыми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актами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органов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власти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могут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быть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установлены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особенности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перечисления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ук</w:t>
      </w:r>
      <w:r w:rsidRPr="008B66D9">
        <w:rPr>
          <w:rFonts w:ascii="Times New Roman" w:hAnsi="Times New Roman"/>
          <w:sz w:val="28"/>
          <w:szCs w:val="28"/>
          <w:lang w:eastAsia="ru-RU"/>
        </w:rPr>
        <w:t>а</w:t>
      </w:r>
      <w:r w:rsidRPr="008B66D9">
        <w:rPr>
          <w:rFonts w:ascii="Times New Roman" w:hAnsi="Times New Roman"/>
          <w:sz w:val="28"/>
          <w:szCs w:val="28"/>
          <w:lang w:eastAsia="ru-RU"/>
        </w:rPr>
        <w:t>занных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дотаций.</w:t>
      </w:r>
    </w:p>
    <w:p w:rsidR="004C1CA8" w:rsidRPr="008B66D9" w:rsidRDefault="004C1CA8" w:rsidP="00E5607D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6D9">
        <w:rPr>
          <w:rFonts w:ascii="Times New Roman" w:hAnsi="Times New Roman"/>
          <w:sz w:val="28"/>
          <w:szCs w:val="28"/>
          <w:lang w:eastAsia="ru-RU"/>
        </w:rPr>
        <w:t>4.</w:t>
      </w:r>
      <w:r w:rsidR="008D5A26" w:rsidRPr="008B66D9">
        <w:rPr>
          <w:rFonts w:ascii="Times New Roman" w:hAnsi="Times New Roman"/>
          <w:sz w:val="28"/>
          <w:szCs w:val="28"/>
          <w:lang w:eastAsia="ru-RU"/>
        </w:rPr>
        <w:t> </w:t>
      </w:r>
      <w:r w:rsidRPr="008B66D9">
        <w:rPr>
          <w:rFonts w:ascii="Times New Roman" w:hAnsi="Times New Roman"/>
          <w:sz w:val="28"/>
          <w:szCs w:val="28"/>
          <w:lang w:eastAsia="ru-RU"/>
        </w:rPr>
        <w:t>Часть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дотаций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</w:t>
      </w:r>
      <w:r w:rsidRPr="008B66D9">
        <w:rPr>
          <w:rFonts w:ascii="Times New Roman" w:hAnsi="Times New Roman"/>
          <w:sz w:val="28"/>
          <w:szCs w:val="28"/>
          <w:lang w:eastAsia="ru-RU"/>
        </w:rPr>
        <w:t>у</w:t>
      </w:r>
      <w:r w:rsidRPr="008B66D9">
        <w:rPr>
          <w:rFonts w:ascii="Times New Roman" w:hAnsi="Times New Roman"/>
          <w:sz w:val="28"/>
          <w:szCs w:val="28"/>
          <w:lang w:eastAsia="ru-RU"/>
        </w:rPr>
        <w:t>ниципальных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может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предоставляться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Pr="008B66D9">
        <w:rPr>
          <w:rFonts w:ascii="Times New Roman" w:hAnsi="Times New Roman"/>
          <w:sz w:val="28"/>
          <w:szCs w:val="28"/>
          <w:lang w:eastAsia="ru-RU"/>
        </w:rPr>
        <w:t>ципальным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районам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округам),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за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</w:t>
      </w:r>
      <w:r w:rsidRPr="008B66D9">
        <w:rPr>
          <w:rFonts w:ascii="Times New Roman" w:hAnsi="Times New Roman"/>
          <w:sz w:val="28"/>
          <w:szCs w:val="28"/>
          <w:lang w:eastAsia="ru-RU"/>
        </w:rPr>
        <w:t>ь</w:t>
      </w:r>
      <w:r w:rsidRPr="008B66D9">
        <w:rPr>
          <w:rFonts w:ascii="Times New Roman" w:hAnsi="Times New Roman"/>
          <w:sz w:val="28"/>
          <w:szCs w:val="28"/>
          <w:lang w:eastAsia="ru-RU"/>
        </w:rPr>
        <w:t>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указанных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пункте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1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статьи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142</w:t>
      </w:r>
      <w:r w:rsidRPr="008B66D9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</w:t>
      </w:r>
      <w:r w:rsidRPr="008B66D9">
        <w:rPr>
          <w:rFonts w:ascii="Times New Roman" w:hAnsi="Times New Roman"/>
          <w:sz w:val="28"/>
          <w:szCs w:val="28"/>
          <w:lang w:eastAsia="ru-RU"/>
        </w:rPr>
        <w:t>д</w:t>
      </w:r>
      <w:r w:rsidRPr="008B66D9">
        <w:rPr>
          <w:rFonts w:ascii="Times New Roman" w:hAnsi="Times New Roman"/>
          <w:sz w:val="28"/>
          <w:szCs w:val="28"/>
          <w:lang w:eastAsia="ru-RU"/>
        </w:rPr>
        <w:t>жетного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кодекса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исходя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из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численности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жителей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расчете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одного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жителя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607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единой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методикой.</w:t>
      </w:r>
    </w:p>
    <w:p w:rsidR="004C1CA8" w:rsidRPr="008B66D9" w:rsidRDefault="004C1CA8" w:rsidP="00A93CF6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При</w:t>
      </w:r>
      <w:r w:rsidR="004251C5" w:rsidRPr="00E560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составлении</w:t>
      </w:r>
      <w:r w:rsidR="004251C5" w:rsidRPr="00E560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4251C5" w:rsidRPr="00E560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(или)</w:t>
      </w:r>
      <w:r w:rsidR="004251C5" w:rsidRPr="00E560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утверждении</w:t>
      </w:r>
      <w:r w:rsidR="004251C5" w:rsidRPr="00E560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республиканского</w:t>
      </w:r>
      <w:r w:rsidR="004251C5" w:rsidRPr="00E560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бюджета</w:t>
      </w:r>
      <w:r w:rsidR="004251C5" w:rsidRPr="00E560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Ч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lastRenderedPageBreak/>
        <w:t>вашской</w:t>
      </w:r>
      <w:r w:rsidR="004251C5" w:rsidRPr="00E560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Республики</w:t>
      </w:r>
      <w:r w:rsidR="004251C5" w:rsidRPr="00E560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по</w:t>
      </w:r>
      <w:r w:rsidR="004251C5" w:rsidRPr="00E560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согласованию</w:t>
      </w:r>
      <w:r w:rsidR="004251C5" w:rsidRPr="00E560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с</w:t>
      </w:r>
      <w:r w:rsidR="004251C5" w:rsidRPr="00E560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представительными</w:t>
      </w:r>
      <w:r w:rsidR="004251C5" w:rsidRPr="00E560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органами</w:t>
      </w:r>
      <w:r w:rsidR="004251C5" w:rsidRPr="00E560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му</w:t>
      </w:r>
      <w:r w:rsidR="00E5607D">
        <w:rPr>
          <w:rFonts w:ascii="Times New Roman" w:hAnsi="Times New Roman"/>
          <w:sz w:val="28"/>
          <w:szCs w:val="28"/>
          <w:lang w:eastAsia="ru-RU"/>
        </w:rPr>
        <w:softHyphen/>
      </w:r>
      <w:r w:rsidRPr="008B66D9">
        <w:rPr>
          <w:rFonts w:ascii="Times New Roman" w:hAnsi="Times New Roman"/>
          <w:sz w:val="28"/>
          <w:szCs w:val="28"/>
          <w:lang w:eastAsia="ru-RU"/>
        </w:rPr>
        <w:t>ниципальных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образований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дотации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обесп</w:t>
      </w:r>
      <w:r w:rsidRPr="008B66D9">
        <w:rPr>
          <w:rFonts w:ascii="Times New Roman" w:hAnsi="Times New Roman"/>
          <w:sz w:val="28"/>
          <w:szCs w:val="28"/>
          <w:lang w:eastAsia="ru-RU"/>
        </w:rPr>
        <w:t>е</w:t>
      </w:r>
      <w:r w:rsidRPr="008B66D9">
        <w:rPr>
          <w:rFonts w:ascii="Times New Roman" w:hAnsi="Times New Roman"/>
          <w:sz w:val="28"/>
          <w:szCs w:val="28"/>
          <w:lang w:eastAsia="ru-RU"/>
        </w:rPr>
        <w:t>ченности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могут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быть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полн</w:t>
      </w:r>
      <w:r w:rsidRPr="008B66D9">
        <w:rPr>
          <w:rFonts w:ascii="Times New Roman" w:hAnsi="Times New Roman"/>
          <w:sz w:val="28"/>
          <w:szCs w:val="28"/>
          <w:lang w:eastAsia="ru-RU"/>
        </w:rPr>
        <w:t>о</w:t>
      </w:r>
      <w:r w:rsidRPr="008B66D9">
        <w:rPr>
          <w:rFonts w:ascii="Times New Roman" w:hAnsi="Times New Roman"/>
          <w:sz w:val="28"/>
          <w:szCs w:val="28"/>
          <w:lang w:eastAsia="ru-RU"/>
        </w:rPr>
        <w:t>стью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или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частично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заменены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дополнительными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нормативами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отчислений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60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бюджеты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от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налога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</w:t>
      </w:r>
      <w:r w:rsidRPr="008B66D9">
        <w:rPr>
          <w:rFonts w:ascii="Times New Roman" w:hAnsi="Times New Roman"/>
          <w:sz w:val="28"/>
          <w:szCs w:val="28"/>
          <w:lang w:eastAsia="ru-RU"/>
        </w:rPr>
        <w:t>о</w:t>
      </w:r>
      <w:r w:rsidRPr="008B66D9">
        <w:rPr>
          <w:rFonts w:ascii="Times New Roman" w:hAnsi="Times New Roman"/>
          <w:sz w:val="28"/>
          <w:szCs w:val="28"/>
          <w:lang w:eastAsia="ru-RU"/>
        </w:rPr>
        <w:t>ходы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физических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лиц.</w:t>
      </w:r>
    </w:p>
    <w:p w:rsidR="004C1CA8" w:rsidRPr="008B66D9" w:rsidRDefault="004C1CA8" w:rsidP="00A93CF6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6D9">
        <w:rPr>
          <w:rFonts w:ascii="Times New Roman" w:hAnsi="Times New Roman"/>
          <w:sz w:val="28"/>
          <w:szCs w:val="28"/>
          <w:lang w:eastAsia="ru-RU"/>
        </w:rPr>
        <w:t>Указанный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дополнительный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норматив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отчислений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рассчитывается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6"/>
          <w:sz w:val="28"/>
          <w:szCs w:val="28"/>
          <w:lang w:eastAsia="ru-RU"/>
        </w:rPr>
        <w:t>как</w:t>
      </w:r>
      <w:r w:rsidR="004251C5" w:rsidRPr="00E5607D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6"/>
          <w:sz w:val="28"/>
          <w:szCs w:val="28"/>
          <w:lang w:eastAsia="ru-RU"/>
        </w:rPr>
        <w:t>отношение</w:t>
      </w:r>
      <w:r w:rsidR="004251C5" w:rsidRPr="00E5607D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6"/>
          <w:sz w:val="28"/>
          <w:szCs w:val="28"/>
          <w:lang w:eastAsia="ru-RU"/>
        </w:rPr>
        <w:t>расчетного</w:t>
      </w:r>
      <w:r w:rsidR="004251C5" w:rsidRPr="00E5607D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6"/>
          <w:sz w:val="28"/>
          <w:szCs w:val="28"/>
          <w:lang w:eastAsia="ru-RU"/>
        </w:rPr>
        <w:t>объема</w:t>
      </w:r>
      <w:r w:rsidR="004251C5" w:rsidRPr="00E5607D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6"/>
          <w:sz w:val="28"/>
          <w:szCs w:val="28"/>
          <w:lang w:eastAsia="ru-RU"/>
        </w:rPr>
        <w:t>дотации</w:t>
      </w:r>
      <w:r w:rsidR="004251C5" w:rsidRPr="00E5607D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6"/>
          <w:sz w:val="28"/>
          <w:szCs w:val="28"/>
          <w:lang w:eastAsia="ru-RU"/>
        </w:rPr>
        <w:t>(части</w:t>
      </w:r>
      <w:r w:rsidR="004251C5" w:rsidRPr="00E5607D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6"/>
          <w:sz w:val="28"/>
          <w:szCs w:val="28"/>
          <w:lang w:eastAsia="ru-RU"/>
        </w:rPr>
        <w:t>расчетного</w:t>
      </w:r>
      <w:r w:rsidR="004251C5" w:rsidRPr="00E5607D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6"/>
          <w:sz w:val="28"/>
          <w:szCs w:val="28"/>
          <w:lang w:eastAsia="ru-RU"/>
        </w:rPr>
        <w:t>объема</w:t>
      </w:r>
      <w:r w:rsidR="004251C5" w:rsidRPr="00E5607D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6"/>
          <w:sz w:val="28"/>
          <w:szCs w:val="28"/>
          <w:lang w:eastAsia="ru-RU"/>
        </w:rPr>
        <w:t>дотации)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району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(городскому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округу)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к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прогнозируемому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соо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т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ветствии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с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единой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методикой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объему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налоговых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доходов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от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налога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на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дохо</w:t>
      </w:r>
      <w:r w:rsidR="00E5607D">
        <w:rPr>
          <w:rFonts w:ascii="Times New Roman" w:hAnsi="Times New Roman"/>
          <w:sz w:val="28"/>
          <w:szCs w:val="28"/>
          <w:lang w:eastAsia="ru-RU"/>
        </w:rPr>
        <w:softHyphen/>
      </w:r>
      <w:r w:rsidRPr="008B66D9">
        <w:rPr>
          <w:rFonts w:ascii="Times New Roman" w:hAnsi="Times New Roman"/>
          <w:sz w:val="28"/>
          <w:szCs w:val="28"/>
          <w:lang w:eastAsia="ru-RU"/>
        </w:rPr>
        <w:t>ды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физических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лиц.</w:t>
      </w:r>
    </w:p>
    <w:p w:rsidR="004C1CA8" w:rsidRPr="008B66D9" w:rsidRDefault="004C1CA8" w:rsidP="00A93CF6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6D9">
        <w:rPr>
          <w:rFonts w:ascii="Times New Roman" w:hAnsi="Times New Roman"/>
          <w:sz w:val="28"/>
          <w:szCs w:val="28"/>
          <w:lang w:eastAsia="ru-RU"/>
        </w:rPr>
        <w:t>Дополнительные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нормативы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отчислений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от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налога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доходы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физ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Pr="008B66D9">
        <w:rPr>
          <w:rFonts w:ascii="Times New Roman" w:hAnsi="Times New Roman"/>
          <w:sz w:val="28"/>
          <w:szCs w:val="28"/>
          <w:lang w:eastAsia="ru-RU"/>
        </w:rPr>
        <w:t>ческих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лиц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устанавливаются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срок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менее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трех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лет.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допо</w:t>
      </w:r>
      <w:r w:rsidRPr="008B66D9">
        <w:rPr>
          <w:rFonts w:ascii="Times New Roman" w:hAnsi="Times New Roman"/>
          <w:sz w:val="28"/>
          <w:szCs w:val="28"/>
          <w:lang w:eastAsia="ru-RU"/>
        </w:rPr>
        <w:t>л</w:t>
      </w:r>
      <w:r w:rsidRPr="008B66D9">
        <w:rPr>
          <w:rFonts w:ascii="Times New Roman" w:hAnsi="Times New Roman"/>
          <w:sz w:val="28"/>
          <w:szCs w:val="28"/>
          <w:lang w:eastAsia="ru-RU"/>
        </w:rPr>
        <w:t>нительных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нормативов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отчислений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от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налога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доходы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физических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лиц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607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бюджеты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течение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тек</w:t>
      </w:r>
      <w:r w:rsidRPr="008B66D9">
        <w:rPr>
          <w:rFonts w:ascii="Times New Roman" w:hAnsi="Times New Roman"/>
          <w:sz w:val="28"/>
          <w:szCs w:val="28"/>
          <w:lang w:eastAsia="ru-RU"/>
        </w:rPr>
        <w:t>у</w:t>
      </w:r>
      <w:r w:rsidRPr="008B66D9">
        <w:rPr>
          <w:rFonts w:ascii="Times New Roman" w:hAnsi="Times New Roman"/>
          <w:sz w:val="28"/>
          <w:szCs w:val="28"/>
          <w:lang w:eastAsia="ru-RU"/>
        </w:rPr>
        <w:t>щего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финансового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года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допускается.</w:t>
      </w:r>
    </w:p>
    <w:p w:rsidR="004C1CA8" w:rsidRPr="008B66D9" w:rsidRDefault="004C1CA8" w:rsidP="00A93CF6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Средства,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полученные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муниципальным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районом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(городским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округом)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дополнительному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нормативу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отчислений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от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налога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доходы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физичес</w:t>
      </w:r>
      <w:r w:rsidR="00E5607D">
        <w:rPr>
          <w:rFonts w:ascii="Times New Roman" w:hAnsi="Times New Roman"/>
          <w:sz w:val="28"/>
          <w:szCs w:val="28"/>
          <w:lang w:eastAsia="ru-RU"/>
        </w:rPr>
        <w:softHyphen/>
      </w:r>
      <w:r w:rsidRPr="008B66D9">
        <w:rPr>
          <w:rFonts w:ascii="Times New Roman" w:hAnsi="Times New Roman"/>
          <w:sz w:val="28"/>
          <w:szCs w:val="28"/>
          <w:lang w:eastAsia="ru-RU"/>
        </w:rPr>
        <w:t>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лиц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сверх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расчетного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объема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дотации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(части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расчетного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объема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дот</w:t>
      </w:r>
      <w:r w:rsidRPr="008B66D9">
        <w:rPr>
          <w:rFonts w:ascii="Times New Roman" w:hAnsi="Times New Roman"/>
          <w:sz w:val="28"/>
          <w:szCs w:val="28"/>
          <w:lang w:eastAsia="ru-RU"/>
        </w:rPr>
        <w:t>а</w:t>
      </w:r>
      <w:r w:rsidRPr="008B66D9">
        <w:rPr>
          <w:rFonts w:ascii="Times New Roman" w:hAnsi="Times New Roman"/>
          <w:sz w:val="28"/>
          <w:szCs w:val="28"/>
          <w:lang w:eastAsia="ru-RU"/>
        </w:rPr>
        <w:t>ции)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</w:t>
      </w:r>
      <w:r w:rsidRPr="008B66D9">
        <w:rPr>
          <w:rFonts w:ascii="Times New Roman" w:hAnsi="Times New Roman"/>
          <w:sz w:val="28"/>
          <w:szCs w:val="28"/>
          <w:lang w:eastAsia="ru-RU"/>
        </w:rPr>
        <w:t>о</w:t>
      </w:r>
      <w:r w:rsidRPr="008B66D9">
        <w:rPr>
          <w:rFonts w:ascii="Times New Roman" w:hAnsi="Times New Roman"/>
          <w:sz w:val="28"/>
          <w:szCs w:val="28"/>
          <w:lang w:eastAsia="ru-RU"/>
        </w:rPr>
        <w:t>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изъятию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республиканский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(или)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учету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при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последующем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распределении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межбюдже</w:t>
      </w:r>
      <w:r w:rsidRPr="008B66D9">
        <w:rPr>
          <w:rFonts w:ascii="Times New Roman" w:hAnsi="Times New Roman"/>
          <w:sz w:val="28"/>
          <w:szCs w:val="28"/>
          <w:lang w:eastAsia="ru-RU"/>
        </w:rPr>
        <w:t>т</w:t>
      </w:r>
      <w:r w:rsidRPr="008B66D9">
        <w:rPr>
          <w:rFonts w:ascii="Times New Roman" w:hAnsi="Times New Roman"/>
          <w:sz w:val="28"/>
          <w:szCs w:val="28"/>
          <w:lang w:eastAsia="ru-RU"/>
        </w:rPr>
        <w:t>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трансфертов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местным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бюджетам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подлежат.</w:t>
      </w:r>
    </w:p>
    <w:p w:rsidR="004C1CA8" w:rsidRPr="008B66D9" w:rsidRDefault="004C1CA8" w:rsidP="00A93CF6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66D9">
        <w:rPr>
          <w:rFonts w:ascii="Times New Roman" w:hAnsi="Times New Roman"/>
          <w:sz w:val="28"/>
          <w:szCs w:val="28"/>
          <w:lang w:eastAsia="ru-RU"/>
        </w:rPr>
        <w:t>Потери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связи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с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получением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средств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по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дополнительному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нормативу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отчислений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от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налога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доходы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физических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лиц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ниже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расчетного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объема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дотации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(части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</w:t>
      </w:r>
      <w:r w:rsidRPr="008B66D9">
        <w:rPr>
          <w:rFonts w:ascii="Times New Roman" w:hAnsi="Times New Roman"/>
          <w:sz w:val="28"/>
          <w:szCs w:val="28"/>
          <w:lang w:eastAsia="ru-RU"/>
        </w:rPr>
        <w:t>с</w:t>
      </w:r>
      <w:r w:rsidRPr="008B66D9">
        <w:rPr>
          <w:rFonts w:ascii="Times New Roman" w:hAnsi="Times New Roman"/>
          <w:sz w:val="28"/>
          <w:szCs w:val="28"/>
          <w:lang w:eastAsia="ru-RU"/>
        </w:rPr>
        <w:t>четного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объема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дотации)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</w:t>
      </w:r>
      <w:r w:rsidRPr="008B66D9">
        <w:rPr>
          <w:rFonts w:ascii="Times New Roman" w:hAnsi="Times New Roman"/>
          <w:sz w:val="28"/>
          <w:szCs w:val="28"/>
          <w:lang w:eastAsia="ru-RU"/>
        </w:rPr>
        <w:t>у</w:t>
      </w:r>
      <w:r w:rsidRPr="008B66D9">
        <w:rPr>
          <w:rFonts w:ascii="Times New Roman" w:hAnsi="Times New Roman"/>
          <w:sz w:val="28"/>
          <w:szCs w:val="28"/>
          <w:lang w:eastAsia="ru-RU"/>
        </w:rPr>
        <w:t>ниципальных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компенсации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из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республика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н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ского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бюджета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Чувашской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Республики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и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(или)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учету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при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последующем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рас</w:t>
      </w:r>
      <w:r w:rsidR="00E5607D">
        <w:rPr>
          <w:rFonts w:ascii="Times New Roman" w:hAnsi="Times New Roman"/>
          <w:sz w:val="28"/>
          <w:szCs w:val="28"/>
          <w:lang w:eastAsia="ru-RU"/>
        </w:rPr>
        <w:softHyphen/>
      </w:r>
      <w:r w:rsidRPr="008B66D9">
        <w:rPr>
          <w:rFonts w:ascii="Times New Roman" w:hAnsi="Times New Roman"/>
          <w:sz w:val="28"/>
          <w:szCs w:val="28"/>
          <w:lang w:eastAsia="ru-RU"/>
        </w:rPr>
        <w:t>пределении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межбюджетных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трансфертов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местным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бюджетам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подлежат.</w:t>
      </w:r>
      <w:proofErr w:type="gramEnd"/>
    </w:p>
    <w:p w:rsidR="004C1CA8" w:rsidRPr="008B66D9" w:rsidRDefault="004C1CA8" w:rsidP="00A93CF6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6D9">
        <w:rPr>
          <w:rFonts w:ascii="Times New Roman" w:hAnsi="Times New Roman"/>
          <w:sz w:val="28"/>
          <w:szCs w:val="28"/>
          <w:lang w:eastAsia="ru-RU"/>
        </w:rPr>
        <w:t>5.</w:t>
      </w:r>
      <w:r w:rsidR="008D5A26" w:rsidRPr="008B66D9">
        <w:rPr>
          <w:rFonts w:ascii="Times New Roman" w:hAnsi="Times New Roman"/>
          <w:sz w:val="28"/>
          <w:szCs w:val="28"/>
          <w:lang w:eastAsia="ru-RU"/>
        </w:rPr>
        <w:t> </w:t>
      </w:r>
      <w:r w:rsidRPr="008B66D9">
        <w:rPr>
          <w:rFonts w:ascii="Times New Roman" w:hAnsi="Times New Roman"/>
          <w:sz w:val="28"/>
          <w:szCs w:val="28"/>
          <w:lang w:eastAsia="ru-RU"/>
        </w:rPr>
        <w:t>Распределение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дотаций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обеспеченн</w:t>
      </w:r>
      <w:r w:rsidRPr="008B66D9">
        <w:rPr>
          <w:rFonts w:ascii="Times New Roman" w:hAnsi="Times New Roman"/>
          <w:sz w:val="28"/>
          <w:szCs w:val="28"/>
          <w:lang w:eastAsia="ru-RU"/>
        </w:rPr>
        <w:t>о</w:t>
      </w:r>
      <w:r w:rsidRPr="008B66D9">
        <w:rPr>
          <w:rFonts w:ascii="Times New Roman" w:hAnsi="Times New Roman"/>
          <w:sz w:val="28"/>
          <w:szCs w:val="28"/>
          <w:lang w:eastAsia="ru-RU"/>
        </w:rPr>
        <w:t>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между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муниципальными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районами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(городскими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округами)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(или)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заменяющие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дополнительные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нормативы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отчислений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от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налога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доходы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физических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лиц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бюджеты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утверждаются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законом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</w:t>
      </w:r>
      <w:r w:rsidRPr="008B66D9">
        <w:rPr>
          <w:rFonts w:ascii="Times New Roman" w:hAnsi="Times New Roman"/>
          <w:sz w:val="28"/>
          <w:szCs w:val="28"/>
          <w:lang w:eastAsia="ru-RU"/>
        </w:rPr>
        <w:t>у</w:t>
      </w:r>
      <w:r w:rsidRPr="008B66D9">
        <w:rPr>
          <w:rFonts w:ascii="Times New Roman" w:hAnsi="Times New Roman"/>
          <w:sz w:val="28"/>
          <w:szCs w:val="28"/>
          <w:lang w:eastAsia="ru-RU"/>
        </w:rPr>
        <w:t>вашской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республиканском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lastRenderedPageBreak/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очередной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финансовый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плановый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период.</w:t>
      </w:r>
    </w:p>
    <w:p w:rsidR="004C1CA8" w:rsidRPr="008B66D9" w:rsidRDefault="004C1CA8" w:rsidP="00A93CF6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66D9">
        <w:rPr>
          <w:rFonts w:ascii="Times New Roman" w:hAnsi="Times New Roman"/>
          <w:sz w:val="28"/>
          <w:szCs w:val="28"/>
          <w:lang w:eastAsia="ru-RU"/>
        </w:rPr>
        <w:t>Допускается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утверждение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плановый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период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распределенного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между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муниципальными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районами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(городскими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округами)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объема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дотаций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размере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более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20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процентов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общего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объема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ук</w:t>
      </w:r>
      <w:r w:rsidRPr="008B66D9">
        <w:rPr>
          <w:rFonts w:ascii="Times New Roman" w:hAnsi="Times New Roman"/>
          <w:sz w:val="28"/>
          <w:szCs w:val="28"/>
          <w:lang w:eastAsia="ru-RU"/>
        </w:rPr>
        <w:t>а</w:t>
      </w:r>
      <w:r w:rsidRPr="008B66D9">
        <w:rPr>
          <w:rFonts w:ascii="Times New Roman" w:hAnsi="Times New Roman"/>
          <w:sz w:val="28"/>
          <w:szCs w:val="28"/>
          <w:lang w:eastAsia="ru-RU"/>
        </w:rPr>
        <w:t>занных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дотаций,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утвержденного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первый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планового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периода,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более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20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процентов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общего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объема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указанных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дотаций,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утвержденного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второй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планового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периода.</w:t>
      </w:r>
      <w:proofErr w:type="gramEnd"/>
    </w:p>
    <w:p w:rsidR="004C1CA8" w:rsidRPr="008B66D9" w:rsidRDefault="004C1CA8" w:rsidP="00A93CF6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66D9">
        <w:rPr>
          <w:rFonts w:ascii="Times New Roman" w:hAnsi="Times New Roman"/>
          <w:sz w:val="28"/>
          <w:szCs w:val="28"/>
          <w:lang w:eastAsia="ru-RU"/>
        </w:rPr>
        <w:t>Размер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дотации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Pr="008B66D9">
        <w:rPr>
          <w:rFonts w:ascii="Times New Roman" w:hAnsi="Times New Roman"/>
          <w:sz w:val="28"/>
          <w:szCs w:val="28"/>
          <w:lang w:eastAsia="ru-RU"/>
        </w:rPr>
        <w:t>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бюджету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каждого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Pr="008B66D9">
        <w:rPr>
          <w:rFonts w:ascii="Times New Roman" w:hAnsi="Times New Roman"/>
          <w:sz w:val="28"/>
          <w:szCs w:val="28"/>
          <w:lang w:eastAsia="ru-RU"/>
        </w:rPr>
        <w:t>о</w:t>
      </w:r>
      <w:r w:rsidRPr="008B66D9">
        <w:rPr>
          <w:rFonts w:ascii="Times New Roman" w:hAnsi="Times New Roman"/>
          <w:sz w:val="28"/>
          <w:szCs w:val="28"/>
          <w:lang w:eastAsia="ru-RU"/>
        </w:rPr>
        <w:t>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очередной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финансовый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первый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планового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периода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может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быть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меньше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размера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дотации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выравнив</w:t>
      </w:r>
      <w:r w:rsidRPr="008B66D9">
        <w:rPr>
          <w:rFonts w:ascii="Times New Roman" w:hAnsi="Times New Roman"/>
          <w:sz w:val="28"/>
          <w:szCs w:val="28"/>
          <w:lang w:eastAsia="ru-RU"/>
        </w:rPr>
        <w:t>а</w:t>
      </w:r>
      <w:r w:rsidRPr="008B66D9">
        <w:rPr>
          <w:rFonts w:ascii="Times New Roman" w:hAnsi="Times New Roman"/>
          <w:sz w:val="28"/>
          <w:szCs w:val="28"/>
          <w:lang w:eastAsia="ru-RU"/>
        </w:rPr>
        <w:t>ние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окр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гов),</w:t>
      </w:r>
      <w:r w:rsidR="004251C5" w:rsidRPr="00E560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утвержденного</w:t>
      </w:r>
      <w:r w:rsidR="004251C5" w:rsidRPr="00E560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соответственно</w:t>
      </w:r>
      <w:r w:rsidR="004251C5" w:rsidRPr="00E560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на</w:t>
      </w:r>
      <w:r w:rsidR="004251C5" w:rsidRPr="00E560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первый</w:t>
      </w:r>
      <w:r w:rsidR="004251C5" w:rsidRPr="00E560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год</w:t>
      </w:r>
      <w:r w:rsidR="004251C5" w:rsidRPr="00E560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планового</w:t>
      </w:r>
      <w:r w:rsidR="004251C5" w:rsidRPr="00E560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периода</w:t>
      </w:r>
      <w:r w:rsidR="004251C5" w:rsidRPr="00E560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4251C5" w:rsidRPr="00E560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4"/>
          <w:sz w:val="28"/>
          <w:szCs w:val="28"/>
          <w:lang w:eastAsia="ru-RU"/>
        </w:rPr>
        <w:t>вто</w:t>
      </w:r>
      <w:r w:rsidR="00E5607D">
        <w:rPr>
          <w:rFonts w:ascii="Times New Roman" w:hAnsi="Times New Roman"/>
          <w:sz w:val="28"/>
          <w:szCs w:val="28"/>
          <w:lang w:eastAsia="ru-RU"/>
        </w:rPr>
        <w:softHyphen/>
      </w:r>
      <w:r w:rsidRPr="008B66D9">
        <w:rPr>
          <w:rFonts w:ascii="Times New Roman" w:hAnsi="Times New Roman"/>
          <w:sz w:val="28"/>
          <w:szCs w:val="28"/>
          <w:lang w:eastAsia="ru-RU"/>
        </w:rPr>
        <w:t>рой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планового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периода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республиканском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</w:t>
      </w:r>
      <w:r w:rsidRPr="008B66D9">
        <w:rPr>
          <w:rFonts w:ascii="Times New Roman" w:hAnsi="Times New Roman"/>
          <w:sz w:val="28"/>
          <w:szCs w:val="28"/>
          <w:lang w:eastAsia="ru-RU"/>
        </w:rPr>
        <w:t>с</w:t>
      </w:r>
      <w:r w:rsidRPr="008B66D9">
        <w:rPr>
          <w:rFonts w:ascii="Times New Roman" w:hAnsi="Times New Roman"/>
          <w:sz w:val="28"/>
          <w:szCs w:val="28"/>
          <w:lang w:eastAsia="ru-RU"/>
        </w:rPr>
        <w:t>публики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текущий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финансовый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год</w:t>
      </w:r>
      <w:proofErr w:type="gramEnd"/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плановый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период,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за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случаев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внесения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федеральными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законами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изменений,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приводящих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к</w:t>
      </w:r>
      <w:r w:rsidR="004251C5" w:rsidRPr="00E560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5607D">
        <w:rPr>
          <w:rFonts w:ascii="Times New Roman" w:hAnsi="Times New Roman"/>
          <w:spacing w:val="-2"/>
          <w:sz w:val="28"/>
          <w:szCs w:val="28"/>
          <w:lang w:eastAsia="ru-RU"/>
        </w:rPr>
        <w:t>увели</w:t>
      </w:r>
      <w:r w:rsidR="00E5607D">
        <w:rPr>
          <w:rFonts w:ascii="Times New Roman" w:hAnsi="Times New Roman"/>
          <w:sz w:val="28"/>
          <w:szCs w:val="28"/>
          <w:lang w:eastAsia="ru-RU"/>
        </w:rPr>
        <w:softHyphen/>
      </w:r>
      <w:r w:rsidRPr="008B66D9">
        <w:rPr>
          <w:rFonts w:ascii="Times New Roman" w:hAnsi="Times New Roman"/>
          <w:sz w:val="28"/>
          <w:szCs w:val="28"/>
          <w:lang w:eastAsia="ru-RU"/>
        </w:rPr>
        <w:t>чению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расходов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(или)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снижению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доходов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республиканского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Республики</w:t>
      </w:r>
      <w:proofErr w:type="gramStart"/>
      <w:r w:rsidRPr="008B66D9">
        <w:rPr>
          <w:rFonts w:ascii="Times New Roman" w:hAnsi="Times New Roman"/>
          <w:sz w:val="28"/>
          <w:szCs w:val="28"/>
          <w:lang w:eastAsia="ru-RU"/>
        </w:rPr>
        <w:t>.</w:t>
      </w:r>
      <w:r w:rsidR="00072419">
        <w:rPr>
          <w:rFonts w:ascii="Times New Roman" w:hAnsi="Times New Roman"/>
          <w:sz w:val="28"/>
          <w:szCs w:val="28"/>
          <w:lang w:eastAsia="ru-RU"/>
        </w:rPr>
        <w:t>"</w:t>
      </w:r>
      <w:r w:rsidRPr="008B66D9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4C1CA8" w:rsidRPr="008B66D9" w:rsidRDefault="004C1CA8" w:rsidP="00A93CF6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6D9">
        <w:rPr>
          <w:rFonts w:ascii="Times New Roman" w:hAnsi="Times New Roman"/>
          <w:sz w:val="28"/>
          <w:szCs w:val="28"/>
          <w:lang w:eastAsia="ru-RU"/>
        </w:rPr>
        <w:t>2)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статью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16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признать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утратившей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силу;</w:t>
      </w:r>
    </w:p>
    <w:p w:rsidR="004C1CA8" w:rsidRPr="008B66D9" w:rsidRDefault="004C1CA8" w:rsidP="00A93CF6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6D9">
        <w:rPr>
          <w:rFonts w:ascii="Times New Roman" w:hAnsi="Times New Roman"/>
          <w:sz w:val="28"/>
          <w:szCs w:val="28"/>
          <w:lang w:eastAsia="ru-RU"/>
        </w:rPr>
        <w:t>3)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статью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17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изложить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следующей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редакции:</w:t>
      </w:r>
    </w:p>
    <w:p w:rsidR="004C1CA8" w:rsidRPr="008B66D9" w:rsidRDefault="00072419" w:rsidP="00A93CF6">
      <w:pPr>
        <w:autoSpaceDE w:val="0"/>
        <w:autoSpaceDN w:val="0"/>
        <w:adjustRightInd w:val="0"/>
        <w:spacing w:after="0" w:line="293" w:lineRule="auto"/>
        <w:ind w:left="2200" w:hanging="149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14C9B">
        <w:rPr>
          <w:rFonts w:ascii="Times New Roman" w:hAnsi="Times New Roman"/>
          <w:sz w:val="28"/>
          <w:szCs w:val="28"/>
          <w:lang w:eastAsia="ru-RU"/>
        </w:rPr>
        <w:t>"</w:t>
      </w:r>
      <w:r w:rsidR="004C1CA8" w:rsidRPr="00690703">
        <w:rPr>
          <w:rFonts w:ascii="Times New Roman" w:hAnsi="Times New Roman"/>
          <w:b/>
          <w:sz w:val="28"/>
          <w:szCs w:val="28"/>
          <w:lang w:eastAsia="ru-RU"/>
        </w:rPr>
        <w:t>Статья</w:t>
      </w:r>
      <w:r w:rsidR="004251C5" w:rsidRPr="0069070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C1CA8" w:rsidRPr="00690703">
        <w:rPr>
          <w:rFonts w:ascii="Times New Roman" w:hAnsi="Times New Roman"/>
          <w:b/>
          <w:sz w:val="28"/>
          <w:szCs w:val="28"/>
          <w:lang w:eastAsia="ru-RU"/>
        </w:rPr>
        <w:t>17.</w:t>
      </w:r>
      <w:r w:rsidR="008D5A26" w:rsidRPr="008B66D9">
        <w:rPr>
          <w:rFonts w:ascii="Times New Roman" w:hAnsi="Times New Roman"/>
          <w:sz w:val="28"/>
          <w:szCs w:val="28"/>
          <w:lang w:eastAsia="ru-RU"/>
        </w:rPr>
        <w:tab/>
      </w:r>
      <w:r w:rsidR="004C1CA8" w:rsidRPr="00A93CF6">
        <w:rPr>
          <w:rFonts w:ascii="Times New Roman" w:hAnsi="Times New Roman"/>
          <w:b/>
          <w:spacing w:val="-2"/>
          <w:sz w:val="28"/>
          <w:szCs w:val="28"/>
          <w:lang w:eastAsia="ru-RU"/>
        </w:rPr>
        <w:t>Иные</w:t>
      </w:r>
      <w:r w:rsidR="004251C5" w:rsidRPr="00A93CF6"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 </w:t>
      </w:r>
      <w:r w:rsidR="004C1CA8" w:rsidRPr="00A93CF6">
        <w:rPr>
          <w:rFonts w:ascii="Times New Roman" w:hAnsi="Times New Roman"/>
          <w:b/>
          <w:spacing w:val="-2"/>
          <w:sz w:val="28"/>
          <w:szCs w:val="28"/>
          <w:lang w:eastAsia="ru-RU"/>
        </w:rPr>
        <w:t>межбюджетные</w:t>
      </w:r>
      <w:r w:rsidR="004251C5" w:rsidRPr="00A93CF6"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 </w:t>
      </w:r>
      <w:r w:rsidR="004C1CA8" w:rsidRPr="00A93CF6">
        <w:rPr>
          <w:rFonts w:ascii="Times New Roman" w:hAnsi="Times New Roman"/>
          <w:b/>
          <w:spacing w:val="-2"/>
          <w:sz w:val="28"/>
          <w:szCs w:val="28"/>
          <w:lang w:eastAsia="ru-RU"/>
        </w:rPr>
        <w:t>трансферты,</w:t>
      </w:r>
      <w:r w:rsidR="004251C5" w:rsidRPr="00A93CF6"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 </w:t>
      </w:r>
      <w:r w:rsidR="004C1CA8" w:rsidRPr="00A93CF6">
        <w:rPr>
          <w:rFonts w:ascii="Times New Roman" w:hAnsi="Times New Roman"/>
          <w:b/>
          <w:spacing w:val="-2"/>
          <w:sz w:val="28"/>
          <w:szCs w:val="28"/>
          <w:lang w:eastAsia="ru-RU"/>
        </w:rPr>
        <w:t>предоставляемые</w:t>
      </w:r>
      <w:r w:rsidR="004251C5" w:rsidRPr="00A93CF6"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 </w:t>
      </w:r>
      <w:r w:rsidR="004C1CA8" w:rsidRPr="00A93CF6">
        <w:rPr>
          <w:rFonts w:ascii="Times New Roman" w:hAnsi="Times New Roman"/>
          <w:b/>
          <w:spacing w:val="-2"/>
          <w:sz w:val="28"/>
          <w:szCs w:val="28"/>
          <w:lang w:eastAsia="ru-RU"/>
        </w:rPr>
        <w:t>из</w:t>
      </w:r>
      <w:r w:rsidR="004251C5" w:rsidRPr="00A93CF6"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 </w:t>
      </w:r>
      <w:r w:rsidR="004C1CA8" w:rsidRPr="00A93CF6">
        <w:rPr>
          <w:rFonts w:ascii="Times New Roman" w:hAnsi="Times New Roman"/>
          <w:b/>
          <w:spacing w:val="-2"/>
          <w:sz w:val="28"/>
          <w:szCs w:val="28"/>
          <w:lang w:eastAsia="ru-RU"/>
        </w:rPr>
        <w:t>республиканского</w:t>
      </w:r>
      <w:r w:rsidR="004251C5" w:rsidRPr="00A93CF6"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 </w:t>
      </w:r>
      <w:r w:rsidR="004C1CA8" w:rsidRPr="00A93CF6">
        <w:rPr>
          <w:rFonts w:ascii="Times New Roman" w:hAnsi="Times New Roman"/>
          <w:b/>
          <w:spacing w:val="-2"/>
          <w:sz w:val="28"/>
          <w:szCs w:val="28"/>
          <w:lang w:eastAsia="ru-RU"/>
        </w:rPr>
        <w:t>бюджета</w:t>
      </w:r>
      <w:r w:rsidR="004251C5" w:rsidRPr="00A93CF6"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 </w:t>
      </w:r>
      <w:r w:rsidR="004C1CA8" w:rsidRPr="00A93CF6">
        <w:rPr>
          <w:rFonts w:ascii="Times New Roman" w:hAnsi="Times New Roman"/>
          <w:b/>
          <w:spacing w:val="-2"/>
          <w:sz w:val="28"/>
          <w:szCs w:val="28"/>
          <w:lang w:eastAsia="ru-RU"/>
        </w:rPr>
        <w:t>Чувашской</w:t>
      </w:r>
      <w:r w:rsidR="004251C5" w:rsidRPr="00A93CF6"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 </w:t>
      </w:r>
      <w:r w:rsidR="004C1CA8" w:rsidRPr="00A93CF6">
        <w:rPr>
          <w:rFonts w:ascii="Times New Roman" w:hAnsi="Times New Roman"/>
          <w:b/>
          <w:spacing w:val="-2"/>
          <w:sz w:val="28"/>
          <w:szCs w:val="28"/>
          <w:lang w:eastAsia="ru-RU"/>
        </w:rPr>
        <w:t>Республики</w:t>
      </w:r>
      <w:r w:rsidR="004251C5" w:rsidRPr="008B66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C1CA8" w:rsidRPr="008B66D9">
        <w:rPr>
          <w:rFonts w:ascii="Times New Roman" w:hAnsi="Times New Roman"/>
          <w:b/>
          <w:sz w:val="28"/>
          <w:szCs w:val="28"/>
          <w:lang w:eastAsia="ru-RU"/>
        </w:rPr>
        <w:t>местным</w:t>
      </w:r>
      <w:r w:rsidR="004251C5" w:rsidRPr="008B66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C1CA8" w:rsidRPr="008B66D9">
        <w:rPr>
          <w:rFonts w:ascii="Times New Roman" w:hAnsi="Times New Roman"/>
          <w:b/>
          <w:sz w:val="28"/>
          <w:szCs w:val="28"/>
          <w:lang w:eastAsia="ru-RU"/>
        </w:rPr>
        <w:t>бюджетам</w:t>
      </w:r>
    </w:p>
    <w:p w:rsidR="004C1CA8" w:rsidRPr="008B66D9" w:rsidRDefault="004C1CA8" w:rsidP="00A93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1CA8" w:rsidRPr="008B66D9" w:rsidRDefault="00036F31" w:rsidP="00A93CF6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 w:rsidR="004C1CA8" w:rsidRPr="008B66D9">
        <w:rPr>
          <w:rFonts w:ascii="Times New Roman" w:hAnsi="Times New Roman"/>
          <w:sz w:val="28"/>
          <w:szCs w:val="28"/>
        </w:rPr>
        <w:t>В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случаях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порядке,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предусмотренных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законами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Ре</w:t>
      </w:r>
      <w:r w:rsidR="004C1CA8" w:rsidRPr="008B66D9">
        <w:rPr>
          <w:rFonts w:ascii="Times New Roman" w:hAnsi="Times New Roman"/>
          <w:sz w:val="28"/>
          <w:szCs w:val="28"/>
        </w:rPr>
        <w:t>с</w:t>
      </w:r>
      <w:r w:rsidR="004C1CA8" w:rsidRPr="008B66D9">
        <w:rPr>
          <w:rFonts w:ascii="Times New Roman" w:hAnsi="Times New Roman"/>
          <w:sz w:val="28"/>
          <w:szCs w:val="28"/>
        </w:rPr>
        <w:t>публики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принимаемыми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в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соответствии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с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ними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иными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нормативными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правовыми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актами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органов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государственной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власти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Республ</w:t>
      </w:r>
      <w:r w:rsidR="004C1CA8" w:rsidRPr="008B66D9">
        <w:rPr>
          <w:rFonts w:ascii="Times New Roman" w:hAnsi="Times New Roman"/>
          <w:sz w:val="28"/>
          <w:szCs w:val="28"/>
        </w:rPr>
        <w:t>и</w:t>
      </w:r>
      <w:r w:rsidR="004C1CA8" w:rsidRPr="008B66D9">
        <w:rPr>
          <w:rFonts w:ascii="Times New Roman" w:hAnsi="Times New Roman"/>
          <w:sz w:val="28"/>
          <w:szCs w:val="28"/>
        </w:rPr>
        <w:t>ки,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местным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бюджетам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могут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быть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предоставлены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иные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межбюджетные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трансферты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из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республиканского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бюджета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Республики,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в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том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числе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в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форме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дотаций,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в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пределах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10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процентов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общего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объема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межбю</w:t>
      </w:r>
      <w:r w:rsidR="004C1CA8" w:rsidRPr="008B66D9">
        <w:rPr>
          <w:rFonts w:ascii="Times New Roman" w:hAnsi="Times New Roman"/>
          <w:sz w:val="28"/>
          <w:szCs w:val="28"/>
        </w:rPr>
        <w:t>д</w:t>
      </w:r>
      <w:r w:rsidR="004C1CA8" w:rsidRPr="008B66D9">
        <w:rPr>
          <w:rFonts w:ascii="Times New Roman" w:hAnsi="Times New Roman"/>
          <w:sz w:val="28"/>
          <w:szCs w:val="28"/>
        </w:rPr>
        <w:t>жетных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трансфертов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местным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бюджетам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из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республиканского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бюджета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Республики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(за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исключением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субвенций</w:t>
      </w:r>
      <w:proofErr w:type="gramEnd"/>
      <w:r w:rsidR="004C1CA8" w:rsidRPr="008B66D9">
        <w:rPr>
          <w:rFonts w:ascii="Times New Roman" w:hAnsi="Times New Roman"/>
          <w:sz w:val="28"/>
          <w:szCs w:val="28"/>
        </w:rPr>
        <w:t>)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(или)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расчетного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объема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дотации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на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выравнивание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бюджетной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обеспеченности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(части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ра</w:t>
      </w:r>
      <w:r w:rsidR="004C1CA8" w:rsidRPr="008B66D9">
        <w:rPr>
          <w:rFonts w:ascii="Times New Roman" w:hAnsi="Times New Roman"/>
          <w:sz w:val="28"/>
          <w:szCs w:val="28"/>
        </w:rPr>
        <w:t>с</w:t>
      </w:r>
      <w:r w:rsidR="004C1CA8" w:rsidRPr="008B66D9">
        <w:rPr>
          <w:rFonts w:ascii="Times New Roman" w:hAnsi="Times New Roman"/>
          <w:sz w:val="28"/>
          <w:szCs w:val="28"/>
        </w:rPr>
        <w:t>четного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объема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дотации),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замененной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дополнительными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нормативами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</w:rPr>
        <w:t>о</w:t>
      </w:r>
      <w:r w:rsidR="004C1CA8" w:rsidRPr="008B66D9">
        <w:rPr>
          <w:rFonts w:ascii="Times New Roman" w:hAnsi="Times New Roman"/>
          <w:sz w:val="28"/>
          <w:szCs w:val="28"/>
        </w:rPr>
        <w:t>т</w:t>
      </w:r>
      <w:r w:rsidR="004C1CA8" w:rsidRPr="008B66D9">
        <w:rPr>
          <w:rFonts w:ascii="Times New Roman" w:hAnsi="Times New Roman"/>
          <w:sz w:val="28"/>
          <w:szCs w:val="28"/>
        </w:rPr>
        <w:t>числений.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</w:p>
    <w:p w:rsidR="004C1CA8" w:rsidRPr="008B66D9" w:rsidRDefault="004C1CA8" w:rsidP="00C7677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lastRenderedPageBreak/>
        <w:t>В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случае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предоставления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из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федерального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бюджета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иных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межбюджет</w:t>
      </w:r>
      <w:r w:rsidR="00C76778">
        <w:rPr>
          <w:rFonts w:ascii="Times New Roman" w:hAnsi="Times New Roman"/>
          <w:sz w:val="28"/>
          <w:szCs w:val="28"/>
          <w:lang w:eastAsia="ru-RU"/>
        </w:rPr>
        <w:softHyphen/>
      </w:r>
      <w:r w:rsidRPr="008B66D9">
        <w:rPr>
          <w:rFonts w:ascii="Times New Roman" w:hAnsi="Times New Roman"/>
          <w:sz w:val="28"/>
          <w:szCs w:val="28"/>
          <w:lang w:eastAsia="ru-RU"/>
        </w:rPr>
        <w:t>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трансфертов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республиканскому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бюджету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для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бюджетам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образований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сумму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указа</w:t>
      </w:r>
      <w:r w:rsidRPr="008B66D9">
        <w:rPr>
          <w:rFonts w:ascii="Times New Roman" w:hAnsi="Times New Roman"/>
          <w:sz w:val="28"/>
          <w:szCs w:val="28"/>
          <w:lang w:eastAsia="ru-RU"/>
        </w:rPr>
        <w:t>н</w:t>
      </w:r>
      <w:r w:rsidRPr="008B66D9">
        <w:rPr>
          <w:rFonts w:ascii="Times New Roman" w:hAnsi="Times New Roman"/>
          <w:sz w:val="28"/>
          <w:szCs w:val="28"/>
          <w:lang w:eastAsia="ru-RU"/>
        </w:rPr>
        <w:t>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межбюджетных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трансфертов,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предоставляемых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из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CF6">
        <w:rPr>
          <w:rFonts w:ascii="Times New Roman" w:hAnsi="Times New Roman"/>
          <w:spacing w:val="-2"/>
          <w:sz w:val="28"/>
          <w:szCs w:val="28"/>
          <w:lang w:eastAsia="ru-RU"/>
        </w:rPr>
        <w:t>республика</w:t>
      </w:r>
      <w:r w:rsidRPr="00A93CF6">
        <w:rPr>
          <w:rFonts w:ascii="Times New Roman" w:hAnsi="Times New Roman"/>
          <w:spacing w:val="-2"/>
          <w:sz w:val="28"/>
          <w:szCs w:val="28"/>
          <w:lang w:eastAsia="ru-RU"/>
        </w:rPr>
        <w:t>н</w:t>
      </w:r>
      <w:r w:rsidRPr="00A93CF6">
        <w:rPr>
          <w:rFonts w:ascii="Times New Roman" w:hAnsi="Times New Roman"/>
          <w:spacing w:val="-2"/>
          <w:sz w:val="28"/>
          <w:szCs w:val="28"/>
          <w:lang w:eastAsia="ru-RU"/>
        </w:rPr>
        <w:t>ского</w:t>
      </w:r>
      <w:r w:rsidR="004251C5" w:rsidRPr="00A93CF6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A93CF6">
        <w:rPr>
          <w:rFonts w:ascii="Times New Roman" w:hAnsi="Times New Roman"/>
          <w:spacing w:val="-2"/>
          <w:sz w:val="28"/>
          <w:szCs w:val="28"/>
          <w:lang w:eastAsia="ru-RU"/>
        </w:rPr>
        <w:t>бюджета</w:t>
      </w:r>
      <w:r w:rsidR="004251C5" w:rsidRPr="00A93CF6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A93CF6">
        <w:rPr>
          <w:rFonts w:ascii="Times New Roman" w:hAnsi="Times New Roman"/>
          <w:spacing w:val="-2"/>
          <w:sz w:val="28"/>
          <w:szCs w:val="28"/>
          <w:lang w:eastAsia="ru-RU"/>
        </w:rPr>
        <w:t>Чувашской</w:t>
      </w:r>
      <w:r w:rsidR="004251C5" w:rsidRPr="00A93CF6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A93CF6">
        <w:rPr>
          <w:rFonts w:ascii="Times New Roman" w:hAnsi="Times New Roman"/>
          <w:spacing w:val="-2"/>
          <w:sz w:val="28"/>
          <w:szCs w:val="28"/>
          <w:lang w:eastAsia="ru-RU"/>
        </w:rPr>
        <w:t>Республики</w:t>
      </w:r>
      <w:r w:rsidR="004251C5" w:rsidRPr="00A93CF6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A93CF6">
        <w:rPr>
          <w:rFonts w:ascii="Times New Roman" w:hAnsi="Times New Roman"/>
          <w:spacing w:val="-2"/>
          <w:sz w:val="28"/>
          <w:szCs w:val="28"/>
          <w:lang w:eastAsia="ru-RU"/>
        </w:rPr>
        <w:t>местным</w:t>
      </w:r>
      <w:r w:rsidR="004251C5" w:rsidRPr="00A93CF6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A93CF6">
        <w:rPr>
          <w:rFonts w:ascii="Times New Roman" w:hAnsi="Times New Roman"/>
          <w:spacing w:val="-2"/>
          <w:sz w:val="28"/>
          <w:szCs w:val="28"/>
          <w:lang w:eastAsia="ru-RU"/>
        </w:rPr>
        <w:t>бюджетам,</w:t>
      </w:r>
      <w:r w:rsidR="004251C5" w:rsidRPr="00A93CF6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A93CF6">
        <w:rPr>
          <w:rFonts w:ascii="Times New Roman" w:hAnsi="Times New Roman"/>
          <w:spacing w:val="-2"/>
          <w:sz w:val="28"/>
          <w:szCs w:val="28"/>
          <w:lang w:eastAsia="ru-RU"/>
        </w:rPr>
        <w:t>может</w:t>
      </w:r>
      <w:r w:rsidR="004251C5" w:rsidRPr="00A93CF6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A93CF6">
        <w:rPr>
          <w:rFonts w:ascii="Times New Roman" w:hAnsi="Times New Roman"/>
          <w:spacing w:val="-2"/>
          <w:sz w:val="28"/>
          <w:szCs w:val="28"/>
          <w:lang w:eastAsia="ru-RU"/>
        </w:rPr>
        <w:t>быть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превышено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ограничение,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установленное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настоящей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статьей.</w:t>
      </w:r>
    </w:p>
    <w:p w:rsidR="004C1CA8" w:rsidRPr="008B66D9" w:rsidRDefault="004C1CA8" w:rsidP="00C7677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2.</w:t>
      </w:r>
      <w:r w:rsidR="008D5A26" w:rsidRPr="00C76778">
        <w:rPr>
          <w:rFonts w:ascii="Times New Roman" w:hAnsi="Times New Roman"/>
          <w:spacing w:val="-2"/>
          <w:sz w:val="28"/>
          <w:szCs w:val="28"/>
          <w:lang w:eastAsia="ru-RU"/>
        </w:rPr>
        <w:t> 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Объем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иных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межбюджетных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трансфертов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устанавливается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законом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республиканском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</w:t>
      </w:r>
      <w:r w:rsidRPr="008B66D9">
        <w:rPr>
          <w:rFonts w:ascii="Times New Roman" w:hAnsi="Times New Roman"/>
          <w:sz w:val="28"/>
          <w:szCs w:val="28"/>
          <w:lang w:eastAsia="ru-RU"/>
        </w:rPr>
        <w:t>б</w:t>
      </w:r>
      <w:r w:rsidRPr="008B66D9">
        <w:rPr>
          <w:rFonts w:ascii="Times New Roman" w:hAnsi="Times New Roman"/>
          <w:sz w:val="28"/>
          <w:szCs w:val="28"/>
          <w:lang w:eastAsia="ru-RU"/>
        </w:rPr>
        <w:t>лики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очередной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финансовый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плановый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период</w:t>
      </w:r>
      <w:proofErr w:type="gramStart"/>
      <w:r w:rsidRPr="008B66D9">
        <w:rPr>
          <w:rFonts w:ascii="Times New Roman" w:hAnsi="Times New Roman"/>
          <w:sz w:val="28"/>
          <w:szCs w:val="28"/>
          <w:lang w:eastAsia="ru-RU"/>
        </w:rPr>
        <w:t>.</w:t>
      </w:r>
      <w:r w:rsidR="00072419">
        <w:rPr>
          <w:rFonts w:ascii="Times New Roman" w:hAnsi="Times New Roman"/>
          <w:sz w:val="28"/>
          <w:szCs w:val="28"/>
          <w:lang w:eastAsia="ru-RU"/>
        </w:rPr>
        <w:t>"</w:t>
      </w:r>
      <w:r w:rsidRPr="008B66D9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4C1CA8" w:rsidRPr="008B66D9" w:rsidRDefault="004C1CA8" w:rsidP="00C7677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6D9">
        <w:rPr>
          <w:rFonts w:ascii="Times New Roman" w:hAnsi="Times New Roman"/>
          <w:sz w:val="28"/>
          <w:szCs w:val="28"/>
          <w:lang w:eastAsia="ru-RU"/>
        </w:rPr>
        <w:t>4)</w:t>
      </w:r>
      <w:r w:rsidR="008D5A26" w:rsidRPr="008B66D9">
        <w:rPr>
          <w:rFonts w:ascii="Times New Roman" w:hAnsi="Times New Roman"/>
          <w:sz w:val="28"/>
          <w:szCs w:val="28"/>
          <w:lang w:eastAsia="ru-RU"/>
        </w:rPr>
        <w:t> </w:t>
      </w:r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абзаце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первом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пункта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3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статьи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17</w:t>
      </w:r>
      <w:r w:rsidRPr="008B66D9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слова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2419">
        <w:rPr>
          <w:rFonts w:ascii="Times New Roman" w:hAnsi="Times New Roman"/>
          <w:sz w:val="28"/>
          <w:szCs w:val="28"/>
          <w:lang w:eastAsia="ru-RU"/>
        </w:rPr>
        <w:t>"</w:t>
      </w:r>
      <w:r w:rsidRPr="008B66D9">
        <w:rPr>
          <w:rFonts w:ascii="Times New Roman" w:hAnsi="Times New Roman"/>
          <w:sz w:val="28"/>
          <w:szCs w:val="28"/>
          <w:lang w:eastAsia="ru-RU"/>
        </w:rPr>
        <w:t>с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пунктом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5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статьи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13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настоящего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Закона</w:t>
      </w:r>
      <w:r w:rsidR="00072419">
        <w:rPr>
          <w:rFonts w:ascii="Times New Roman" w:hAnsi="Times New Roman"/>
          <w:sz w:val="28"/>
          <w:szCs w:val="28"/>
          <w:lang w:eastAsia="ru-RU"/>
        </w:rPr>
        <w:t>"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заменить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словами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2419">
        <w:rPr>
          <w:rFonts w:ascii="Times New Roman" w:hAnsi="Times New Roman"/>
          <w:sz w:val="28"/>
          <w:szCs w:val="28"/>
          <w:lang w:eastAsia="ru-RU"/>
        </w:rPr>
        <w:t>"</w:t>
      </w:r>
      <w:r w:rsidRPr="008B66D9">
        <w:rPr>
          <w:rFonts w:ascii="Times New Roman" w:hAnsi="Times New Roman"/>
          <w:sz w:val="28"/>
          <w:szCs w:val="28"/>
          <w:lang w:eastAsia="ru-RU"/>
        </w:rPr>
        <w:t>с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Методик</w:t>
      </w:r>
      <w:r w:rsidR="00036F31">
        <w:rPr>
          <w:rFonts w:ascii="Times New Roman" w:hAnsi="Times New Roman"/>
          <w:sz w:val="28"/>
          <w:szCs w:val="28"/>
          <w:lang w:eastAsia="ru-RU"/>
        </w:rPr>
        <w:t>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формирования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прог</w:t>
      </w:r>
      <w:r w:rsidR="00A93CF6">
        <w:rPr>
          <w:rFonts w:ascii="Times New Roman" w:hAnsi="Times New Roman"/>
          <w:sz w:val="28"/>
          <w:szCs w:val="28"/>
          <w:lang w:eastAsia="ru-RU"/>
        </w:rPr>
        <w:softHyphen/>
      </w:r>
      <w:r w:rsidRPr="008B66D9">
        <w:rPr>
          <w:rFonts w:ascii="Times New Roman" w:hAnsi="Times New Roman"/>
          <w:sz w:val="28"/>
          <w:szCs w:val="28"/>
          <w:lang w:eastAsia="ru-RU"/>
        </w:rPr>
        <w:t>ноза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доходного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потенциала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приложению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к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настоящему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Закону</w:t>
      </w:r>
      <w:r w:rsidR="00072419">
        <w:rPr>
          <w:rFonts w:ascii="Times New Roman" w:hAnsi="Times New Roman"/>
          <w:sz w:val="28"/>
          <w:szCs w:val="28"/>
          <w:lang w:eastAsia="ru-RU"/>
        </w:rPr>
        <w:t>"</w:t>
      </w:r>
      <w:r w:rsidRPr="008B66D9">
        <w:rPr>
          <w:rFonts w:ascii="Times New Roman" w:hAnsi="Times New Roman"/>
          <w:sz w:val="28"/>
          <w:szCs w:val="28"/>
          <w:lang w:eastAsia="ru-RU"/>
        </w:rPr>
        <w:t>;</w:t>
      </w:r>
    </w:p>
    <w:p w:rsidR="006C472B" w:rsidRPr="006C472B" w:rsidRDefault="006C472B" w:rsidP="00C7677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79F3">
        <w:rPr>
          <w:rFonts w:ascii="Times New Roman" w:hAnsi="Times New Roman"/>
          <w:spacing w:val="2"/>
          <w:sz w:val="28"/>
          <w:szCs w:val="28"/>
          <w:lang w:eastAsia="ru-RU"/>
        </w:rPr>
        <w:t>5) в абзаце шестом пункта 4 статьи 17</w:t>
      </w:r>
      <w:r w:rsidRPr="003379F3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3</w:t>
      </w:r>
      <w:r w:rsidRPr="003379F3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слова </w:t>
      </w:r>
      <w:r w:rsidR="00072419" w:rsidRPr="003379F3">
        <w:rPr>
          <w:rFonts w:ascii="Times New Roman" w:hAnsi="Times New Roman"/>
          <w:spacing w:val="2"/>
          <w:sz w:val="28"/>
          <w:szCs w:val="28"/>
          <w:lang w:eastAsia="ru-RU"/>
        </w:rPr>
        <w:t>"</w:t>
      </w:r>
      <w:r w:rsidRPr="003379F3">
        <w:rPr>
          <w:rFonts w:ascii="Times New Roman" w:hAnsi="Times New Roman"/>
          <w:spacing w:val="2"/>
          <w:sz w:val="28"/>
          <w:szCs w:val="28"/>
          <w:lang w:eastAsia="ru-RU"/>
        </w:rPr>
        <w:t>определенных пунк</w:t>
      </w:r>
      <w:r w:rsidR="003379F3"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>том 4 статьи 13 настоящего Закона</w:t>
      </w:r>
      <w:r w:rsidR="00072419"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заменить словами </w:t>
      </w:r>
      <w:r w:rsidR="00072419"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>определенных в со</w:t>
      </w:r>
      <w:r w:rsidR="003379F3"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 xml:space="preserve">ответствии </w:t>
      </w:r>
      <w:r w:rsidRPr="008B66D9">
        <w:rPr>
          <w:rFonts w:ascii="Times New Roman" w:hAnsi="Times New Roman"/>
          <w:sz w:val="28"/>
          <w:szCs w:val="28"/>
          <w:lang w:eastAsia="ru-RU"/>
        </w:rPr>
        <w:t>с Методик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8B66D9">
        <w:rPr>
          <w:rFonts w:ascii="Times New Roman" w:hAnsi="Times New Roman"/>
          <w:sz w:val="28"/>
          <w:szCs w:val="28"/>
          <w:lang w:eastAsia="ru-RU"/>
        </w:rPr>
        <w:t xml:space="preserve"> формирования прогноза доходного потенциала </w:t>
      </w:r>
      <w:r w:rsidRPr="003379F3">
        <w:rPr>
          <w:rFonts w:ascii="Times New Roman" w:hAnsi="Times New Roman"/>
          <w:spacing w:val="-2"/>
          <w:sz w:val="28"/>
          <w:szCs w:val="28"/>
          <w:lang w:eastAsia="ru-RU"/>
        </w:rPr>
        <w:t>муниципальных районов (городских округов) согласно приложению 2 к нас</w:t>
      </w:r>
      <w:r w:rsidR="00A93CF6">
        <w:rPr>
          <w:rFonts w:ascii="Times New Roman" w:hAnsi="Times New Roman"/>
          <w:sz w:val="28"/>
          <w:szCs w:val="28"/>
          <w:lang w:eastAsia="ru-RU"/>
        </w:rPr>
        <w:softHyphen/>
      </w:r>
      <w:r w:rsidRPr="008B66D9">
        <w:rPr>
          <w:rFonts w:ascii="Times New Roman" w:hAnsi="Times New Roman"/>
          <w:sz w:val="28"/>
          <w:szCs w:val="28"/>
          <w:lang w:eastAsia="ru-RU"/>
        </w:rPr>
        <w:t>тоящему Закону</w:t>
      </w:r>
      <w:r w:rsidR="00072419"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C1CA8" w:rsidRPr="008B66D9" w:rsidRDefault="006C472B" w:rsidP="00C7677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970BCA">
        <w:rPr>
          <w:rFonts w:ascii="Times New Roman" w:hAnsi="Times New Roman"/>
          <w:sz w:val="28"/>
          <w:szCs w:val="28"/>
          <w:lang w:eastAsia="ru-RU"/>
        </w:rPr>
        <w:t>)</w:t>
      </w:r>
      <w:r w:rsidR="008D5A26" w:rsidRPr="008B66D9">
        <w:rPr>
          <w:rFonts w:ascii="Times New Roman" w:hAnsi="Times New Roman"/>
          <w:sz w:val="28"/>
          <w:szCs w:val="28"/>
          <w:lang w:eastAsia="ru-RU"/>
        </w:rPr>
        <w:t> </w:t>
      </w:r>
      <w:r w:rsidR="004C1CA8" w:rsidRPr="008B66D9">
        <w:rPr>
          <w:rFonts w:ascii="Times New Roman" w:hAnsi="Times New Roman"/>
          <w:sz w:val="28"/>
          <w:szCs w:val="28"/>
          <w:lang w:eastAsia="ru-RU"/>
        </w:rPr>
        <w:t>абзац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  <w:lang w:eastAsia="ru-RU"/>
        </w:rPr>
        <w:t>тридцать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  <w:lang w:eastAsia="ru-RU"/>
        </w:rPr>
        <w:t>девятый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  <w:lang w:eastAsia="ru-RU"/>
        </w:rPr>
        <w:t>статьи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  <w:lang w:eastAsia="ru-RU"/>
        </w:rPr>
        <w:t>43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  <w:lang w:eastAsia="ru-RU"/>
        </w:rPr>
        <w:t>после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  <w:lang w:eastAsia="ru-RU"/>
        </w:rPr>
        <w:t>слов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2419">
        <w:rPr>
          <w:rFonts w:ascii="Times New Roman" w:hAnsi="Times New Roman"/>
          <w:sz w:val="28"/>
          <w:szCs w:val="28"/>
          <w:lang w:eastAsia="ru-RU"/>
        </w:rPr>
        <w:t>"</w:t>
      </w:r>
      <w:r w:rsidR="004C1CA8" w:rsidRPr="008B66D9">
        <w:rPr>
          <w:rFonts w:ascii="Times New Roman" w:hAnsi="Times New Roman"/>
          <w:sz w:val="28"/>
          <w:szCs w:val="28"/>
          <w:lang w:eastAsia="ru-RU"/>
        </w:rPr>
        <w:t>получателей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CA8" w:rsidRPr="00A93CF6">
        <w:rPr>
          <w:rFonts w:ascii="Times New Roman" w:hAnsi="Times New Roman"/>
          <w:spacing w:val="-2"/>
          <w:sz w:val="28"/>
          <w:szCs w:val="28"/>
          <w:lang w:eastAsia="ru-RU"/>
        </w:rPr>
        <w:t>средств</w:t>
      </w:r>
      <w:r w:rsidR="004251C5" w:rsidRPr="00A93CF6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="004C1CA8" w:rsidRPr="003379F3">
        <w:rPr>
          <w:rFonts w:ascii="Times New Roman" w:hAnsi="Times New Roman"/>
          <w:spacing w:val="2"/>
          <w:sz w:val="28"/>
          <w:szCs w:val="28"/>
          <w:lang w:eastAsia="ru-RU"/>
        </w:rPr>
        <w:t>республиканского</w:t>
      </w:r>
      <w:r w:rsidR="004251C5" w:rsidRPr="003379F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C1CA8" w:rsidRPr="003379F3">
        <w:rPr>
          <w:rFonts w:ascii="Times New Roman" w:hAnsi="Times New Roman"/>
          <w:spacing w:val="2"/>
          <w:sz w:val="28"/>
          <w:szCs w:val="28"/>
          <w:lang w:eastAsia="ru-RU"/>
        </w:rPr>
        <w:t>бюджета</w:t>
      </w:r>
      <w:r w:rsidR="004251C5" w:rsidRPr="003379F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C1CA8" w:rsidRPr="003379F3">
        <w:rPr>
          <w:rFonts w:ascii="Times New Roman" w:hAnsi="Times New Roman"/>
          <w:spacing w:val="2"/>
          <w:sz w:val="28"/>
          <w:szCs w:val="28"/>
          <w:lang w:eastAsia="ru-RU"/>
        </w:rPr>
        <w:t>Чувашской</w:t>
      </w:r>
      <w:r w:rsidR="004251C5" w:rsidRPr="003379F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C1CA8" w:rsidRPr="003379F3">
        <w:rPr>
          <w:rFonts w:ascii="Times New Roman" w:hAnsi="Times New Roman"/>
          <w:spacing w:val="2"/>
          <w:sz w:val="28"/>
          <w:szCs w:val="28"/>
          <w:lang w:eastAsia="ru-RU"/>
        </w:rPr>
        <w:t>Республики</w:t>
      </w:r>
      <w:r w:rsidR="00072419" w:rsidRPr="003379F3">
        <w:rPr>
          <w:rFonts w:ascii="Times New Roman" w:hAnsi="Times New Roman"/>
          <w:spacing w:val="2"/>
          <w:sz w:val="28"/>
          <w:szCs w:val="28"/>
          <w:lang w:eastAsia="ru-RU"/>
        </w:rPr>
        <w:t>"</w:t>
      </w:r>
      <w:r w:rsidR="004251C5" w:rsidRPr="003379F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C1CA8" w:rsidRPr="003379F3">
        <w:rPr>
          <w:rFonts w:ascii="Times New Roman" w:hAnsi="Times New Roman"/>
          <w:spacing w:val="2"/>
          <w:sz w:val="28"/>
          <w:szCs w:val="28"/>
          <w:lang w:eastAsia="ru-RU"/>
        </w:rPr>
        <w:t>дополнить</w:t>
      </w:r>
      <w:r w:rsidR="004251C5" w:rsidRPr="003379F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C1CA8" w:rsidRPr="003379F3">
        <w:rPr>
          <w:rFonts w:ascii="Times New Roman" w:hAnsi="Times New Roman"/>
          <w:spacing w:val="2"/>
          <w:sz w:val="28"/>
          <w:szCs w:val="28"/>
          <w:lang w:eastAsia="ru-RU"/>
        </w:rPr>
        <w:t>сло</w:t>
      </w:r>
      <w:r w:rsidR="00A93CF6" w:rsidRPr="003379F3">
        <w:rPr>
          <w:rFonts w:ascii="Times New Roman" w:hAnsi="Times New Roman"/>
          <w:spacing w:val="2"/>
          <w:sz w:val="28"/>
          <w:szCs w:val="28"/>
          <w:lang w:eastAsia="ru-RU"/>
        </w:rPr>
        <w:softHyphen/>
      </w:r>
      <w:r w:rsidR="004C1CA8" w:rsidRPr="003379F3">
        <w:rPr>
          <w:rFonts w:ascii="Times New Roman" w:hAnsi="Times New Roman"/>
          <w:spacing w:val="2"/>
          <w:sz w:val="28"/>
          <w:szCs w:val="28"/>
          <w:lang w:eastAsia="ru-RU"/>
        </w:rPr>
        <w:t>вами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2419">
        <w:rPr>
          <w:rFonts w:ascii="Times New Roman" w:hAnsi="Times New Roman"/>
          <w:sz w:val="28"/>
          <w:szCs w:val="28"/>
          <w:lang w:eastAsia="ru-RU"/>
        </w:rPr>
        <w:t>"</w:t>
      </w:r>
      <w:r w:rsidR="00A96DF8" w:rsidRPr="008B66D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C1CA8" w:rsidRPr="008B66D9">
        <w:rPr>
          <w:rFonts w:ascii="Times New Roman" w:hAnsi="Times New Roman"/>
          <w:sz w:val="28"/>
          <w:szCs w:val="28"/>
          <w:lang w:eastAsia="ru-RU"/>
        </w:rPr>
        <w:t>иных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  <w:lang w:eastAsia="ru-RU"/>
        </w:rPr>
        <w:t>лицевых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  <w:lang w:eastAsia="ru-RU"/>
        </w:rPr>
        <w:t>счетов</w:t>
      </w:r>
      <w:r w:rsidR="00072419">
        <w:rPr>
          <w:rFonts w:ascii="Times New Roman" w:hAnsi="Times New Roman"/>
          <w:sz w:val="28"/>
          <w:szCs w:val="28"/>
          <w:lang w:eastAsia="ru-RU"/>
        </w:rPr>
        <w:t>"</w:t>
      </w:r>
      <w:r w:rsidR="004C1CA8" w:rsidRPr="008B66D9">
        <w:rPr>
          <w:rFonts w:ascii="Times New Roman" w:hAnsi="Times New Roman"/>
          <w:sz w:val="28"/>
          <w:szCs w:val="28"/>
          <w:lang w:eastAsia="ru-RU"/>
        </w:rPr>
        <w:t>;</w:t>
      </w:r>
    </w:p>
    <w:p w:rsidR="004C1CA8" w:rsidRPr="008B66D9" w:rsidRDefault="006C472B" w:rsidP="00C7677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4C1CA8" w:rsidRPr="008B66D9">
        <w:rPr>
          <w:rFonts w:ascii="Times New Roman" w:hAnsi="Times New Roman"/>
          <w:sz w:val="28"/>
          <w:szCs w:val="28"/>
          <w:lang w:eastAsia="ru-RU"/>
        </w:rPr>
        <w:t>)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  <w:lang w:eastAsia="ru-RU"/>
        </w:rPr>
        <w:t>дополнить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  <w:lang w:eastAsia="ru-RU"/>
        </w:rPr>
        <w:t>приложениями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  <w:lang w:eastAsia="ru-RU"/>
        </w:rPr>
        <w:t>1</w:t>
      </w:r>
      <w:r w:rsidR="008D5A26" w:rsidRPr="008B66D9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  <w:lang w:eastAsia="ru-RU"/>
        </w:rPr>
        <w:t>2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  <w:lang w:eastAsia="ru-RU"/>
        </w:rPr>
        <w:t>следующего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CA8" w:rsidRPr="008B66D9">
        <w:rPr>
          <w:rFonts w:ascii="Times New Roman" w:hAnsi="Times New Roman"/>
          <w:sz w:val="28"/>
          <w:szCs w:val="28"/>
          <w:lang w:eastAsia="ru-RU"/>
        </w:rPr>
        <w:t>содержания:</w:t>
      </w:r>
    </w:p>
    <w:p w:rsidR="004C1CA8" w:rsidRPr="00072419" w:rsidRDefault="00072419" w:rsidP="00072419">
      <w:pPr>
        <w:autoSpaceDE w:val="0"/>
        <w:autoSpaceDN w:val="0"/>
        <w:adjustRightInd w:val="0"/>
        <w:spacing w:after="0" w:line="240" w:lineRule="auto"/>
        <w:ind w:left="3668"/>
        <w:jc w:val="center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"</w:t>
      </w:r>
      <w:r w:rsidR="004C1CA8" w:rsidRPr="00072419">
        <w:rPr>
          <w:rFonts w:ascii="Times New Roman" w:hAnsi="Times New Roman"/>
          <w:i/>
          <w:sz w:val="26"/>
          <w:szCs w:val="26"/>
          <w:lang w:eastAsia="ru-RU"/>
        </w:rPr>
        <w:t>Приложение</w:t>
      </w:r>
      <w:r w:rsidR="004251C5" w:rsidRPr="0007241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4C1CA8" w:rsidRPr="00072419">
        <w:rPr>
          <w:rFonts w:ascii="Times New Roman" w:hAnsi="Times New Roman"/>
          <w:i/>
          <w:sz w:val="26"/>
          <w:szCs w:val="26"/>
          <w:lang w:eastAsia="ru-RU"/>
        </w:rPr>
        <w:t>1</w:t>
      </w:r>
    </w:p>
    <w:p w:rsidR="003146CE" w:rsidRPr="00072419" w:rsidRDefault="004C1CA8" w:rsidP="00072419">
      <w:pPr>
        <w:autoSpaceDE w:val="0"/>
        <w:autoSpaceDN w:val="0"/>
        <w:adjustRightInd w:val="0"/>
        <w:spacing w:after="0" w:line="240" w:lineRule="auto"/>
        <w:ind w:left="3668"/>
        <w:jc w:val="center"/>
        <w:rPr>
          <w:rFonts w:ascii="Times New Roman" w:hAnsi="Times New Roman"/>
          <w:i/>
          <w:sz w:val="26"/>
          <w:szCs w:val="26"/>
          <w:lang w:eastAsia="ru-RU"/>
        </w:rPr>
      </w:pPr>
      <w:r w:rsidRPr="00072419">
        <w:rPr>
          <w:rFonts w:ascii="Times New Roman" w:hAnsi="Times New Roman"/>
          <w:i/>
          <w:sz w:val="26"/>
          <w:szCs w:val="26"/>
          <w:lang w:eastAsia="ru-RU"/>
        </w:rPr>
        <w:t>к</w:t>
      </w:r>
      <w:r w:rsidR="004251C5" w:rsidRPr="0007241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072419">
        <w:rPr>
          <w:rFonts w:ascii="Times New Roman" w:hAnsi="Times New Roman"/>
          <w:i/>
          <w:sz w:val="26"/>
          <w:szCs w:val="26"/>
          <w:lang w:eastAsia="ru-RU"/>
        </w:rPr>
        <w:t>Закону</w:t>
      </w:r>
      <w:r w:rsidR="004251C5" w:rsidRPr="0007241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072419">
        <w:rPr>
          <w:rFonts w:ascii="Times New Roman" w:hAnsi="Times New Roman"/>
          <w:i/>
          <w:sz w:val="26"/>
          <w:szCs w:val="26"/>
          <w:lang w:eastAsia="ru-RU"/>
        </w:rPr>
        <w:t>Чувашской</w:t>
      </w:r>
      <w:r w:rsidR="004251C5" w:rsidRPr="0007241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072419">
        <w:rPr>
          <w:rFonts w:ascii="Times New Roman" w:hAnsi="Times New Roman"/>
          <w:i/>
          <w:sz w:val="26"/>
          <w:szCs w:val="26"/>
          <w:lang w:eastAsia="ru-RU"/>
        </w:rPr>
        <w:t>Республики</w:t>
      </w:r>
      <w:r w:rsidR="004251C5" w:rsidRPr="0007241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</w:p>
    <w:p w:rsidR="004C1CA8" w:rsidRPr="008B66D9" w:rsidRDefault="00072419" w:rsidP="00072419">
      <w:pPr>
        <w:autoSpaceDE w:val="0"/>
        <w:autoSpaceDN w:val="0"/>
        <w:adjustRightInd w:val="0"/>
        <w:spacing w:after="0" w:line="240" w:lineRule="auto"/>
        <w:ind w:left="3668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72419">
        <w:rPr>
          <w:rFonts w:ascii="Times New Roman" w:hAnsi="Times New Roman"/>
          <w:i/>
          <w:sz w:val="26"/>
          <w:szCs w:val="26"/>
          <w:lang w:eastAsia="ru-RU"/>
        </w:rPr>
        <w:t>"</w:t>
      </w:r>
      <w:r w:rsidR="004C1CA8" w:rsidRPr="00072419">
        <w:rPr>
          <w:rFonts w:ascii="Times New Roman" w:hAnsi="Times New Roman"/>
          <w:i/>
          <w:sz w:val="26"/>
          <w:szCs w:val="26"/>
          <w:lang w:eastAsia="ru-RU"/>
        </w:rPr>
        <w:t>О</w:t>
      </w:r>
      <w:r w:rsidR="004251C5" w:rsidRPr="0007241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4C1CA8" w:rsidRPr="00072419">
        <w:rPr>
          <w:rFonts w:ascii="Times New Roman" w:hAnsi="Times New Roman"/>
          <w:i/>
          <w:sz w:val="26"/>
          <w:szCs w:val="26"/>
          <w:lang w:eastAsia="ru-RU"/>
        </w:rPr>
        <w:t>регулировании</w:t>
      </w:r>
      <w:r w:rsidR="003146CE" w:rsidRPr="0007241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4C1CA8" w:rsidRPr="00072419">
        <w:rPr>
          <w:rFonts w:ascii="Times New Roman" w:hAnsi="Times New Roman"/>
          <w:i/>
          <w:sz w:val="26"/>
          <w:szCs w:val="26"/>
          <w:lang w:eastAsia="ru-RU"/>
        </w:rPr>
        <w:t>бюджетных</w:t>
      </w:r>
      <w:r w:rsidR="004251C5" w:rsidRPr="0007241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4C1CA8" w:rsidRPr="00072419">
        <w:rPr>
          <w:rFonts w:ascii="Times New Roman" w:hAnsi="Times New Roman"/>
          <w:i/>
          <w:spacing w:val="-4"/>
          <w:sz w:val="26"/>
          <w:szCs w:val="26"/>
          <w:lang w:eastAsia="ru-RU"/>
        </w:rPr>
        <w:t>правоотношений</w:t>
      </w:r>
      <w:r w:rsidR="004251C5" w:rsidRPr="00072419">
        <w:rPr>
          <w:rFonts w:ascii="Times New Roman" w:hAnsi="Times New Roman"/>
          <w:i/>
          <w:spacing w:val="-4"/>
          <w:sz w:val="26"/>
          <w:szCs w:val="26"/>
          <w:lang w:eastAsia="ru-RU"/>
        </w:rPr>
        <w:t xml:space="preserve"> </w:t>
      </w:r>
      <w:r w:rsidR="004C1CA8" w:rsidRPr="00072419">
        <w:rPr>
          <w:rFonts w:ascii="Times New Roman" w:hAnsi="Times New Roman"/>
          <w:i/>
          <w:spacing w:val="-4"/>
          <w:sz w:val="26"/>
          <w:szCs w:val="26"/>
          <w:lang w:eastAsia="ru-RU"/>
        </w:rPr>
        <w:t>в</w:t>
      </w:r>
      <w:r w:rsidR="004251C5" w:rsidRPr="00072419">
        <w:rPr>
          <w:rFonts w:ascii="Times New Roman" w:hAnsi="Times New Roman"/>
          <w:i/>
          <w:spacing w:val="-4"/>
          <w:sz w:val="26"/>
          <w:szCs w:val="26"/>
          <w:lang w:eastAsia="ru-RU"/>
        </w:rPr>
        <w:t xml:space="preserve"> </w:t>
      </w:r>
      <w:r w:rsidR="004C1CA8" w:rsidRPr="00072419">
        <w:rPr>
          <w:rFonts w:ascii="Times New Roman" w:hAnsi="Times New Roman"/>
          <w:i/>
          <w:spacing w:val="-4"/>
          <w:sz w:val="26"/>
          <w:szCs w:val="26"/>
          <w:lang w:eastAsia="ru-RU"/>
        </w:rPr>
        <w:t>Чувашской</w:t>
      </w:r>
      <w:r w:rsidR="004251C5" w:rsidRPr="00072419">
        <w:rPr>
          <w:rFonts w:ascii="Times New Roman" w:hAnsi="Times New Roman"/>
          <w:i/>
          <w:spacing w:val="-4"/>
          <w:sz w:val="26"/>
          <w:szCs w:val="26"/>
          <w:lang w:eastAsia="ru-RU"/>
        </w:rPr>
        <w:t xml:space="preserve"> </w:t>
      </w:r>
      <w:r w:rsidR="004C1CA8" w:rsidRPr="00072419">
        <w:rPr>
          <w:rFonts w:ascii="Times New Roman" w:hAnsi="Times New Roman"/>
          <w:i/>
          <w:spacing w:val="-4"/>
          <w:sz w:val="26"/>
          <w:szCs w:val="26"/>
          <w:lang w:eastAsia="ru-RU"/>
        </w:rPr>
        <w:t>Республике</w:t>
      </w:r>
      <w:r w:rsidRPr="00072419">
        <w:rPr>
          <w:rFonts w:ascii="Times New Roman" w:hAnsi="Times New Roman"/>
          <w:i/>
          <w:spacing w:val="-4"/>
          <w:sz w:val="26"/>
          <w:szCs w:val="26"/>
          <w:lang w:eastAsia="ru-RU"/>
        </w:rPr>
        <w:t>"</w:t>
      </w:r>
    </w:p>
    <w:p w:rsidR="00EA5CAB" w:rsidRPr="00A93CF6" w:rsidRDefault="00EA5CAB" w:rsidP="0060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1CA8" w:rsidRPr="00503D63" w:rsidRDefault="004C1CA8" w:rsidP="00A93CF6">
      <w:pPr>
        <w:autoSpaceDE w:val="0"/>
        <w:autoSpaceDN w:val="0"/>
        <w:adjustRightInd w:val="0"/>
        <w:spacing w:after="0" w:line="29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3D63">
        <w:rPr>
          <w:rFonts w:ascii="Times New Roman" w:hAnsi="Times New Roman"/>
          <w:b/>
          <w:sz w:val="28"/>
          <w:szCs w:val="28"/>
          <w:lang w:eastAsia="ru-RU"/>
        </w:rPr>
        <w:t>МЕТОДИКА</w:t>
      </w:r>
    </w:p>
    <w:p w:rsidR="00A93CF6" w:rsidRDefault="004C1CA8" w:rsidP="00A93CF6">
      <w:pPr>
        <w:autoSpaceDE w:val="0"/>
        <w:autoSpaceDN w:val="0"/>
        <w:adjustRightInd w:val="0"/>
        <w:spacing w:after="0" w:line="29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3D63">
        <w:rPr>
          <w:rFonts w:ascii="Times New Roman" w:hAnsi="Times New Roman"/>
          <w:b/>
          <w:sz w:val="28"/>
          <w:szCs w:val="28"/>
          <w:lang w:eastAsia="ru-RU"/>
        </w:rPr>
        <w:t>распределения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дотаций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выравнивание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бюджетной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обеспеченности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муниципальных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районов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(городских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округов),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том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числе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расчета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93CF6" w:rsidRDefault="004C1CA8" w:rsidP="00A93CF6">
      <w:pPr>
        <w:autoSpaceDE w:val="0"/>
        <w:autoSpaceDN w:val="0"/>
        <w:adjustRightInd w:val="0"/>
        <w:spacing w:after="0" w:line="29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3CF6">
        <w:rPr>
          <w:rFonts w:ascii="Times New Roman" w:hAnsi="Times New Roman"/>
          <w:b/>
          <w:spacing w:val="-6"/>
          <w:sz w:val="28"/>
          <w:szCs w:val="28"/>
          <w:lang w:eastAsia="ru-RU"/>
        </w:rPr>
        <w:t>дополнительного</w:t>
      </w:r>
      <w:r w:rsidR="004251C5" w:rsidRPr="00A93CF6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 </w:t>
      </w:r>
      <w:r w:rsidRPr="00A93CF6">
        <w:rPr>
          <w:rFonts w:ascii="Times New Roman" w:hAnsi="Times New Roman"/>
          <w:b/>
          <w:spacing w:val="-6"/>
          <w:sz w:val="28"/>
          <w:szCs w:val="28"/>
          <w:lang w:eastAsia="ru-RU"/>
        </w:rPr>
        <w:t>норматива</w:t>
      </w:r>
      <w:r w:rsidR="004251C5" w:rsidRPr="00A93CF6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 </w:t>
      </w:r>
      <w:r w:rsidRPr="00A93CF6">
        <w:rPr>
          <w:rFonts w:ascii="Times New Roman" w:hAnsi="Times New Roman"/>
          <w:b/>
          <w:spacing w:val="-6"/>
          <w:sz w:val="28"/>
          <w:szCs w:val="28"/>
          <w:lang w:eastAsia="ru-RU"/>
        </w:rPr>
        <w:t>отчислений</w:t>
      </w:r>
      <w:r w:rsidR="004251C5" w:rsidRPr="00A93CF6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 </w:t>
      </w:r>
      <w:r w:rsidRPr="00A93CF6">
        <w:rPr>
          <w:rFonts w:ascii="Times New Roman" w:hAnsi="Times New Roman"/>
          <w:b/>
          <w:spacing w:val="-6"/>
          <w:sz w:val="28"/>
          <w:szCs w:val="28"/>
          <w:lang w:eastAsia="ru-RU"/>
        </w:rPr>
        <w:t>от</w:t>
      </w:r>
      <w:r w:rsidR="004251C5" w:rsidRPr="00A93CF6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 </w:t>
      </w:r>
      <w:r w:rsidRPr="00A93CF6">
        <w:rPr>
          <w:rFonts w:ascii="Times New Roman" w:hAnsi="Times New Roman"/>
          <w:b/>
          <w:spacing w:val="-6"/>
          <w:sz w:val="28"/>
          <w:szCs w:val="28"/>
          <w:lang w:eastAsia="ru-RU"/>
        </w:rPr>
        <w:t>налога</w:t>
      </w:r>
      <w:r w:rsidR="004251C5" w:rsidRPr="00A93CF6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 </w:t>
      </w:r>
      <w:r w:rsidRPr="00A93CF6">
        <w:rPr>
          <w:rFonts w:ascii="Times New Roman" w:hAnsi="Times New Roman"/>
          <w:b/>
          <w:spacing w:val="-6"/>
          <w:sz w:val="28"/>
          <w:szCs w:val="28"/>
          <w:lang w:eastAsia="ru-RU"/>
        </w:rPr>
        <w:t>на</w:t>
      </w:r>
      <w:r w:rsidR="004251C5" w:rsidRPr="00A93CF6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 </w:t>
      </w:r>
      <w:r w:rsidRPr="00A93CF6">
        <w:rPr>
          <w:rFonts w:ascii="Times New Roman" w:hAnsi="Times New Roman"/>
          <w:b/>
          <w:spacing w:val="-6"/>
          <w:sz w:val="28"/>
          <w:szCs w:val="28"/>
          <w:lang w:eastAsia="ru-RU"/>
        </w:rPr>
        <w:t>доходы</w:t>
      </w:r>
      <w:r w:rsidR="004251C5" w:rsidRPr="00A93CF6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 </w:t>
      </w:r>
      <w:r w:rsidRPr="00A93CF6">
        <w:rPr>
          <w:rFonts w:ascii="Times New Roman" w:hAnsi="Times New Roman"/>
          <w:b/>
          <w:spacing w:val="-6"/>
          <w:sz w:val="28"/>
          <w:szCs w:val="28"/>
          <w:lang w:eastAsia="ru-RU"/>
        </w:rPr>
        <w:t>физических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лиц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бюджеты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муниципальных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районов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(городских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округов),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C1CA8" w:rsidRPr="00503D63" w:rsidRDefault="004C1CA8" w:rsidP="00A93CF6">
      <w:pPr>
        <w:autoSpaceDE w:val="0"/>
        <w:autoSpaceDN w:val="0"/>
        <w:adjustRightInd w:val="0"/>
        <w:spacing w:after="0" w:line="29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03D63">
        <w:rPr>
          <w:rFonts w:ascii="Times New Roman" w:hAnsi="Times New Roman"/>
          <w:b/>
          <w:sz w:val="28"/>
          <w:szCs w:val="28"/>
          <w:lang w:eastAsia="ru-RU"/>
        </w:rPr>
        <w:t>заменяющ</w:t>
      </w:r>
      <w:r w:rsidR="00A96DF8" w:rsidRPr="00503D63">
        <w:rPr>
          <w:rFonts w:ascii="Times New Roman" w:hAnsi="Times New Roman"/>
          <w:b/>
          <w:sz w:val="28"/>
          <w:szCs w:val="28"/>
          <w:lang w:eastAsia="ru-RU"/>
        </w:rPr>
        <w:t>его</w:t>
      </w:r>
      <w:proofErr w:type="gramEnd"/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2FAD" w:rsidRPr="00503D63">
        <w:rPr>
          <w:rFonts w:ascii="Times New Roman" w:hAnsi="Times New Roman"/>
          <w:b/>
          <w:sz w:val="28"/>
          <w:szCs w:val="28"/>
          <w:lang w:eastAsia="ru-RU"/>
        </w:rPr>
        <w:t>дотации (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часть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дотации</w:t>
      </w:r>
      <w:r w:rsidR="00E62FAD" w:rsidRPr="00503D63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выравнивание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бюджетной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обеспеченности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муниципальных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районов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(городских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округов)</w:t>
      </w:r>
    </w:p>
    <w:p w:rsidR="004C1CA8" w:rsidRPr="00A93CF6" w:rsidRDefault="004C1CA8" w:rsidP="00A93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1CA8" w:rsidRPr="00503D63" w:rsidRDefault="004C1CA8" w:rsidP="00A93CF6">
      <w:pPr>
        <w:widowControl w:val="0"/>
        <w:autoSpaceDE w:val="0"/>
        <w:autoSpaceDN w:val="0"/>
        <w:adjustRightInd w:val="0"/>
        <w:spacing w:after="0" w:line="29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t>Распределение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дотаций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включает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следующие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этапы:</w:t>
      </w:r>
    </w:p>
    <w:p w:rsidR="004C1CA8" w:rsidRPr="00503D63" w:rsidRDefault="004C1CA8" w:rsidP="00A93CF6">
      <w:pPr>
        <w:widowControl w:val="0"/>
        <w:autoSpaceDE w:val="0"/>
        <w:autoSpaceDN w:val="0"/>
        <w:adjustRightInd w:val="0"/>
        <w:spacing w:after="0" w:line="29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t>определение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уровня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расчетной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</w:t>
      </w:r>
      <w:r w:rsidRPr="00503D63">
        <w:rPr>
          <w:rFonts w:ascii="Times New Roman" w:hAnsi="Times New Roman"/>
          <w:sz w:val="28"/>
          <w:szCs w:val="28"/>
          <w:lang w:eastAsia="ru-RU"/>
        </w:rPr>
        <w:t>и</w:t>
      </w:r>
      <w:r w:rsidRPr="00503D63">
        <w:rPr>
          <w:rFonts w:ascii="Times New Roman" w:hAnsi="Times New Roman"/>
          <w:sz w:val="28"/>
          <w:szCs w:val="28"/>
          <w:lang w:eastAsia="ru-RU"/>
        </w:rPr>
        <w:t>пальных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округов);</w:t>
      </w:r>
    </w:p>
    <w:p w:rsidR="004C1CA8" w:rsidRPr="00503D63" w:rsidRDefault="004C1CA8" w:rsidP="008A0EDA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lastRenderedPageBreak/>
        <w:t>расчет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дотаций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</w:t>
      </w:r>
      <w:r w:rsidRPr="00503D63">
        <w:rPr>
          <w:rFonts w:ascii="Times New Roman" w:hAnsi="Times New Roman"/>
          <w:sz w:val="28"/>
          <w:szCs w:val="28"/>
          <w:lang w:eastAsia="ru-RU"/>
        </w:rPr>
        <w:t>и</w:t>
      </w:r>
      <w:r w:rsidRPr="00503D63">
        <w:rPr>
          <w:rFonts w:ascii="Times New Roman" w:hAnsi="Times New Roman"/>
          <w:sz w:val="28"/>
          <w:szCs w:val="28"/>
          <w:lang w:eastAsia="ru-RU"/>
        </w:rPr>
        <w:t>ципальных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округов).</w:t>
      </w:r>
    </w:p>
    <w:p w:rsidR="00EA5CAB" w:rsidRPr="008A0EDA" w:rsidRDefault="00EA5CAB" w:rsidP="00C76778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1CA8" w:rsidRPr="00503D63" w:rsidRDefault="004C1CA8" w:rsidP="008A0EDA">
      <w:pPr>
        <w:autoSpaceDE w:val="0"/>
        <w:autoSpaceDN w:val="0"/>
        <w:adjustRightInd w:val="0"/>
        <w:spacing w:after="0" w:line="319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3D63">
        <w:rPr>
          <w:rFonts w:ascii="Times New Roman" w:hAnsi="Times New Roman"/>
          <w:b/>
          <w:sz w:val="28"/>
          <w:szCs w:val="28"/>
          <w:lang w:eastAsia="ru-RU"/>
        </w:rPr>
        <w:t>Определение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уровня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расчетной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бюджетной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обеспеченности</w:t>
      </w:r>
    </w:p>
    <w:p w:rsidR="004C1CA8" w:rsidRPr="00503D63" w:rsidRDefault="004C1CA8" w:rsidP="008A0EDA">
      <w:pPr>
        <w:autoSpaceDE w:val="0"/>
        <w:autoSpaceDN w:val="0"/>
        <w:adjustRightInd w:val="0"/>
        <w:spacing w:after="0" w:line="319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3D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(городского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округа)</w:t>
      </w:r>
    </w:p>
    <w:p w:rsidR="004C1CA8" w:rsidRPr="008A0EDA" w:rsidRDefault="004C1CA8" w:rsidP="00C76778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1CA8" w:rsidRPr="00503D63" w:rsidRDefault="004C1CA8" w:rsidP="008A0EDA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t>1.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> </w:t>
      </w:r>
      <w:r w:rsidRPr="00503D63">
        <w:rPr>
          <w:rFonts w:ascii="Times New Roman" w:hAnsi="Times New Roman"/>
          <w:sz w:val="28"/>
          <w:szCs w:val="28"/>
          <w:lang w:eastAsia="ru-RU"/>
        </w:rPr>
        <w:t>Уровень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расчетной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формуле</w:t>
      </w:r>
      <w:r w:rsidR="003379F3">
        <w:rPr>
          <w:rFonts w:ascii="Times New Roman" w:hAnsi="Times New Roman"/>
          <w:sz w:val="28"/>
          <w:szCs w:val="28"/>
          <w:lang w:eastAsia="ru-RU"/>
        </w:rPr>
        <w:t>:</w:t>
      </w:r>
    </w:p>
    <w:p w:rsidR="004C1CA8" w:rsidRPr="00503D63" w:rsidRDefault="004C1CA8" w:rsidP="008A0EDA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bCs/>
          <w:sz w:val="28"/>
          <w:szCs w:val="28"/>
        </w:rPr>
        <w:t>БО</w:t>
      </w:r>
      <w:proofErr w:type="gramStart"/>
      <w:r w:rsidRPr="00503D63">
        <w:rPr>
          <w:rFonts w:ascii="Times New Roman" w:hAnsi="Times New Roman"/>
          <w:bCs/>
          <w:sz w:val="28"/>
          <w:szCs w:val="28"/>
          <w:vertAlign w:val="subscript"/>
        </w:rPr>
        <w:t>j</w:t>
      </w:r>
      <w:proofErr w:type="spellEnd"/>
      <w:proofErr w:type="gramEnd"/>
      <w:r w:rsidR="004251C5" w:rsidRPr="00503D63">
        <w:rPr>
          <w:rFonts w:ascii="Times New Roman" w:hAnsi="Times New Roman"/>
          <w:bCs/>
          <w:sz w:val="28"/>
          <w:szCs w:val="28"/>
        </w:rPr>
        <w:t xml:space="preserve"> </w:t>
      </w:r>
      <w:r w:rsidRPr="00503D63">
        <w:rPr>
          <w:rFonts w:ascii="Times New Roman" w:hAnsi="Times New Roman"/>
          <w:bCs/>
          <w:sz w:val="28"/>
          <w:szCs w:val="28"/>
        </w:rPr>
        <w:t>=</w:t>
      </w:r>
      <w:r w:rsidR="004251C5" w:rsidRPr="00503D6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03D63">
        <w:rPr>
          <w:rFonts w:ascii="Times New Roman" w:hAnsi="Times New Roman"/>
          <w:bCs/>
          <w:sz w:val="28"/>
          <w:szCs w:val="28"/>
        </w:rPr>
        <w:t>ИНП</w:t>
      </w:r>
      <w:r w:rsidRPr="00503D63">
        <w:rPr>
          <w:rFonts w:ascii="Times New Roman" w:hAnsi="Times New Roman"/>
          <w:bCs/>
          <w:sz w:val="28"/>
          <w:szCs w:val="28"/>
          <w:vertAlign w:val="subscript"/>
        </w:rPr>
        <w:t>j</w:t>
      </w:r>
      <w:proofErr w:type="spellEnd"/>
      <w:r w:rsidR="004251C5" w:rsidRPr="00503D63">
        <w:rPr>
          <w:rFonts w:ascii="Times New Roman" w:hAnsi="Times New Roman"/>
          <w:bCs/>
          <w:sz w:val="28"/>
          <w:szCs w:val="28"/>
        </w:rPr>
        <w:t xml:space="preserve"> </w:t>
      </w:r>
      <w:r w:rsidRPr="00503D63">
        <w:rPr>
          <w:rFonts w:ascii="Times New Roman" w:hAnsi="Times New Roman"/>
          <w:bCs/>
          <w:sz w:val="28"/>
          <w:szCs w:val="28"/>
        </w:rPr>
        <w:t>/</w:t>
      </w:r>
      <w:r w:rsidR="004251C5" w:rsidRPr="00503D6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03D63">
        <w:rPr>
          <w:rFonts w:ascii="Times New Roman" w:hAnsi="Times New Roman"/>
          <w:bCs/>
          <w:sz w:val="28"/>
          <w:szCs w:val="28"/>
        </w:rPr>
        <w:t>ИБР</w:t>
      </w:r>
      <w:r w:rsidRPr="00503D63">
        <w:rPr>
          <w:rFonts w:ascii="Times New Roman" w:hAnsi="Times New Roman"/>
          <w:bCs/>
          <w:sz w:val="28"/>
          <w:szCs w:val="28"/>
          <w:vertAlign w:val="subscript"/>
        </w:rPr>
        <w:t>j</w:t>
      </w:r>
      <w:proofErr w:type="spellEnd"/>
      <w:r w:rsidRPr="00503D63">
        <w:rPr>
          <w:rFonts w:ascii="Times New Roman" w:hAnsi="Times New Roman"/>
          <w:bCs/>
          <w:sz w:val="28"/>
          <w:szCs w:val="28"/>
        </w:rPr>
        <w:t>,</w:t>
      </w:r>
      <w:r w:rsidR="004251C5" w:rsidRPr="00503D63">
        <w:rPr>
          <w:rFonts w:ascii="Times New Roman" w:hAnsi="Times New Roman"/>
          <w:bCs/>
          <w:sz w:val="28"/>
          <w:szCs w:val="28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C1CA8" w:rsidRPr="00503D63" w:rsidRDefault="004C1CA8" w:rsidP="008A0EDA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bCs/>
          <w:sz w:val="28"/>
          <w:szCs w:val="28"/>
        </w:rPr>
        <w:t>БО</w:t>
      </w:r>
      <w:proofErr w:type="gramStart"/>
      <w:r w:rsidRPr="00503D63">
        <w:rPr>
          <w:rFonts w:ascii="Times New Roman" w:hAnsi="Times New Roman"/>
          <w:bCs/>
          <w:sz w:val="28"/>
          <w:szCs w:val="28"/>
          <w:vertAlign w:val="subscript"/>
        </w:rPr>
        <w:t>j</w:t>
      </w:r>
      <w:proofErr w:type="spellEnd"/>
      <w:proofErr w:type="gramEnd"/>
      <w:r w:rsidR="003146CE" w:rsidRPr="00503D63">
        <w:rPr>
          <w:rFonts w:ascii="Times New Roman" w:hAnsi="Times New Roman"/>
          <w:bCs/>
          <w:sz w:val="28"/>
          <w:szCs w:val="28"/>
        </w:rPr>
        <w:t xml:space="preserve"> – </w:t>
      </w:r>
      <w:r w:rsidRPr="00503D63">
        <w:rPr>
          <w:rFonts w:ascii="Times New Roman" w:hAnsi="Times New Roman"/>
          <w:sz w:val="28"/>
          <w:szCs w:val="28"/>
          <w:lang w:eastAsia="ru-RU"/>
        </w:rPr>
        <w:t>уровень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расчетной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</w:t>
      </w:r>
      <w:r w:rsidRPr="00503D63">
        <w:rPr>
          <w:rFonts w:ascii="Times New Roman" w:hAnsi="Times New Roman"/>
          <w:sz w:val="28"/>
          <w:szCs w:val="28"/>
          <w:lang w:eastAsia="ru-RU"/>
        </w:rPr>
        <w:t>и</w:t>
      </w:r>
      <w:r w:rsidRPr="00503D63">
        <w:rPr>
          <w:rFonts w:ascii="Times New Roman" w:hAnsi="Times New Roman"/>
          <w:sz w:val="28"/>
          <w:szCs w:val="28"/>
          <w:lang w:eastAsia="ru-RU"/>
        </w:rPr>
        <w:t>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округа);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1CA8" w:rsidRPr="00503D63" w:rsidRDefault="004C1CA8" w:rsidP="008A0EDA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ИНП</w:t>
      </w:r>
      <w:proofErr w:type="gramStart"/>
      <w:r w:rsidRPr="00503D63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503D63">
        <w:rPr>
          <w:rFonts w:ascii="Times New Roman" w:hAnsi="Times New Roman"/>
          <w:sz w:val="28"/>
          <w:szCs w:val="28"/>
          <w:lang w:eastAsia="ru-RU"/>
        </w:rPr>
        <w:t>индекс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потенциала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округа);</w:t>
      </w:r>
    </w:p>
    <w:p w:rsidR="004C1CA8" w:rsidRPr="00503D63" w:rsidRDefault="004C1CA8" w:rsidP="008A0EDA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ИБР</w:t>
      </w:r>
      <w:proofErr w:type="gramStart"/>
      <w:r w:rsidRPr="00503D63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503D63">
        <w:rPr>
          <w:rFonts w:ascii="Times New Roman" w:hAnsi="Times New Roman"/>
          <w:sz w:val="28"/>
          <w:szCs w:val="28"/>
          <w:lang w:eastAsia="ru-RU"/>
        </w:rPr>
        <w:t>индекс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бюджетных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расходов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</w:t>
      </w:r>
      <w:r w:rsidRPr="00503D63">
        <w:rPr>
          <w:rFonts w:ascii="Times New Roman" w:hAnsi="Times New Roman"/>
          <w:sz w:val="28"/>
          <w:szCs w:val="28"/>
          <w:lang w:eastAsia="ru-RU"/>
        </w:rPr>
        <w:t>о</w:t>
      </w:r>
      <w:r w:rsidRPr="00503D63">
        <w:rPr>
          <w:rFonts w:ascii="Times New Roman" w:hAnsi="Times New Roman"/>
          <w:sz w:val="28"/>
          <w:szCs w:val="28"/>
          <w:lang w:eastAsia="ru-RU"/>
        </w:rPr>
        <w:t>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округа).</w:t>
      </w:r>
    </w:p>
    <w:p w:rsidR="004C1CA8" w:rsidRPr="00503D63" w:rsidRDefault="004C1CA8" w:rsidP="008A0EDA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t>2.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> </w:t>
      </w:r>
      <w:r w:rsidRPr="00503D63">
        <w:rPr>
          <w:rFonts w:ascii="Times New Roman" w:hAnsi="Times New Roman"/>
          <w:sz w:val="28"/>
          <w:szCs w:val="28"/>
          <w:lang w:eastAsia="ru-RU"/>
        </w:rPr>
        <w:t>Индекс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потенциала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</w:t>
      </w:r>
      <w:r w:rsidRPr="00503D63">
        <w:rPr>
          <w:rFonts w:ascii="Times New Roman" w:hAnsi="Times New Roman"/>
          <w:sz w:val="28"/>
          <w:szCs w:val="28"/>
          <w:lang w:eastAsia="ru-RU"/>
        </w:rPr>
        <w:t>о</w:t>
      </w:r>
      <w:r w:rsidRPr="00503D63">
        <w:rPr>
          <w:rFonts w:ascii="Times New Roman" w:hAnsi="Times New Roman"/>
          <w:sz w:val="28"/>
          <w:szCs w:val="28"/>
          <w:lang w:eastAsia="ru-RU"/>
        </w:rPr>
        <w:t>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503D63">
        <w:rPr>
          <w:rFonts w:ascii="Times New Roman" w:hAnsi="Times New Roman"/>
          <w:sz w:val="28"/>
          <w:szCs w:val="28"/>
          <w:lang w:eastAsia="ru-RU"/>
        </w:rPr>
        <w:t>относительная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сравнению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средним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4"/>
          <w:sz w:val="28"/>
          <w:szCs w:val="28"/>
          <w:lang w:eastAsia="ru-RU"/>
        </w:rPr>
        <w:t>районам</w:t>
      </w:r>
      <w:r w:rsidR="004251C5" w:rsidRPr="00C7677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4"/>
          <w:sz w:val="28"/>
          <w:szCs w:val="28"/>
          <w:lang w:eastAsia="ru-RU"/>
        </w:rPr>
        <w:t>(городским</w:t>
      </w:r>
      <w:r w:rsidR="004251C5" w:rsidRPr="00C7677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4"/>
          <w:sz w:val="28"/>
          <w:szCs w:val="28"/>
          <w:lang w:eastAsia="ru-RU"/>
        </w:rPr>
        <w:t>округам)</w:t>
      </w:r>
      <w:r w:rsidR="004251C5" w:rsidRPr="00C7677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4"/>
          <w:sz w:val="28"/>
          <w:szCs w:val="28"/>
          <w:lang w:eastAsia="ru-RU"/>
        </w:rPr>
        <w:t>уровнем)</w:t>
      </w:r>
      <w:r w:rsidR="004251C5" w:rsidRPr="00C7677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4"/>
          <w:sz w:val="28"/>
          <w:szCs w:val="28"/>
          <w:lang w:eastAsia="ru-RU"/>
        </w:rPr>
        <w:t>оценка</w:t>
      </w:r>
      <w:r w:rsidR="004251C5" w:rsidRPr="00C7677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4"/>
          <w:sz w:val="28"/>
          <w:szCs w:val="28"/>
          <w:lang w:eastAsia="ru-RU"/>
        </w:rPr>
        <w:t>налогового</w:t>
      </w:r>
      <w:r w:rsidR="004251C5" w:rsidRPr="00C7677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4"/>
          <w:sz w:val="28"/>
          <w:szCs w:val="28"/>
          <w:lang w:eastAsia="ru-RU"/>
        </w:rPr>
        <w:t>потенциала</w:t>
      </w:r>
      <w:r w:rsidR="004251C5" w:rsidRPr="00C7677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="004251C5" w:rsidRPr="00C7677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4"/>
          <w:sz w:val="28"/>
          <w:szCs w:val="28"/>
          <w:lang w:eastAsia="ru-RU"/>
        </w:rPr>
        <w:t>рас</w:t>
      </w:r>
      <w:r w:rsidR="00C76778">
        <w:rPr>
          <w:rFonts w:ascii="Times New Roman" w:hAnsi="Times New Roman"/>
          <w:sz w:val="28"/>
          <w:szCs w:val="28"/>
          <w:lang w:eastAsia="ru-RU"/>
        </w:rPr>
        <w:softHyphen/>
      </w:r>
      <w:r w:rsidRPr="00503D63">
        <w:rPr>
          <w:rFonts w:ascii="Times New Roman" w:hAnsi="Times New Roman"/>
          <w:sz w:val="28"/>
          <w:szCs w:val="28"/>
          <w:lang w:eastAsia="ru-RU"/>
        </w:rPr>
        <w:t>чете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одного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жителя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опр</w:t>
      </w:r>
      <w:r w:rsidRPr="00503D63">
        <w:rPr>
          <w:rFonts w:ascii="Times New Roman" w:hAnsi="Times New Roman"/>
          <w:sz w:val="28"/>
          <w:szCs w:val="28"/>
          <w:lang w:eastAsia="ru-RU"/>
        </w:rPr>
        <w:t>е</w:t>
      </w:r>
      <w:r w:rsidRPr="00503D63">
        <w:rPr>
          <w:rFonts w:ascii="Times New Roman" w:hAnsi="Times New Roman"/>
          <w:sz w:val="28"/>
          <w:szCs w:val="28"/>
          <w:lang w:eastAsia="ru-RU"/>
        </w:rPr>
        <w:t>деляемая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учетом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уровня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структуры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экономики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(или)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</w:t>
      </w:r>
      <w:r w:rsidRPr="00503D63">
        <w:rPr>
          <w:rFonts w:ascii="Times New Roman" w:hAnsi="Times New Roman"/>
          <w:sz w:val="28"/>
          <w:szCs w:val="28"/>
          <w:lang w:eastAsia="ru-RU"/>
        </w:rPr>
        <w:t>о</w:t>
      </w:r>
      <w:r w:rsidRPr="00503D63">
        <w:rPr>
          <w:rFonts w:ascii="Times New Roman" w:hAnsi="Times New Roman"/>
          <w:sz w:val="28"/>
          <w:szCs w:val="28"/>
          <w:lang w:eastAsia="ru-RU"/>
        </w:rPr>
        <w:t>вой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базы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(налогового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потенциала)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округа).</w:t>
      </w:r>
    </w:p>
    <w:p w:rsidR="004C1CA8" w:rsidRPr="00503D63" w:rsidRDefault="004C1CA8" w:rsidP="008A0EDA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t>Индекс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потенциала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применяется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для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сопоставления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уров</w:t>
      </w:r>
      <w:r w:rsidR="00C76778" w:rsidRPr="00C76778"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ней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расчетной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бюджетной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обеспеченности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муниципальн</w:t>
      </w:r>
      <w:r w:rsidR="00A96DF8" w:rsidRPr="00C76778">
        <w:rPr>
          <w:rFonts w:ascii="Times New Roman" w:hAnsi="Times New Roman"/>
          <w:spacing w:val="-2"/>
          <w:sz w:val="28"/>
          <w:szCs w:val="28"/>
          <w:lang w:eastAsia="ru-RU"/>
        </w:rPr>
        <w:t>ых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район</w:t>
      </w:r>
      <w:r w:rsidR="00A96DF8" w:rsidRPr="00C76778">
        <w:rPr>
          <w:rFonts w:ascii="Times New Roman" w:hAnsi="Times New Roman"/>
          <w:spacing w:val="-2"/>
          <w:sz w:val="28"/>
          <w:szCs w:val="28"/>
          <w:lang w:eastAsia="ru-RU"/>
        </w:rPr>
        <w:t>ов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="00A96DF8" w:rsidRPr="00C76778">
        <w:rPr>
          <w:rFonts w:ascii="Times New Roman" w:hAnsi="Times New Roman"/>
          <w:spacing w:val="-2"/>
          <w:sz w:val="28"/>
          <w:szCs w:val="28"/>
          <w:lang w:eastAsia="ru-RU"/>
        </w:rPr>
        <w:t>(город</w:t>
      </w:r>
      <w:r w:rsidR="00C76778">
        <w:rPr>
          <w:rFonts w:ascii="Times New Roman" w:hAnsi="Times New Roman"/>
          <w:sz w:val="28"/>
          <w:szCs w:val="28"/>
          <w:lang w:eastAsia="ru-RU"/>
        </w:rPr>
        <w:softHyphen/>
      </w:r>
      <w:r w:rsidR="00A96DF8" w:rsidRPr="00503D63">
        <w:rPr>
          <w:rFonts w:ascii="Times New Roman" w:hAnsi="Times New Roman"/>
          <w:sz w:val="28"/>
          <w:szCs w:val="28"/>
          <w:lang w:eastAsia="ru-RU"/>
        </w:rPr>
        <w:t>ских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</w:t>
      </w:r>
      <w:r w:rsidR="00A96DF8" w:rsidRPr="00503D63">
        <w:rPr>
          <w:rFonts w:ascii="Times New Roman" w:hAnsi="Times New Roman"/>
          <w:sz w:val="28"/>
          <w:szCs w:val="28"/>
          <w:lang w:eastAsia="ru-RU"/>
        </w:rPr>
        <w:t>гов</w:t>
      </w:r>
      <w:r w:rsidRPr="00503D63">
        <w:rPr>
          <w:rFonts w:ascii="Times New Roman" w:hAnsi="Times New Roman"/>
          <w:sz w:val="28"/>
          <w:szCs w:val="28"/>
          <w:lang w:eastAsia="ru-RU"/>
        </w:rPr>
        <w:t>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прогнозируемой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оценкой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доходов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расчете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душу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или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абсолютном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размере.</w:t>
      </w:r>
    </w:p>
    <w:p w:rsidR="004C1CA8" w:rsidRPr="00503D63" w:rsidRDefault="004C1CA8" w:rsidP="008A0EDA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t>Индекс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потенциала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рассчитывается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формуле</w:t>
      </w:r>
      <w:r w:rsidR="003379F3">
        <w:rPr>
          <w:rFonts w:ascii="Times New Roman" w:hAnsi="Times New Roman"/>
          <w:sz w:val="28"/>
          <w:szCs w:val="28"/>
          <w:lang w:eastAsia="ru-RU"/>
        </w:rPr>
        <w:t>:</w:t>
      </w:r>
    </w:p>
    <w:p w:rsidR="004C1CA8" w:rsidRPr="00503D63" w:rsidRDefault="004C1CA8" w:rsidP="008A0EDA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ИНП</w:t>
      </w:r>
      <w:proofErr w:type="gramStart"/>
      <w:r w:rsidRPr="00503D63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=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5ACF" w:rsidRPr="00503D63">
        <w:rPr>
          <w:rFonts w:ascii="Times New Roman" w:hAnsi="Times New Roman"/>
          <w:sz w:val="28"/>
          <w:szCs w:val="28"/>
          <w:lang w:eastAsia="ru-RU"/>
        </w:rPr>
        <w:t>(</w:t>
      </w:r>
      <w:r w:rsidRPr="00503D63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НП</w:t>
      </w:r>
      <w:r w:rsidRPr="00503D63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j</w:t>
      </w:r>
      <w:proofErr w:type="spell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Сот)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/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Н</w:t>
      </w:r>
      <w:r w:rsidRPr="00503D63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j</w:t>
      </w:r>
      <w:proofErr w:type="spellEnd"/>
      <w:r w:rsidRPr="00503D63">
        <w:rPr>
          <w:rFonts w:ascii="Times New Roman" w:hAnsi="Times New Roman"/>
          <w:sz w:val="28"/>
          <w:szCs w:val="28"/>
          <w:lang w:eastAsia="ru-RU"/>
        </w:rPr>
        <w:t>)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/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(НП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/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Н),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C1CA8" w:rsidRPr="00503D63" w:rsidRDefault="004C1CA8" w:rsidP="008A0EDA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ИНП</w:t>
      </w:r>
      <w:proofErr w:type="gramStart"/>
      <w:r w:rsidRPr="00503D63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индекс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потенциала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округа);</w:t>
      </w:r>
    </w:p>
    <w:p w:rsidR="004C1CA8" w:rsidRPr="00503D63" w:rsidRDefault="004C1CA8" w:rsidP="008A0EDA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НП</w:t>
      </w:r>
      <w:proofErr w:type="gramStart"/>
      <w:r w:rsidRPr="00503D63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налоговый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потенциал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округа);</w:t>
      </w:r>
    </w:p>
    <w:p w:rsidR="004C1CA8" w:rsidRPr="00503D63" w:rsidRDefault="004C1CA8" w:rsidP="008A0EDA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lastRenderedPageBreak/>
        <w:t>Сот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–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="00072419" w:rsidRPr="00C76778">
        <w:rPr>
          <w:rFonts w:ascii="Times New Roman" w:hAnsi="Times New Roman"/>
          <w:spacing w:val="-2"/>
          <w:sz w:val="28"/>
          <w:szCs w:val="28"/>
          <w:lang w:eastAsia="ru-RU"/>
        </w:rPr>
        <w:t>"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отрицательный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трансферт</w:t>
      </w:r>
      <w:r w:rsidR="00072419" w:rsidRPr="00C76778">
        <w:rPr>
          <w:rFonts w:ascii="Times New Roman" w:hAnsi="Times New Roman"/>
          <w:spacing w:val="-2"/>
          <w:sz w:val="28"/>
          <w:szCs w:val="28"/>
          <w:lang w:eastAsia="ru-RU"/>
        </w:rPr>
        <w:t>"</w:t>
      </w:r>
      <w:r w:rsidR="003146CE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–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субсидии,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перечисляемые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из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бюд</w:t>
      </w:r>
      <w:r w:rsidR="00C76778">
        <w:rPr>
          <w:rFonts w:ascii="Times New Roman" w:hAnsi="Times New Roman"/>
          <w:sz w:val="28"/>
          <w:szCs w:val="28"/>
          <w:lang w:eastAsia="ru-RU"/>
        </w:rPr>
        <w:softHyphen/>
      </w:r>
      <w:r w:rsidRPr="00503D63">
        <w:rPr>
          <w:rFonts w:ascii="Times New Roman" w:hAnsi="Times New Roman"/>
          <w:sz w:val="28"/>
          <w:szCs w:val="28"/>
          <w:lang w:eastAsia="ru-RU"/>
        </w:rPr>
        <w:t>жета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республиканский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бюд</w:t>
      </w:r>
      <w:r w:rsidR="00C76778">
        <w:rPr>
          <w:rFonts w:ascii="Times New Roman" w:hAnsi="Times New Roman"/>
          <w:sz w:val="28"/>
          <w:szCs w:val="28"/>
          <w:lang w:eastAsia="ru-RU"/>
        </w:rPr>
        <w:softHyphen/>
      </w:r>
      <w:r w:rsidRPr="00503D63">
        <w:rPr>
          <w:rFonts w:ascii="Times New Roman" w:hAnsi="Times New Roman"/>
          <w:sz w:val="28"/>
          <w:szCs w:val="28"/>
          <w:lang w:eastAsia="ru-RU"/>
        </w:rPr>
        <w:t>жет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статье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17</w:t>
      </w:r>
      <w:r w:rsidRPr="00503D63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Закона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Респу</w:t>
      </w:r>
      <w:r w:rsidRPr="00503D63">
        <w:rPr>
          <w:rFonts w:ascii="Times New Roman" w:hAnsi="Times New Roman"/>
          <w:sz w:val="28"/>
          <w:szCs w:val="28"/>
          <w:lang w:eastAsia="ru-RU"/>
        </w:rPr>
        <w:t>б</w:t>
      </w:r>
      <w:r w:rsidRPr="00503D63">
        <w:rPr>
          <w:rFonts w:ascii="Times New Roman" w:hAnsi="Times New Roman"/>
          <w:sz w:val="28"/>
          <w:szCs w:val="28"/>
          <w:lang w:eastAsia="ru-RU"/>
        </w:rPr>
        <w:t>лики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2419" w:rsidRPr="00503D63">
        <w:rPr>
          <w:rFonts w:ascii="Times New Roman" w:hAnsi="Times New Roman"/>
          <w:sz w:val="28"/>
          <w:szCs w:val="28"/>
          <w:lang w:eastAsia="ru-RU"/>
        </w:rPr>
        <w:t>"</w:t>
      </w:r>
      <w:r w:rsidRPr="00503D63">
        <w:rPr>
          <w:rFonts w:ascii="Times New Roman" w:hAnsi="Times New Roman"/>
          <w:sz w:val="28"/>
          <w:szCs w:val="28"/>
          <w:lang w:eastAsia="ru-RU"/>
        </w:rPr>
        <w:t>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регулировании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бюджетных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правоотношений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Респу</w:t>
      </w:r>
      <w:r w:rsidRPr="00503D63">
        <w:rPr>
          <w:rFonts w:ascii="Times New Roman" w:hAnsi="Times New Roman"/>
          <w:sz w:val="28"/>
          <w:szCs w:val="28"/>
          <w:lang w:eastAsia="ru-RU"/>
        </w:rPr>
        <w:t>б</w:t>
      </w:r>
      <w:r w:rsidRPr="00503D63">
        <w:rPr>
          <w:rFonts w:ascii="Times New Roman" w:hAnsi="Times New Roman"/>
          <w:sz w:val="28"/>
          <w:szCs w:val="28"/>
          <w:lang w:eastAsia="ru-RU"/>
        </w:rPr>
        <w:t>лике</w:t>
      </w:r>
      <w:r w:rsidR="00072419" w:rsidRPr="00503D63">
        <w:rPr>
          <w:rFonts w:ascii="Times New Roman" w:hAnsi="Times New Roman"/>
          <w:sz w:val="28"/>
          <w:szCs w:val="28"/>
          <w:lang w:eastAsia="ru-RU"/>
        </w:rPr>
        <w:t>"</w:t>
      </w:r>
      <w:r w:rsidRPr="00503D63">
        <w:rPr>
          <w:rFonts w:ascii="Times New Roman" w:hAnsi="Times New Roman"/>
          <w:sz w:val="28"/>
          <w:szCs w:val="28"/>
          <w:lang w:eastAsia="ru-RU"/>
        </w:rPr>
        <w:t>;</w:t>
      </w:r>
    </w:p>
    <w:p w:rsidR="004C1CA8" w:rsidRPr="00503D63" w:rsidRDefault="004C1CA8" w:rsidP="00751A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Н</w:t>
      </w:r>
      <w:proofErr w:type="gramStart"/>
      <w:r w:rsidRPr="00503D63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численность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округа);</w:t>
      </w:r>
    </w:p>
    <w:p w:rsidR="00A96DF8" w:rsidRPr="00503D63" w:rsidRDefault="00A96DF8" w:rsidP="00751A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t>НП – суммарный налоговый потенциал всех муниципальных рай</w:t>
      </w:r>
      <w:r w:rsidRPr="00503D63">
        <w:rPr>
          <w:rFonts w:ascii="Times New Roman" w:hAnsi="Times New Roman"/>
          <w:sz w:val="28"/>
          <w:szCs w:val="28"/>
          <w:lang w:eastAsia="ru-RU"/>
        </w:rPr>
        <w:t>о</w:t>
      </w:r>
      <w:r w:rsidRPr="00503D63">
        <w:rPr>
          <w:rFonts w:ascii="Times New Roman" w:hAnsi="Times New Roman"/>
          <w:sz w:val="28"/>
          <w:szCs w:val="28"/>
          <w:lang w:eastAsia="ru-RU"/>
        </w:rPr>
        <w:t>нов (городских округов);</w:t>
      </w:r>
    </w:p>
    <w:p w:rsidR="004C1CA8" w:rsidRPr="00503D63" w:rsidRDefault="004C1CA8" w:rsidP="00751A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t>Н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численность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Республики.</w:t>
      </w:r>
    </w:p>
    <w:p w:rsidR="004C1CA8" w:rsidRPr="00503D63" w:rsidRDefault="004C1CA8" w:rsidP="00751AF8">
      <w:pPr>
        <w:autoSpaceDE w:val="0"/>
        <w:autoSpaceDN w:val="0"/>
        <w:adjustRightInd w:val="0"/>
        <w:spacing w:after="0" w:line="27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t>2.1.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503D63">
        <w:rPr>
          <w:rFonts w:ascii="Times New Roman" w:hAnsi="Times New Roman"/>
          <w:sz w:val="28"/>
          <w:szCs w:val="28"/>
          <w:lang w:eastAsia="ru-RU"/>
        </w:rPr>
        <w:t>Расчет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потенциала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</w:t>
      </w:r>
      <w:r w:rsidRPr="00503D63">
        <w:rPr>
          <w:rFonts w:ascii="Times New Roman" w:hAnsi="Times New Roman"/>
          <w:sz w:val="28"/>
          <w:szCs w:val="28"/>
          <w:lang w:eastAsia="ru-RU"/>
        </w:rPr>
        <w:t>д</w:t>
      </w:r>
      <w:r w:rsidRPr="00503D63">
        <w:rPr>
          <w:rFonts w:ascii="Times New Roman" w:hAnsi="Times New Roman"/>
          <w:sz w:val="28"/>
          <w:szCs w:val="28"/>
          <w:lang w:eastAsia="ru-RU"/>
        </w:rPr>
        <w:t>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производится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репрезентативной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системе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дох</w:t>
      </w:r>
      <w:r w:rsidRPr="00503D63">
        <w:rPr>
          <w:rFonts w:ascii="Times New Roman" w:hAnsi="Times New Roman"/>
          <w:sz w:val="28"/>
          <w:szCs w:val="28"/>
          <w:lang w:eastAsia="ru-RU"/>
        </w:rPr>
        <w:t>о</w:t>
      </w:r>
      <w:r w:rsidRPr="00503D63">
        <w:rPr>
          <w:rFonts w:ascii="Times New Roman" w:hAnsi="Times New Roman"/>
          <w:sz w:val="28"/>
          <w:szCs w:val="28"/>
          <w:lang w:eastAsia="ru-RU"/>
        </w:rPr>
        <w:t>дов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разрезе</w:t>
      </w:r>
      <w:r w:rsidR="004251C5" w:rsidRPr="00503D63">
        <w:rPr>
          <w:rFonts w:ascii="Times New Roman" w:hAnsi="Times New Roman"/>
          <w:bCs/>
          <w:sz w:val="28"/>
          <w:szCs w:val="28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видов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доходов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исходя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из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показателей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уровня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экономического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(базы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налогообложения)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прогноза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поступления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данного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д</w:t>
      </w:r>
      <w:r w:rsidRPr="00503D63">
        <w:rPr>
          <w:rFonts w:ascii="Times New Roman" w:hAnsi="Times New Roman"/>
          <w:sz w:val="28"/>
          <w:szCs w:val="28"/>
          <w:lang w:eastAsia="ru-RU"/>
        </w:rPr>
        <w:t>о</w:t>
      </w:r>
      <w:r w:rsidRPr="00503D63">
        <w:rPr>
          <w:rFonts w:ascii="Times New Roman" w:hAnsi="Times New Roman"/>
          <w:sz w:val="28"/>
          <w:szCs w:val="28"/>
          <w:lang w:eastAsia="ru-RU"/>
        </w:rPr>
        <w:t>хода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всех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городских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677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консолидированный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бюджет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Республики,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также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норматива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отчислений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от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данного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местные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бюджеты.</w:t>
      </w:r>
      <w:proofErr w:type="gramEnd"/>
    </w:p>
    <w:p w:rsidR="004C1CA8" w:rsidRPr="00503D63" w:rsidRDefault="004C1CA8" w:rsidP="00751AF8">
      <w:pPr>
        <w:autoSpaceDE w:val="0"/>
        <w:autoSpaceDN w:val="0"/>
        <w:adjustRightInd w:val="0"/>
        <w:spacing w:after="0" w:line="27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Репрезентативная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система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налоговых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доходов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включает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основные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на</w:t>
      </w:r>
      <w:r w:rsidR="00C76778">
        <w:rPr>
          <w:rFonts w:ascii="Times New Roman" w:hAnsi="Times New Roman"/>
          <w:sz w:val="28"/>
          <w:szCs w:val="28"/>
          <w:lang w:eastAsia="ru-RU"/>
        </w:rPr>
        <w:softHyphen/>
      </w:r>
      <w:r w:rsidRPr="00503D63">
        <w:rPr>
          <w:rFonts w:ascii="Times New Roman" w:hAnsi="Times New Roman"/>
          <w:sz w:val="28"/>
          <w:szCs w:val="28"/>
          <w:lang w:eastAsia="ru-RU"/>
        </w:rPr>
        <w:t>логи,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зачисляемые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бюджеты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окр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у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гов),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и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отражает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доходные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возможности,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которые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учитываются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при</w:t>
      </w:r>
      <w:r w:rsidR="004251C5" w:rsidRPr="00C7677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76778">
        <w:rPr>
          <w:rFonts w:ascii="Times New Roman" w:hAnsi="Times New Roman"/>
          <w:spacing w:val="-2"/>
          <w:sz w:val="28"/>
          <w:szCs w:val="28"/>
          <w:lang w:eastAsia="ru-RU"/>
        </w:rPr>
        <w:t>распре</w:t>
      </w:r>
      <w:r w:rsidR="00C76778">
        <w:rPr>
          <w:rFonts w:ascii="Times New Roman" w:hAnsi="Times New Roman"/>
          <w:sz w:val="28"/>
          <w:szCs w:val="28"/>
          <w:lang w:eastAsia="ru-RU"/>
        </w:rPr>
        <w:softHyphen/>
      </w:r>
      <w:r w:rsidRPr="00503D63">
        <w:rPr>
          <w:rFonts w:ascii="Times New Roman" w:hAnsi="Times New Roman"/>
          <w:sz w:val="28"/>
          <w:szCs w:val="28"/>
          <w:lang w:eastAsia="ru-RU"/>
        </w:rPr>
        <w:t>делении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финансовых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сре</w:t>
      </w:r>
      <w:proofErr w:type="gramStart"/>
      <w:r w:rsidRPr="00503D63">
        <w:rPr>
          <w:rFonts w:ascii="Times New Roman" w:hAnsi="Times New Roman"/>
          <w:sz w:val="28"/>
          <w:szCs w:val="28"/>
          <w:lang w:eastAsia="ru-RU"/>
        </w:rPr>
        <w:t>дств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503D63">
        <w:rPr>
          <w:rFonts w:ascii="Times New Roman" w:hAnsi="Times New Roman"/>
          <w:sz w:val="28"/>
          <w:szCs w:val="28"/>
          <w:lang w:eastAsia="ru-RU"/>
        </w:rPr>
        <w:t>амках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межбюджетного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регулирования.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входящие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репрезентативную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систему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налоговые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доходы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учитываются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при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расчете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6DF8" w:rsidRPr="00503D63">
        <w:rPr>
          <w:rFonts w:ascii="Times New Roman" w:hAnsi="Times New Roman"/>
          <w:sz w:val="28"/>
          <w:szCs w:val="28"/>
          <w:lang w:eastAsia="ru-RU"/>
        </w:rPr>
        <w:t xml:space="preserve">уровня </w:t>
      </w:r>
      <w:r w:rsidR="005A5ACF" w:rsidRPr="00503D63">
        <w:rPr>
          <w:rFonts w:ascii="Times New Roman" w:hAnsi="Times New Roman"/>
          <w:sz w:val="28"/>
          <w:szCs w:val="28"/>
          <w:lang w:eastAsia="ru-RU"/>
        </w:rPr>
        <w:t xml:space="preserve">расчетной </w:t>
      </w:r>
      <w:r w:rsidRPr="00503D63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округов).</w:t>
      </w:r>
    </w:p>
    <w:p w:rsidR="004C1CA8" w:rsidRPr="00503D63" w:rsidRDefault="004C1CA8" w:rsidP="00751AF8">
      <w:pPr>
        <w:autoSpaceDE w:val="0"/>
        <w:autoSpaceDN w:val="0"/>
        <w:adjustRightInd w:val="0"/>
        <w:spacing w:after="0" w:line="27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t>Состав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репрезентативной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системы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доходов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для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расчета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потенциала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пр</w:t>
      </w:r>
      <w:r w:rsidRPr="00503D63">
        <w:rPr>
          <w:rFonts w:ascii="Times New Roman" w:hAnsi="Times New Roman"/>
          <w:sz w:val="28"/>
          <w:szCs w:val="28"/>
          <w:lang w:eastAsia="ru-RU"/>
        </w:rPr>
        <w:t>и</w:t>
      </w:r>
      <w:r w:rsidRPr="00503D63">
        <w:rPr>
          <w:rFonts w:ascii="Times New Roman" w:hAnsi="Times New Roman"/>
          <w:sz w:val="28"/>
          <w:szCs w:val="28"/>
          <w:lang w:eastAsia="ru-RU"/>
        </w:rPr>
        <w:t>веден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таблице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1.</w:t>
      </w:r>
    </w:p>
    <w:p w:rsidR="004C1CA8" w:rsidRPr="008B66D9" w:rsidRDefault="004C1CA8" w:rsidP="00606A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  <w:r w:rsidRPr="008B66D9">
        <w:rPr>
          <w:rFonts w:ascii="Times New Roman" w:hAnsi="Times New Roman"/>
          <w:sz w:val="26"/>
          <w:szCs w:val="26"/>
          <w:lang w:eastAsia="ru-RU"/>
        </w:rPr>
        <w:t>Таблица</w:t>
      </w:r>
      <w:r w:rsidR="004251C5" w:rsidRPr="008B66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B66D9">
        <w:rPr>
          <w:rFonts w:ascii="Times New Roman" w:hAnsi="Times New Roman"/>
          <w:sz w:val="26"/>
          <w:szCs w:val="26"/>
          <w:lang w:eastAsia="ru-RU"/>
        </w:rPr>
        <w:t>1</w:t>
      </w:r>
    </w:p>
    <w:p w:rsidR="004C1CA8" w:rsidRPr="008A0EDA" w:rsidRDefault="004C1CA8" w:rsidP="00751AF8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146CE" w:rsidRPr="00503D63" w:rsidRDefault="004C1CA8" w:rsidP="00751AF8">
      <w:pPr>
        <w:autoSpaceDE w:val="0"/>
        <w:autoSpaceDN w:val="0"/>
        <w:adjustRightInd w:val="0"/>
        <w:spacing w:after="0" w:line="274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3D63">
        <w:rPr>
          <w:rFonts w:ascii="Times New Roman" w:hAnsi="Times New Roman"/>
          <w:b/>
          <w:sz w:val="28"/>
          <w:szCs w:val="28"/>
          <w:lang w:eastAsia="ru-RU"/>
        </w:rPr>
        <w:t>Состав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репрезентативной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системы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налоговых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доходов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для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расчета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C1CA8" w:rsidRPr="008B66D9" w:rsidRDefault="004C1CA8" w:rsidP="00751AF8">
      <w:pPr>
        <w:autoSpaceDE w:val="0"/>
        <w:autoSpaceDN w:val="0"/>
        <w:adjustRightInd w:val="0"/>
        <w:spacing w:after="0" w:line="274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03D63">
        <w:rPr>
          <w:rFonts w:ascii="Times New Roman" w:hAnsi="Times New Roman"/>
          <w:b/>
          <w:sz w:val="28"/>
          <w:szCs w:val="28"/>
          <w:lang w:eastAsia="ru-RU"/>
        </w:rPr>
        <w:t>налогового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потенциала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(городского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округа)</w:t>
      </w:r>
    </w:p>
    <w:p w:rsidR="003146CE" w:rsidRPr="00751AF8" w:rsidRDefault="003146CE" w:rsidP="00751AF8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8"/>
        <w:gridCol w:w="3299"/>
        <w:gridCol w:w="2690"/>
      </w:tblGrid>
      <w:tr w:rsidR="004C1CA8" w:rsidRPr="00503D63" w:rsidTr="00751AF8">
        <w:tc>
          <w:tcPr>
            <w:tcW w:w="1776" w:type="pct"/>
            <w:shd w:val="clear" w:color="auto" w:fill="auto"/>
            <w:vAlign w:val="center"/>
          </w:tcPr>
          <w:p w:rsidR="004C1CA8" w:rsidRPr="00503D63" w:rsidRDefault="004C1CA8" w:rsidP="00751AF8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налога</w:t>
            </w:r>
          </w:p>
        </w:tc>
        <w:tc>
          <w:tcPr>
            <w:tcW w:w="1776" w:type="pct"/>
            <w:shd w:val="clear" w:color="auto" w:fill="auto"/>
            <w:vAlign w:val="center"/>
          </w:tcPr>
          <w:p w:rsidR="003146CE" w:rsidRPr="00503D63" w:rsidRDefault="004C1CA8" w:rsidP="00751AF8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</w:t>
            </w:r>
          </w:p>
          <w:p w:rsidR="003146CE" w:rsidRPr="00503D63" w:rsidRDefault="004C1CA8" w:rsidP="00751AF8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характеризующий</w:t>
            </w:r>
          </w:p>
          <w:p w:rsidR="004C1CA8" w:rsidRPr="00503D63" w:rsidRDefault="004C1CA8" w:rsidP="00751AF8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налоговую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базу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EA5CAB" w:rsidRPr="00503D63" w:rsidRDefault="004C1CA8" w:rsidP="00751AF8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</w:t>
            </w:r>
          </w:p>
          <w:p w:rsidR="004C1CA8" w:rsidRPr="00503D63" w:rsidRDefault="004C1CA8" w:rsidP="00751AF8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</w:t>
            </w:r>
          </w:p>
        </w:tc>
      </w:tr>
    </w:tbl>
    <w:p w:rsidR="00EA5CAB" w:rsidRPr="00751AF8" w:rsidRDefault="00EA5CAB" w:rsidP="00751AF8">
      <w:pPr>
        <w:widowControl w:val="0"/>
        <w:suppressAutoHyphens/>
        <w:spacing w:after="0" w:line="23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3298"/>
        <w:gridCol w:w="3299"/>
        <w:gridCol w:w="2690"/>
      </w:tblGrid>
      <w:tr w:rsidR="00EA5CAB" w:rsidRPr="00503D63" w:rsidTr="00503D63">
        <w:trPr>
          <w:tblHeader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AB" w:rsidRPr="00503D63" w:rsidRDefault="00EA5CAB" w:rsidP="00751A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AB" w:rsidRPr="00503D63" w:rsidRDefault="00EA5CAB" w:rsidP="00751A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AB" w:rsidRPr="00503D63" w:rsidRDefault="00EA5CAB" w:rsidP="00751A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C1CA8" w:rsidRPr="00503D63" w:rsidTr="00503D63">
        <w:tc>
          <w:tcPr>
            <w:tcW w:w="1776" w:type="pct"/>
            <w:tcBorders>
              <w:top w:val="single" w:sz="4" w:space="0" w:color="auto"/>
            </w:tcBorders>
          </w:tcPr>
          <w:p w:rsidR="004C1CA8" w:rsidRPr="00503D63" w:rsidRDefault="004C1CA8" w:rsidP="00751AF8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Налог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доходы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лиц</w:t>
            </w:r>
          </w:p>
        </w:tc>
        <w:tc>
          <w:tcPr>
            <w:tcW w:w="1776" w:type="pct"/>
            <w:tcBorders>
              <w:top w:val="single" w:sz="4" w:space="0" w:color="auto"/>
            </w:tcBorders>
          </w:tcPr>
          <w:p w:rsidR="004C1CA8" w:rsidRPr="00503D63" w:rsidRDefault="00A96DF8" w:rsidP="00751AF8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оплаты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труда</w:t>
            </w:r>
          </w:p>
        </w:tc>
        <w:tc>
          <w:tcPr>
            <w:tcW w:w="1448" w:type="pct"/>
            <w:tcBorders>
              <w:top w:val="single" w:sz="4" w:space="0" w:color="auto"/>
            </w:tcBorders>
          </w:tcPr>
          <w:p w:rsidR="004C1CA8" w:rsidRPr="00751AF8" w:rsidRDefault="004C1CA8" w:rsidP="00751AF8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751AF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Территориальный</w:t>
            </w:r>
            <w:r w:rsidR="004251C5" w:rsidRPr="00751AF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51AF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орган</w:t>
            </w:r>
            <w:r w:rsidR="004251C5" w:rsidRPr="00751AF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51AF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Федеральной</w:t>
            </w:r>
            <w:r w:rsidR="004251C5" w:rsidRPr="00751AF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751AF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службы</w:t>
            </w:r>
            <w:r w:rsidR="004251C5" w:rsidRPr="00751AF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751AF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</w:t>
            </w:r>
            <w:r w:rsidR="00751AF8" w:rsidRPr="00751AF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751AF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сударственной</w:t>
            </w:r>
            <w:r w:rsidR="004251C5" w:rsidRPr="00751AF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3379F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ста</w:t>
            </w:r>
            <w:r w:rsidRPr="00751AF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тисти</w:t>
            </w:r>
            <w:r w:rsidR="00751AF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751AF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ки</w:t>
            </w:r>
            <w:r w:rsidR="004251C5" w:rsidRPr="00751AF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51AF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</w:t>
            </w:r>
            <w:r w:rsidR="004251C5" w:rsidRPr="00751AF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51AF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Чувашской</w:t>
            </w:r>
            <w:r w:rsidR="004251C5" w:rsidRPr="00751AF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51AF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Ре</w:t>
            </w:r>
            <w:r w:rsidRPr="00751AF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751AF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публике</w:t>
            </w:r>
            <w:r w:rsidR="004251C5" w:rsidRPr="00751AF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1CA8" w:rsidRPr="00503D63" w:rsidTr="00503D63">
        <w:tc>
          <w:tcPr>
            <w:tcW w:w="1776" w:type="pct"/>
          </w:tcPr>
          <w:p w:rsidR="004C1CA8" w:rsidRPr="00503D63" w:rsidRDefault="004C1CA8" w:rsidP="0060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Единый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налог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вмененный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доход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отдельных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видов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76" w:type="pct"/>
          </w:tcPr>
          <w:p w:rsidR="004C1CA8" w:rsidRPr="00503D63" w:rsidRDefault="00A96DF8" w:rsidP="0060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F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б</w:t>
            </w:r>
            <w:r w:rsidR="004C1CA8" w:rsidRPr="00751AF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азовая</w:t>
            </w:r>
            <w:r w:rsidR="004251C5" w:rsidRPr="00751AF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4C1CA8" w:rsidRPr="00751AF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доходность</w:t>
            </w:r>
            <w:r w:rsidR="004251C5" w:rsidRPr="00751AF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4C1CA8" w:rsidRPr="00751AF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по</w:t>
            </w:r>
            <w:r w:rsidR="004251C5" w:rsidRPr="00751AF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4C1CA8" w:rsidRPr="00751AF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виду</w:t>
            </w:r>
            <w:r w:rsidR="004251C5" w:rsidRPr="00751AF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4C1CA8" w:rsidRPr="00751AF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предпринимательской</w:t>
            </w:r>
            <w:r w:rsidR="004251C5" w:rsidRPr="00751AF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4C1CA8" w:rsidRPr="00751AF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деятель</w:t>
            </w:r>
            <w:r w:rsidR="00751AF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448" w:type="pct"/>
          </w:tcPr>
          <w:p w:rsidR="004C1CA8" w:rsidRDefault="004C1CA8" w:rsidP="0060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Федерал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ной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налоговой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службы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Чувашской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Респу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лике</w:t>
            </w:r>
          </w:p>
          <w:p w:rsidR="00751AF8" w:rsidRPr="00751AF8" w:rsidRDefault="00751AF8" w:rsidP="0060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4C1CA8" w:rsidRPr="00503D63" w:rsidTr="00503D63">
        <w:tc>
          <w:tcPr>
            <w:tcW w:w="1776" w:type="pct"/>
          </w:tcPr>
          <w:p w:rsidR="004C1CA8" w:rsidRPr="00503D63" w:rsidRDefault="004C1CA8" w:rsidP="0060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Акцизы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6F31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="00036F31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инжекто</w:t>
            </w:r>
            <w:r w:rsidR="00036F31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036F31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="00036F31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) двигателей, производ</w:t>
            </w:r>
            <w:r w:rsidR="00036F31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036F31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мые на территории Росси</w:t>
            </w:r>
            <w:r w:rsidR="00036F31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="00036F31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776" w:type="pct"/>
          </w:tcPr>
          <w:p w:rsidR="004C1CA8" w:rsidRDefault="00A96DF8" w:rsidP="0060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бъем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поступления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акцизов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6F31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автомобильный бензин, прямогонный бензин, дизель</w:t>
            </w:r>
            <w:r w:rsidR="00751AF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036F31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ное топливо, моторные масла для дизельных и (или) ка</w:t>
            </w:r>
            <w:r w:rsidR="00036F31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036F31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бюраторных (</w:t>
            </w:r>
            <w:proofErr w:type="spellStart"/>
            <w:r w:rsidR="00036F31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="00036F31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) двигателей, производимые на территории Российской Ф</w:t>
            </w:r>
            <w:r w:rsidR="00036F31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036F31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дерации</w:t>
            </w:r>
          </w:p>
          <w:p w:rsidR="00751AF8" w:rsidRPr="00751AF8" w:rsidRDefault="00751AF8" w:rsidP="0060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48" w:type="pct"/>
          </w:tcPr>
          <w:p w:rsidR="004C1CA8" w:rsidRPr="00503D63" w:rsidRDefault="004C1CA8" w:rsidP="0060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F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Министерство</w:t>
            </w:r>
            <w:r w:rsidR="004251C5" w:rsidRPr="00751AF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51AF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финансов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Чувашской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1CA8" w:rsidRPr="00503D63" w:rsidTr="00503D63">
        <w:tc>
          <w:tcPr>
            <w:tcW w:w="1776" w:type="pct"/>
          </w:tcPr>
          <w:p w:rsidR="004C1CA8" w:rsidRPr="00503D63" w:rsidRDefault="004C1CA8" w:rsidP="0060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пошлина</w:t>
            </w:r>
          </w:p>
        </w:tc>
        <w:tc>
          <w:tcPr>
            <w:tcW w:w="1776" w:type="pct"/>
          </w:tcPr>
          <w:p w:rsidR="004C1CA8" w:rsidRPr="00503D63" w:rsidRDefault="00A96DF8" w:rsidP="0060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F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="004C1CA8" w:rsidRPr="00751AF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бъем</w:t>
            </w:r>
            <w:r w:rsidR="004251C5" w:rsidRPr="00751AF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4C1CA8" w:rsidRPr="00751AF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поступления</w:t>
            </w:r>
            <w:r w:rsidR="004251C5" w:rsidRPr="00751AF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4C1CA8" w:rsidRPr="00751AF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государст</w:t>
            </w:r>
            <w:r w:rsidR="00751AF8" w:rsidRPr="00751AF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="004C1CA8" w:rsidRPr="00751AF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венной</w:t>
            </w:r>
            <w:r w:rsidR="004251C5" w:rsidRPr="00751AF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4C1CA8" w:rsidRPr="00751AF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пошлины</w:t>
            </w:r>
            <w:r w:rsidR="004251C5" w:rsidRPr="00751AF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4C1CA8" w:rsidRPr="00751AF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за</w:t>
            </w:r>
            <w:r w:rsidR="004251C5" w:rsidRPr="00751AF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4C1CA8" w:rsidRPr="00751AF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юридичес</w:t>
            </w:r>
            <w:r w:rsidR="00751AF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ки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значимые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1448" w:type="pct"/>
          </w:tcPr>
          <w:p w:rsidR="004C1CA8" w:rsidRDefault="004C1CA8" w:rsidP="0060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фина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сов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Чувашской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Респу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лики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51AF8" w:rsidRPr="00751AF8" w:rsidRDefault="00751AF8" w:rsidP="0060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4C1CA8" w:rsidRPr="00503D63" w:rsidRDefault="004C1CA8" w:rsidP="008A0EDA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t>2.2.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> 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Налоговый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потенциал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окр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у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га)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рассчитывается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как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сумма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налоговых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потенциалов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по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репрезентативным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налоговым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доходам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формуле</w:t>
      </w:r>
      <w:r w:rsidR="003379F3">
        <w:rPr>
          <w:rFonts w:ascii="Times New Roman" w:hAnsi="Times New Roman"/>
          <w:sz w:val="28"/>
          <w:szCs w:val="28"/>
          <w:lang w:eastAsia="ru-RU"/>
        </w:rPr>
        <w:t>:</w:t>
      </w:r>
    </w:p>
    <w:p w:rsidR="004C1CA8" w:rsidRPr="00503D63" w:rsidRDefault="004C1CA8" w:rsidP="008A0EDA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НП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=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SUMНП</w:t>
      </w:r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proofErr w:type="spellEnd"/>
      <w:r w:rsidRPr="00503D63">
        <w:rPr>
          <w:rFonts w:ascii="Times New Roman" w:hAnsi="Times New Roman"/>
          <w:sz w:val="28"/>
          <w:szCs w:val="28"/>
          <w:lang w:eastAsia="ru-RU"/>
        </w:rPr>
        <w:t>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C1CA8" w:rsidRPr="00503D63" w:rsidRDefault="004C1CA8" w:rsidP="008A0EDA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НП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налоговый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потенциал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округа);</w:t>
      </w:r>
    </w:p>
    <w:p w:rsidR="004C1CA8" w:rsidRPr="00503D63" w:rsidRDefault="004C1CA8" w:rsidP="008A0EDA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SUM</w:t>
      </w:r>
      <w:proofErr w:type="gramStart"/>
      <w:r w:rsidRPr="00503D63">
        <w:rPr>
          <w:rFonts w:ascii="Times New Roman" w:hAnsi="Times New Roman"/>
          <w:sz w:val="28"/>
          <w:szCs w:val="28"/>
          <w:lang w:eastAsia="ru-RU"/>
        </w:rPr>
        <w:t>НП</w:t>
      </w:r>
      <w:proofErr w:type="gramEnd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proofErr w:type="spell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сумма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потенциалов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репрезентативным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</w:t>
      </w:r>
      <w:r w:rsidR="00751AF8">
        <w:rPr>
          <w:rFonts w:ascii="Times New Roman" w:hAnsi="Times New Roman"/>
          <w:sz w:val="28"/>
          <w:szCs w:val="28"/>
          <w:lang w:eastAsia="ru-RU"/>
        </w:rPr>
        <w:softHyphen/>
      </w:r>
      <w:r w:rsidRPr="00503D63">
        <w:rPr>
          <w:rFonts w:ascii="Times New Roman" w:hAnsi="Times New Roman"/>
          <w:sz w:val="28"/>
          <w:szCs w:val="28"/>
          <w:lang w:eastAsia="ru-RU"/>
        </w:rPr>
        <w:t>логам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j-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(городскому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округу).</w:t>
      </w:r>
    </w:p>
    <w:p w:rsidR="004C1CA8" w:rsidRPr="00503D63" w:rsidRDefault="004C1CA8" w:rsidP="008A0EDA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t>2.3.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> </w:t>
      </w:r>
      <w:r w:rsidRPr="00503D63">
        <w:rPr>
          <w:rFonts w:ascii="Times New Roman" w:hAnsi="Times New Roman"/>
          <w:sz w:val="28"/>
          <w:szCs w:val="28"/>
          <w:lang w:eastAsia="ru-RU"/>
        </w:rPr>
        <w:t>Расчет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потенциала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каждому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(городскому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округу)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каждому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виду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репрезентативных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</w:t>
      </w:r>
      <w:r w:rsidRPr="00503D63">
        <w:rPr>
          <w:rFonts w:ascii="Times New Roman" w:hAnsi="Times New Roman"/>
          <w:sz w:val="28"/>
          <w:szCs w:val="28"/>
          <w:lang w:eastAsia="ru-RU"/>
        </w:rPr>
        <w:t>о</w:t>
      </w:r>
      <w:r w:rsidRPr="00503D63">
        <w:rPr>
          <w:rFonts w:ascii="Times New Roman" w:hAnsi="Times New Roman"/>
          <w:sz w:val="28"/>
          <w:szCs w:val="28"/>
          <w:lang w:eastAsia="ru-RU"/>
        </w:rPr>
        <w:t>вых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доходов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производится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путем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умножения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базы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виду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</w:t>
      </w:r>
      <w:r w:rsidR="00751AF8">
        <w:rPr>
          <w:rFonts w:ascii="Times New Roman" w:hAnsi="Times New Roman"/>
          <w:sz w:val="28"/>
          <w:szCs w:val="28"/>
          <w:lang w:eastAsia="ru-RU"/>
        </w:rPr>
        <w:softHyphen/>
      </w:r>
      <w:r w:rsidRPr="00503D63">
        <w:rPr>
          <w:rFonts w:ascii="Times New Roman" w:hAnsi="Times New Roman"/>
          <w:sz w:val="28"/>
          <w:szCs w:val="28"/>
          <w:lang w:eastAsia="ru-RU"/>
        </w:rPr>
        <w:t>га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среднюю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репрезентативную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налоговую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ставку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норматив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отчисл</w:t>
      </w:r>
      <w:r w:rsidRPr="00503D63">
        <w:rPr>
          <w:rFonts w:ascii="Times New Roman" w:hAnsi="Times New Roman"/>
          <w:sz w:val="28"/>
          <w:szCs w:val="28"/>
          <w:lang w:eastAsia="ru-RU"/>
        </w:rPr>
        <w:t>е</w:t>
      </w:r>
      <w:r w:rsidRPr="00503D63">
        <w:rPr>
          <w:rFonts w:ascii="Times New Roman" w:hAnsi="Times New Roman"/>
          <w:sz w:val="28"/>
          <w:szCs w:val="28"/>
          <w:lang w:eastAsia="ru-RU"/>
        </w:rPr>
        <w:t>ний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бюджеты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формуле</w:t>
      </w:r>
      <w:r w:rsidR="003379F3">
        <w:rPr>
          <w:rFonts w:ascii="Times New Roman" w:hAnsi="Times New Roman"/>
          <w:sz w:val="28"/>
          <w:szCs w:val="28"/>
          <w:lang w:eastAsia="ru-RU"/>
        </w:rPr>
        <w:t>:</w:t>
      </w:r>
    </w:p>
    <w:p w:rsidR="004C1CA8" w:rsidRPr="00503D63" w:rsidRDefault="004C1CA8" w:rsidP="008A0EDA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НП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proofErr w:type="spellEnd"/>
      <w:proofErr w:type="gram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=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НБ</w:t>
      </w:r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proofErr w:type="spell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СРС</w:t>
      </w:r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Норм</w:t>
      </w:r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503D63">
        <w:rPr>
          <w:rFonts w:ascii="Times New Roman" w:hAnsi="Times New Roman"/>
          <w:sz w:val="28"/>
          <w:szCs w:val="28"/>
          <w:lang w:eastAsia="ru-RU"/>
        </w:rPr>
        <w:t>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C1CA8" w:rsidRPr="00503D63" w:rsidRDefault="004C1CA8" w:rsidP="008A0EDA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НП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proofErr w:type="spellEnd"/>
      <w:proofErr w:type="gram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налоговый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потенциал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j-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</w:t>
      </w:r>
      <w:r w:rsidRPr="00503D63">
        <w:rPr>
          <w:rFonts w:ascii="Times New Roman" w:hAnsi="Times New Roman"/>
          <w:sz w:val="28"/>
          <w:szCs w:val="28"/>
          <w:lang w:eastAsia="ru-RU"/>
        </w:rPr>
        <w:t>д</w:t>
      </w:r>
      <w:r w:rsidRPr="00503D63">
        <w:rPr>
          <w:rFonts w:ascii="Times New Roman" w:hAnsi="Times New Roman"/>
          <w:sz w:val="28"/>
          <w:szCs w:val="28"/>
          <w:lang w:eastAsia="ru-RU"/>
        </w:rPr>
        <w:t>скому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округу)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i-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виду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репрезентативного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налога;</w:t>
      </w:r>
    </w:p>
    <w:p w:rsidR="004C1CA8" w:rsidRPr="00503D63" w:rsidRDefault="004C1CA8" w:rsidP="008A0EDA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НБ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proofErr w:type="spellEnd"/>
      <w:proofErr w:type="gram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налоговая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база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j-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(городскому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округу)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i-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виду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репрезентативного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налога;</w:t>
      </w:r>
    </w:p>
    <w:p w:rsidR="004C1CA8" w:rsidRPr="00503D63" w:rsidRDefault="004C1CA8" w:rsidP="008A0EDA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СРС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средняя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репрезентативная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налоговая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ставка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i-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налогу;</w:t>
      </w:r>
    </w:p>
    <w:p w:rsidR="004C1CA8" w:rsidRPr="00503D63" w:rsidRDefault="004C1CA8" w:rsidP="008A0EDA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Норм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норматив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отчислений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от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i-го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вида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репрезентативного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бюджет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округа).</w:t>
      </w:r>
    </w:p>
    <w:p w:rsidR="003146CE" w:rsidRPr="00503D63" w:rsidRDefault="004C1CA8" w:rsidP="00C3415B">
      <w:pPr>
        <w:widowControl w:val="0"/>
        <w:autoSpaceDE w:val="0"/>
        <w:autoSpaceDN w:val="0"/>
        <w:adjustRightInd w:val="0"/>
        <w:spacing w:after="0" w:line="27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lastRenderedPageBreak/>
        <w:t>2.4.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> </w:t>
      </w:r>
      <w:r w:rsidRPr="00503D63">
        <w:rPr>
          <w:rFonts w:ascii="Times New Roman" w:hAnsi="Times New Roman"/>
          <w:sz w:val="28"/>
          <w:szCs w:val="28"/>
          <w:lang w:eastAsia="ru-RU"/>
        </w:rPr>
        <w:t>Средняя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репрезентативная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налоговая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ставка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рассчитывается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как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отношение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оценки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базы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данного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</w:t>
      </w:r>
      <w:r w:rsidR="00751AF8">
        <w:rPr>
          <w:rFonts w:ascii="Times New Roman" w:hAnsi="Times New Roman"/>
          <w:sz w:val="28"/>
          <w:szCs w:val="28"/>
          <w:lang w:eastAsia="ru-RU"/>
        </w:rPr>
        <w:softHyphen/>
      </w:r>
      <w:r w:rsidRPr="00503D63">
        <w:rPr>
          <w:rFonts w:ascii="Times New Roman" w:hAnsi="Times New Roman"/>
          <w:sz w:val="28"/>
          <w:szCs w:val="28"/>
          <w:lang w:eastAsia="ru-RU"/>
        </w:rPr>
        <w:t>лога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формуле</w:t>
      </w:r>
      <w:r w:rsidR="003379F3">
        <w:rPr>
          <w:rFonts w:ascii="Times New Roman" w:hAnsi="Times New Roman"/>
          <w:sz w:val="28"/>
          <w:szCs w:val="28"/>
          <w:lang w:eastAsia="ru-RU"/>
        </w:rPr>
        <w:t>: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27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СРС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=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ПД</w:t>
      </w:r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/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НБ</w:t>
      </w:r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503D63">
        <w:rPr>
          <w:rFonts w:ascii="Times New Roman" w:hAnsi="Times New Roman"/>
          <w:sz w:val="28"/>
          <w:szCs w:val="28"/>
          <w:lang w:eastAsia="ru-RU"/>
        </w:rPr>
        <w:t>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27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СРС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средняя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репрезентативная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налоговая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ставка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i-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налогу;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27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ПД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оценка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доходов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i-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республиканский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бюджет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планируемом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году;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27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НБ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суммарная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Республике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налоговая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база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i-го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</w:t>
      </w:r>
      <w:r w:rsidRPr="00503D63">
        <w:rPr>
          <w:rFonts w:ascii="Times New Roman" w:hAnsi="Times New Roman"/>
          <w:sz w:val="28"/>
          <w:szCs w:val="28"/>
          <w:lang w:eastAsia="ru-RU"/>
        </w:rPr>
        <w:t>о</w:t>
      </w:r>
      <w:r w:rsidRPr="00503D63">
        <w:rPr>
          <w:rFonts w:ascii="Times New Roman" w:hAnsi="Times New Roman"/>
          <w:sz w:val="28"/>
          <w:szCs w:val="28"/>
          <w:lang w:eastAsia="ru-RU"/>
        </w:rPr>
        <w:t>га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последнем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отчетном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году.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27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t>Оценка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доходов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каждому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виду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репрезентативных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налогов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прои</w:t>
      </w:r>
      <w:r w:rsidRPr="00503D63">
        <w:rPr>
          <w:rFonts w:ascii="Times New Roman" w:hAnsi="Times New Roman"/>
          <w:sz w:val="28"/>
          <w:szCs w:val="28"/>
          <w:lang w:eastAsia="ru-RU"/>
        </w:rPr>
        <w:t>з</w:t>
      </w:r>
      <w:r w:rsidRPr="00503D63">
        <w:rPr>
          <w:rFonts w:ascii="Times New Roman" w:hAnsi="Times New Roman"/>
          <w:sz w:val="28"/>
          <w:szCs w:val="28"/>
          <w:lang w:eastAsia="ru-RU"/>
        </w:rPr>
        <w:t>водится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Методикой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формирования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прогноза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доходного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потенциала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прил</w:t>
      </w:r>
      <w:r w:rsidRPr="00503D63">
        <w:rPr>
          <w:rFonts w:ascii="Times New Roman" w:hAnsi="Times New Roman"/>
          <w:sz w:val="28"/>
          <w:szCs w:val="28"/>
          <w:lang w:eastAsia="ru-RU"/>
        </w:rPr>
        <w:t>о</w:t>
      </w:r>
      <w:r w:rsidRPr="00503D63">
        <w:rPr>
          <w:rFonts w:ascii="Times New Roman" w:hAnsi="Times New Roman"/>
          <w:sz w:val="28"/>
          <w:szCs w:val="28"/>
          <w:lang w:eastAsia="ru-RU"/>
        </w:rPr>
        <w:t>жению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2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к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Закону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2419" w:rsidRPr="00503D63">
        <w:rPr>
          <w:rFonts w:ascii="Times New Roman" w:hAnsi="Times New Roman"/>
          <w:sz w:val="28"/>
          <w:szCs w:val="28"/>
          <w:lang w:eastAsia="ru-RU"/>
        </w:rPr>
        <w:t>"</w:t>
      </w:r>
      <w:r w:rsidRPr="00503D63">
        <w:rPr>
          <w:rFonts w:ascii="Times New Roman" w:hAnsi="Times New Roman"/>
          <w:sz w:val="28"/>
          <w:szCs w:val="28"/>
          <w:lang w:eastAsia="ru-RU"/>
        </w:rPr>
        <w:t>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регулировании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бюджетных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правоотношений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Республике</w:t>
      </w:r>
      <w:r w:rsidR="00072419" w:rsidRPr="00503D63">
        <w:rPr>
          <w:rFonts w:ascii="Times New Roman" w:hAnsi="Times New Roman"/>
          <w:sz w:val="28"/>
          <w:szCs w:val="28"/>
          <w:lang w:eastAsia="ru-RU"/>
        </w:rPr>
        <w:t>"</w:t>
      </w:r>
      <w:r w:rsidRPr="00503D63">
        <w:rPr>
          <w:rFonts w:ascii="Times New Roman" w:hAnsi="Times New Roman"/>
          <w:sz w:val="28"/>
          <w:szCs w:val="28"/>
          <w:lang w:eastAsia="ru-RU"/>
        </w:rPr>
        <w:t>.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27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3.</w:t>
      </w:r>
      <w:r w:rsidR="003146CE" w:rsidRPr="00751AF8">
        <w:rPr>
          <w:rFonts w:ascii="Times New Roman" w:hAnsi="Times New Roman"/>
          <w:spacing w:val="-2"/>
          <w:sz w:val="28"/>
          <w:szCs w:val="28"/>
          <w:lang w:eastAsia="ru-RU"/>
        </w:rPr>
        <w:t> 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Индекс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бюджетных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расходов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муниципального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образования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–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отн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сительная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(по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сравнению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со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средним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по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муниципальным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районам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(горо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д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ским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округам)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уровнем)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оценка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расходов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бюджета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муниципального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района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(городского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округа)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по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предоставлению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муниципальных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услуг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в</w:t>
      </w:r>
      <w:r w:rsidR="004251C5" w:rsidRPr="00751AF8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751AF8">
        <w:rPr>
          <w:rFonts w:ascii="Times New Roman" w:hAnsi="Times New Roman"/>
          <w:spacing w:val="-2"/>
          <w:sz w:val="28"/>
          <w:szCs w:val="28"/>
          <w:lang w:eastAsia="ru-RU"/>
        </w:rPr>
        <w:t>рас</w:t>
      </w:r>
      <w:r w:rsidR="00751AF8">
        <w:rPr>
          <w:rFonts w:ascii="Times New Roman" w:hAnsi="Times New Roman"/>
          <w:sz w:val="28"/>
          <w:szCs w:val="28"/>
          <w:lang w:eastAsia="ru-RU"/>
        </w:rPr>
        <w:softHyphen/>
      </w:r>
      <w:r w:rsidRPr="00503D63">
        <w:rPr>
          <w:rFonts w:ascii="Times New Roman" w:hAnsi="Times New Roman"/>
          <w:sz w:val="28"/>
          <w:szCs w:val="28"/>
          <w:lang w:eastAsia="ru-RU"/>
        </w:rPr>
        <w:t>чете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одного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жителя,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определяемая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учетом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объективных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факторов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условий,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влияющих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стоимость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услуг.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27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t>3.1.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> </w:t>
      </w:r>
      <w:r w:rsidRPr="00503D63">
        <w:rPr>
          <w:rFonts w:ascii="Times New Roman" w:hAnsi="Times New Roman"/>
          <w:sz w:val="28"/>
          <w:szCs w:val="28"/>
          <w:lang w:eastAsia="ru-RU"/>
        </w:rPr>
        <w:t>Индекс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бюджетных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расходов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</w:t>
      </w:r>
      <w:r w:rsidRPr="00503D63">
        <w:rPr>
          <w:rFonts w:ascii="Times New Roman" w:hAnsi="Times New Roman"/>
          <w:sz w:val="28"/>
          <w:szCs w:val="28"/>
          <w:lang w:eastAsia="ru-RU"/>
        </w:rPr>
        <w:t>о</w:t>
      </w:r>
      <w:r w:rsidRPr="00503D63">
        <w:rPr>
          <w:rFonts w:ascii="Times New Roman" w:hAnsi="Times New Roman"/>
          <w:sz w:val="28"/>
          <w:szCs w:val="28"/>
          <w:lang w:eastAsia="ru-RU"/>
        </w:rPr>
        <w:t>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формуле</w:t>
      </w:r>
      <w:r w:rsidR="003379F3">
        <w:rPr>
          <w:rFonts w:ascii="Times New Roman" w:hAnsi="Times New Roman"/>
          <w:sz w:val="28"/>
          <w:szCs w:val="28"/>
          <w:lang w:eastAsia="ru-RU"/>
        </w:rPr>
        <w:t>: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27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ИБР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=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SUM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а</w:t>
      </w:r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ИБР</w:t>
      </w:r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proofErr w:type="spellEnd"/>
      <w:r w:rsidRPr="00503D63">
        <w:rPr>
          <w:rFonts w:ascii="Times New Roman" w:hAnsi="Times New Roman"/>
          <w:sz w:val="28"/>
          <w:szCs w:val="28"/>
          <w:lang w:eastAsia="ru-RU"/>
        </w:rPr>
        <w:t>),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27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ИБР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индекс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бюджетных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расходов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7F7" w:rsidRPr="00503D63">
        <w:rPr>
          <w:rFonts w:ascii="Times New Roman" w:hAnsi="Times New Roman"/>
          <w:sz w:val="28"/>
          <w:szCs w:val="28"/>
          <w:lang w:eastAsia="ru-RU"/>
        </w:rPr>
        <w:t xml:space="preserve">j-го </w:t>
      </w:r>
      <w:r w:rsidR="00A96DF8"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</w:t>
      </w:r>
      <w:r w:rsidR="00A96DF8" w:rsidRPr="00503D63">
        <w:rPr>
          <w:rFonts w:ascii="Times New Roman" w:hAnsi="Times New Roman"/>
          <w:sz w:val="28"/>
          <w:szCs w:val="28"/>
          <w:lang w:eastAsia="ru-RU"/>
        </w:rPr>
        <w:t>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6DF8" w:rsidRPr="00503D63">
        <w:rPr>
          <w:rFonts w:ascii="Times New Roman" w:hAnsi="Times New Roman"/>
          <w:sz w:val="28"/>
          <w:szCs w:val="28"/>
          <w:lang w:eastAsia="ru-RU"/>
        </w:rPr>
        <w:t>(г</w:t>
      </w:r>
      <w:r w:rsidR="00A96DF8" w:rsidRPr="00503D63">
        <w:rPr>
          <w:rFonts w:ascii="Times New Roman" w:hAnsi="Times New Roman"/>
          <w:sz w:val="28"/>
          <w:szCs w:val="28"/>
          <w:lang w:eastAsia="ru-RU"/>
        </w:rPr>
        <w:t>о</w:t>
      </w:r>
      <w:r w:rsidR="00A96DF8" w:rsidRPr="00503D63">
        <w:rPr>
          <w:rFonts w:ascii="Times New Roman" w:hAnsi="Times New Roman"/>
          <w:sz w:val="28"/>
          <w:szCs w:val="28"/>
          <w:lang w:eastAsia="ru-RU"/>
        </w:rPr>
        <w:t>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</w:t>
      </w:r>
      <w:r w:rsidR="00A96DF8" w:rsidRPr="00503D63">
        <w:rPr>
          <w:rFonts w:ascii="Times New Roman" w:hAnsi="Times New Roman"/>
          <w:sz w:val="28"/>
          <w:szCs w:val="28"/>
          <w:lang w:eastAsia="ru-RU"/>
        </w:rPr>
        <w:t>руга</w:t>
      </w:r>
      <w:r w:rsidRPr="00503D63">
        <w:rPr>
          <w:rFonts w:ascii="Times New Roman" w:hAnsi="Times New Roman"/>
          <w:sz w:val="28"/>
          <w:szCs w:val="28"/>
          <w:lang w:eastAsia="ru-RU"/>
        </w:rPr>
        <w:t>);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27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а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503D63">
        <w:rPr>
          <w:rFonts w:ascii="Times New Roman" w:hAnsi="Times New Roman"/>
          <w:sz w:val="28"/>
          <w:szCs w:val="28"/>
          <w:lang w:eastAsia="ru-RU"/>
        </w:rPr>
        <w:t>доля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i-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вида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расходов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составе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репрезентативной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системы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</w:t>
      </w:r>
      <w:r w:rsidRPr="00503D63">
        <w:rPr>
          <w:rFonts w:ascii="Times New Roman" w:hAnsi="Times New Roman"/>
          <w:sz w:val="28"/>
          <w:szCs w:val="28"/>
          <w:lang w:eastAsia="ru-RU"/>
        </w:rPr>
        <w:t>с</w:t>
      </w:r>
      <w:r w:rsidRPr="00503D63">
        <w:rPr>
          <w:rFonts w:ascii="Times New Roman" w:hAnsi="Times New Roman"/>
          <w:sz w:val="28"/>
          <w:szCs w:val="28"/>
          <w:lang w:eastAsia="ru-RU"/>
        </w:rPr>
        <w:t>ходных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обязательств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таблице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2;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27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ИБР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proofErr w:type="spellEnd"/>
      <w:proofErr w:type="gramEnd"/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503D63">
        <w:rPr>
          <w:rFonts w:ascii="Times New Roman" w:hAnsi="Times New Roman"/>
          <w:sz w:val="28"/>
          <w:szCs w:val="28"/>
          <w:lang w:eastAsia="ru-RU"/>
        </w:rPr>
        <w:t>индекс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бюджетных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расходов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i-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виду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расходов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репрезентативной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системы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</w:t>
      </w:r>
      <w:r w:rsidRPr="00503D63">
        <w:rPr>
          <w:rFonts w:ascii="Times New Roman" w:hAnsi="Times New Roman"/>
          <w:sz w:val="28"/>
          <w:szCs w:val="28"/>
          <w:lang w:eastAsia="ru-RU"/>
        </w:rPr>
        <w:t>с</w:t>
      </w:r>
      <w:r w:rsidRPr="00503D63">
        <w:rPr>
          <w:rFonts w:ascii="Times New Roman" w:hAnsi="Times New Roman"/>
          <w:sz w:val="28"/>
          <w:szCs w:val="28"/>
          <w:lang w:eastAsia="ru-RU"/>
        </w:rPr>
        <w:t>ходных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обя</w:t>
      </w:r>
      <w:r w:rsidR="00A96DF8" w:rsidRPr="00503D63">
        <w:rPr>
          <w:rFonts w:ascii="Times New Roman" w:hAnsi="Times New Roman"/>
          <w:sz w:val="28"/>
          <w:szCs w:val="28"/>
          <w:lang w:eastAsia="ru-RU"/>
        </w:rPr>
        <w:t>зательств.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27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t>3.2.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> </w:t>
      </w:r>
      <w:r w:rsidRPr="00503D63">
        <w:rPr>
          <w:rFonts w:ascii="Times New Roman" w:hAnsi="Times New Roman"/>
          <w:sz w:val="28"/>
          <w:szCs w:val="28"/>
          <w:lang w:eastAsia="ru-RU"/>
        </w:rPr>
        <w:t>Индекс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бюджетных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расходов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</w:t>
      </w:r>
      <w:r w:rsidRPr="00503D63">
        <w:rPr>
          <w:rFonts w:ascii="Times New Roman" w:hAnsi="Times New Roman"/>
          <w:sz w:val="28"/>
          <w:szCs w:val="28"/>
          <w:lang w:eastAsia="ru-RU"/>
        </w:rPr>
        <w:t>о</w:t>
      </w:r>
      <w:r w:rsidRPr="00503D63">
        <w:rPr>
          <w:rFonts w:ascii="Times New Roman" w:hAnsi="Times New Roman"/>
          <w:sz w:val="28"/>
          <w:szCs w:val="28"/>
          <w:lang w:eastAsia="ru-RU"/>
        </w:rPr>
        <w:t>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отдельному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виду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расходных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обязательств,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входящему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сос</w:t>
      </w:r>
      <w:r w:rsidR="002352EE">
        <w:rPr>
          <w:rFonts w:ascii="Times New Roman" w:hAnsi="Times New Roman"/>
          <w:sz w:val="28"/>
          <w:szCs w:val="28"/>
          <w:lang w:eastAsia="ru-RU"/>
        </w:rPr>
        <w:softHyphen/>
      </w:r>
      <w:r w:rsidRPr="00503D63">
        <w:rPr>
          <w:rFonts w:ascii="Times New Roman" w:hAnsi="Times New Roman"/>
          <w:sz w:val="28"/>
          <w:szCs w:val="28"/>
          <w:lang w:eastAsia="ru-RU"/>
        </w:rPr>
        <w:t>тав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репрезентативной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системы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расходных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обязательств,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рассчитывается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формуле</w:t>
      </w:r>
      <w:r w:rsidR="003379F3">
        <w:rPr>
          <w:rFonts w:ascii="Times New Roman" w:hAnsi="Times New Roman"/>
          <w:sz w:val="28"/>
          <w:szCs w:val="28"/>
          <w:lang w:eastAsia="ru-RU"/>
        </w:rPr>
        <w:t>: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27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ИБР</w:t>
      </w:r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proofErr w:type="spell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=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((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П</w:t>
      </w:r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proofErr w:type="spell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К1</w:t>
      </w:r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Pr="00503D63">
        <w:rPr>
          <w:rFonts w:ascii="Times New Roman" w:hAnsi="Times New Roman"/>
          <w:sz w:val="28"/>
          <w:szCs w:val="28"/>
          <w:lang w:eastAsia="ru-RU"/>
        </w:rPr>
        <w:t>…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3D63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503D63">
        <w:rPr>
          <w:rFonts w:ascii="Times New Roman" w:hAnsi="Times New Roman"/>
          <w:sz w:val="28"/>
          <w:szCs w:val="28"/>
          <w:lang w:eastAsia="ru-RU"/>
        </w:rPr>
        <w:t>n</w:t>
      </w:r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proofErr w:type="spellEnd"/>
      <w:r w:rsidRPr="00503D63">
        <w:rPr>
          <w:rFonts w:ascii="Times New Roman" w:hAnsi="Times New Roman"/>
          <w:sz w:val="28"/>
          <w:szCs w:val="28"/>
          <w:lang w:eastAsia="ru-RU"/>
        </w:rPr>
        <w:t>)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/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SUM</w:t>
      </w:r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="00A96DF8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П</w:t>
      </w:r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proofErr w:type="spell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К1</w:t>
      </w:r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Pr="00503D63">
        <w:rPr>
          <w:rFonts w:ascii="Times New Roman" w:hAnsi="Times New Roman"/>
          <w:sz w:val="28"/>
          <w:szCs w:val="28"/>
          <w:lang w:eastAsia="ru-RU"/>
        </w:rPr>
        <w:t>…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Кn</w:t>
      </w:r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proofErr w:type="spellEnd"/>
      <w:r w:rsidRPr="00503D63">
        <w:rPr>
          <w:rFonts w:ascii="Times New Roman" w:hAnsi="Times New Roman"/>
          <w:sz w:val="28"/>
          <w:szCs w:val="28"/>
          <w:lang w:eastAsia="ru-RU"/>
        </w:rPr>
        <w:t>))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/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Н</w:t>
      </w:r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/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Н),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где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>: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27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ИБР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proofErr w:type="spellEnd"/>
      <w:proofErr w:type="gram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индекс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бюджетных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расходов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7F7" w:rsidRPr="00503D63">
        <w:rPr>
          <w:rFonts w:ascii="Times New Roman" w:hAnsi="Times New Roman"/>
          <w:sz w:val="28"/>
          <w:szCs w:val="28"/>
          <w:lang w:eastAsia="ru-RU"/>
        </w:rPr>
        <w:t xml:space="preserve">j-го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7F7" w:rsidRPr="00503D63">
        <w:rPr>
          <w:rFonts w:ascii="Times New Roman" w:hAnsi="Times New Roman"/>
          <w:sz w:val="28"/>
          <w:szCs w:val="28"/>
          <w:lang w:eastAsia="ru-RU"/>
        </w:rPr>
        <w:t>по i-</w:t>
      </w:r>
      <w:proofErr w:type="spellStart"/>
      <w:r w:rsidR="009A07F7" w:rsidRPr="00503D63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="009A07F7" w:rsidRPr="00503D63">
        <w:rPr>
          <w:rFonts w:ascii="Times New Roman" w:hAnsi="Times New Roman"/>
          <w:sz w:val="28"/>
          <w:szCs w:val="28"/>
          <w:lang w:eastAsia="ru-RU"/>
        </w:rPr>
        <w:t xml:space="preserve"> виду расходов репрезентативной системы ра</w:t>
      </w:r>
      <w:r w:rsidR="009A07F7" w:rsidRPr="00503D63">
        <w:rPr>
          <w:rFonts w:ascii="Times New Roman" w:hAnsi="Times New Roman"/>
          <w:sz w:val="28"/>
          <w:szCs w:val="28"/>
          <w:lang w:eastAsia="ru-RU"/>
        </w:rPr>
        <w:t>с</w:t>
      </w:r>
      <w:r w:rsidR="009A07F7" w:rsidRPr="00503D63">
        <w:rPr>
          <w:rFonts w:ascii="Times New Roman" w:hAnsi="Times New Roman"/>
          <w:sz w:val="28"/>
          <w:szCs w:val="28"/>
          <w:lang w:eastAsia="ru-RU"/>
        </w:rPr>
        <w:t>ходных обязательств</w:t>
      </w:r>
      <w:r w:rsidRPr="00503D63">
        <w:rPr>
          <w:rFonts w:ascii="Times New Roman" w:hAnsi="Times New Roman"/>
          <w:sz w:val="28"/>
          <w:szCs w:val="28"/>
          <w:lang w:eastAsia="ru-RU"/>
        </w:rPr>
        <w:t>;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503D63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proofErr w:type="gramEnd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proofErr w:type="spell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численность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потребителей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услуг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</w:t>
      </w:r>
      <w:r w:rsidRPr="00503D63">
        <w:rPr>
          <w:rFonts w:ascii="Times New Roman" w:hAnsi="Times New Roman"/>
          <w:sz w:val="28"/>
          <w:szCs w:val="28"/>
          <w:lang w:eastAsia="ru-RU"/>
        </w:rPr>
        <w:t>и</w:t>
      </w:r>
      <w:r w:rsidRPr="00503D63">
        <w:rPr>
          <w:rFonts w:ascii="Times New Roman" w:hAnsi="Times New Roman"/>
          <w:sz w:val="28"/>
          <w:szCs w:val="28"/>
          <w:lang w:eastAsia="ru-RU"/>
        </w:rPr>
        <w:t>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i-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виду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расходов,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входящему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52E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состав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репрезентативной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системы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расходных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обязательств,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та</w:t>
      </w:r>
      <w:r w:rsidRPr="00503D63">
        <w:rPr>
          <w:rFonts w:ascii="Times New Roman" w:hAnsi="Times New Roman"/>
          <w:sz w:val="28"/>
          <w:szCs w:val="28"/>
          <w:lang w:eastAsia="ru-RU"/>
        </w:rPr>
        <w:t>б</w:t>
      </w:r>
      <w:r w:rsidRPr="00503D63">
        <w:rPr>
          <w:rFonts w:ascii="Times New Roman" w:hAnsi="Times New Roman"/>
          <w:sz w:val="28"/>
          <w:szCs w:val="28"/>
          <w:lang w:eastAsia="ru-RU"/>
        </w:rPr>
        <w:t>лице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2;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t>К1</w:t>
      </w:r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r w:rsidRPr="00503D63">
        <w:rPr>
          <w:rFonts w:ascii="Times New Roman" w:hAnsi="Times New Roman"/>
          <w:sz w:val="28"/>
          <w:szCs w:val="28"/>
          <w:lang w:eastAsia="ru-RU"/>
        </w:rPr>
        <w:t>...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3D63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503D63">
        <w:rPr>
          <w:rFonts w:ascii="Times New Roman" w:hAnsi="Times New Roman"/>
          <w:sz w:val="28"/>
          <w:szCs w:val="28"/>
          <w:lang w:eastAsia="ru-RU"/>
        </w:rPr>
        <w:t>n</w:t>
      </w:r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proofErr w:type="spellEnd"/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503D63">
        <w:rPr>
          <w:rFonts w:ascii="Times New Roman" w:hAnsi="Times New Roman"/>
          <w:sz w:val="28"/>
          <w:szCs w:val="28"/>
          <w:lang w:eastAsia="ru-RU"/>
        </w:rPr>
        <w:t>коэффициенты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удорожания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стоимости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услуг,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отражающие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факторы,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влияющие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стоимость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предоставляемых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услуг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i-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виду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расходов,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входящему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состав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репрезентативной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системы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расходных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обязательств,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расчете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одного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потребителя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услуг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j-м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округе);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Н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численность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</w:t>
      </w:r>
      <w:r w:rsidR="00A96DF8" w:rsidRPr="00503D63">
        <w:rPr>
          <w:rFonts w:ascii="Times New Roman" w:hAnsi="Times New Roman"/>
          <w:sz w:val="28"/>
          <w:szCs w:val="28"/>
          <w:lang w:eastAsia="ru-RU"/>
        </w:rPr>
        <w:t>руга)</w:t>
      </w:r>
      <w:r w:rsidR="009F2056" w:rsidRPr="00503D63">
        <w:rPr>
          <w:rFonts w:ascii="Times New Roman" w:hAnsi="Times New Roman"/>
          <w:sz w:val="28"/>
          <w:szCs w:val="28"/>
          <w:lang w:eastAsia="ru-RU"/>
        </w:rPr>
        <w:t>;</w:t>
      </w:r>
    </w:p>
    <w:p w:rsidR="009F2056" w:rsidRPr="00503D63" w:rsidRDefault="009F2056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t>Н – численность населения Чувашской Республики.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t>3.3.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расчете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применяются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следующие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коэффициенты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удорожания: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t>1)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коэффициент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масштаба,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который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формуле</w:t>
      </w:r>
      <w:r w:rsidR="003379F3">
        <w:rPr>
          <w:rFonts w:ascii="Times New Roman" w:hAnsi="Times New Roman"/>
          <w:sz w:val="28"/>
          <w:szCs w:val="28"/>
          <w:lang w:eastAsia="ru-RU"/>
        </w:rPr>
        <w:t>: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Км</w:t>
      </w:r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=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(0,6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+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0,4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3D63">
        <w:rPr>
          <w:rFonts w:ascii="Times New Roman" w:hAnsi="Times New Roman"/>
          <w:sz w:val="28"/>
          <w:szCs w:val="28"/>
          <w:lang w:eastAsia="ru-RU"/>
        </w:rPr>
        <w:t>H</w:t>
      </w:r>
      <w:proofErr w:type="gramEnd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ср</w:t>
      </w:r>
      <w:proofErr w:type="spellEnd"/>
      <w:r w:rsidRPr="00503D63">
        <w:rPr>
          <w:rFonts w:ascii="Times New Roman" w:hAnsi="Times New Roman"/>
          <w:sz w:val="28"/>
          <w:szCs w:val="28"/>
          <w:lang w:eastAsia="ru-RU"/>
        </w:rPr>
        <w:t>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/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Н</w:t>
      </w:r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503D63">
        <w:rPr>
          <w:rFonts w:ascii="Times New Roman" w:hAnsi="Times New Roman"/>
          <w:sz w:val="28"/>
          <w:szCs w:val="28"/>
          <w:lang w:eastAsia="ru-RU"/>
        </w:rPr>
        <w:t>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Км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коэффициент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масштаба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j-м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</w:t>
      </w:r>
      <w:r w:rsidRPr="00503D63">
        <w:rPr>
          <w:rFonts w:ascii="Times New Roman" w:hAnsi="Times New Roman"/>
          <w:sz w:val="28"/>
          <w:szCs w:val="28"/>
          <w:lang w:eastAsia="ru-RU"/>
        </w:rPr>
        <w:t>д</w:t>
      </w:r>
      <w:r w:rsidRPr="00503D63">
        <w:rPr>
          <w:rFonts w:ascii="Times New Roman" w:hAnsi="Times New Roman"/>
          <w:sz w:val="28"/>
          <w:szCs w:val="28"/>
          <w:lang w:eastAsia="ru-RU"/>
        </w:rPr>
        <w:t>ском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округе);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Н</w:t>
      </w:r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ср</w:t>
      </w:r>
      <w:proofErr w:type="spell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средняя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численность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</w:t>
      </w:r>
      <w:r w:rsidRPr="00503D63">
        <w:rPr>
          <w:rFonts w:ascii="Times New Roman" w:hAnsi="Times New Roman"/>
          <w:sz w:val="28"/>
          <w:szCs w:val="28"/>
          <w:lang w:eastAsia="ru-RU"/>
        </w:rPr>
        <w:t>о</w:t>
      </w:r>
      <w:r w:rsidRPr="00503D63">
        <w:rPr>
          <w:rFonts w:ascii="Times New Roman" w:hAnsi="Times New Roman"/>
          <w:sz w:val="28"/>
          <w:szCs w:val="28"/>
          <w:lang w:eastAsia="ru-RU"/>
        </w:rPr>
        <w:t>родских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Республики;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Н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численность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округа);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t>2)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> </w:t>
      </w:r>
      <w:r w:rsidRPr="00503D63">
        <w:rPr>
          <w:rFonts w:ascii="Times New Roman" w:hAnsi="Times New Roman"/>
          <w:sz w:val="28"/>
          <w:szCs w:val="28"/>
          <w:lang w:eastAsia="ru-RU"/>
        </w:rPr>
        <w:t>коэффициент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стоимости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3EAC" w:rsidRPr="00503D63">
        <w:rPr>
          <w:rFonts w:ascii="Times New Roman" w:hAnsi="Times New Roman"/>
          <w:sz w:val="28"/>
          <w:szCs w:val="28"/>
          <w:lang w:eastAsia="ru-RU"/>
        </w:rPr>
        <w:t xml:space="preserve">предоставления </w:t>
      </w:r>
      <w:r w:rsidRPr="00503D63">
        <w:rPr>
          <w:rFonts w:ascii="Times New Roman" w:hAnsi="Times New Roman"/>
          <w:sz w:val="28"/>
          <w:szCs w:val="28"/>
          <w:lang w:eastAsia="ru-RU"/>
        </w:rPr>
        <w:t>коммунальных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услуг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</w:t>
      </w:r>
      <w:r w:rsidRPr="00503D63">
        <w:rPr>
          <w:rFonts w:ascii="Times New Roman" w:hAnsi="Times New Roman"/>
          <w:sz w:val="28"/>
          <w:szCs w:val="28"/>
          <w:lang w:eastAsia="ru-RU"/>
        </w:rPr>
        <w:t>у</w:t>
      </w:r>
      <w:r w:rsidRPr="00503D63">
        <w:rPr>
          <w:rFonts w:ascii="Times New Roman" w:hAnsi="Times New Roman"/>
          <w:sz w:val="28"/>
          <w:szCs w:val="28"/>
          <w:lang w:eastAsia="ru-RU"/>
        </w:rPr>
        <w:t>ниципальным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учреждениям,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который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формуле</w:t>
      </w:r>
      <w:r w:rsidR="003379F3">
        <w:rPr>
          <w:rFonts w:ascii="Times New Roman" w:hAnsi="Times New Roman"/>
          <w:sz w:val="28"/>
          <w:szCs w:val="28"/>
          <w:lang w:eastAsia="ru-RU"/>
        </w:rPr>
        <w:t>: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Кку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=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1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+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УВку</w:t>
      </w:r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503D63">
        <w:rPr>
          <w:rFonts w:ascii="Times New Roman" w:hAnsi="Times New Roman"/>
          <w:sz w:val="28"/>
          <w:szCs w:val="28"/>
          <w:lang w:eastAsia="ru-RU"/>
        </w:rPr>
        <w:t>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Кку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503D63">
        <w:rPr>
          <w:rFonts w:ascii="Times New Roman" w:hAnsi="Times New Roman"/>
          <w:sz w:val="28"/>
          <w:szCs w:val="28"/>
          <w:lang w:eastAsia="ru-RU"/>
        </w:rPr>
        <w:t>коэффициент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стоимости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3EAC" w:rsidRPr="00503D63">
        <w:rPr>
          <w:rFonts w:ascii="Times New Roman" w:hAnsi="Times New Roman"/>
          <w:sz w:val="28"/>
          <w:szCs w:val="28"/>
          <w:lang w:eastAsia="ru-RU"/>
        </w:rPr>
        <w:t xml:space="preserve">предоставления </w:t>
      </w:r>
      <w:r w:rsidRPr="00503D63">
        <w:rPr>
          <w:rFonts w:ascii="Times New Roman" w:hAnsi="Times New Roman"/>
          <w:sz w:val="28"/>
          <w:szCs w:val="28"/>
          <w:lang w:eastAsia="ru-RU"/>
        </w:rPr>
        <w:t>коммунальных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услуг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учреждениям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6DF8" w:rsidRPr="00503D63">
        <w:rPr>
          <w:rFonts w:ascii="Times New Roman" w:hAnsi="Times New Roman"/>
          <w:sz w:val="28"/>
          <w:szCs w:val="28"/>
          <w:lang w:eastAsia="ru-RU"/>
        </w:rPr>
        <w:t>j-</w:t>
      </w:r>
      <w:r w:rsidRPr="00503D63">
        <w:rPr>
          <w:rFonts w:ascii="Times New Roman" w:hAnsi="Times New Roman"/>
          <w:sz w:val="28"/>
          <w:szCs w:val="28"/>
          <w:lang w:eastAsia="ru-RU"/>
        </w:rPr>
        <w:t>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округе);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УВку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503D63">
        <w:rPr>
          <w:rFonts w:ascii="Times New Roman" w:hAnsi="Times New Roman"/>
          <w:sz w:val="28"/>
          <w:szCs w:val="28"/>
          <w:lang w:eastAsia="ru-RU"/>
        </w:rPr>
        <w:t>удельный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вес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расходов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коммунальные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услуги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</w:t>
      </w:r>
      <w:r w:rsidRPr="00503D63">
        <w:rPr>
          <w:rFonts w:ascii="Times New Roman" w:hAnsi="Times New Roman"/>
          <w:sz w:val="28"/>
          <w:szCs w:val="28"/>
          <w:lang w:eastAsia="ru-RU"/>
        </w:rPr>
        <w:t>и</w:t>
      </w:r>
      <w:r w:rsidRPr="00503D63">
        <w:rPr>
          <w:rFonts w:ascii="Times New Roman" w:hAnsi="Times New Roman"/>
          <w:sz w:val="28"/>
          <w:szCs w:val="28"/>
          <w:lang w:eastAsia="ru-RU"/>
        </w:rPr>
        <w:t>пальных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учреждений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общем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объеме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расходов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бюджета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</w:t>
      </w:r>
      <w:r w:rsidRPr="00503D63">
        <w:rPr>
          <w:rFonts w:ascii="Times New Roman" w:hAnsi="Times New Roman"/>
          <w:sz w:val="28"/>
          <w:szCs w:val="28"/>
          <w:lang w:eastAsia="ru-RU"/>
        </w:rPr>
        <w:t>ь</w:t>
      </w:r>
      <w:r w:rsidRPr="00503D63">
        <w:rPr>
          <w:rFonts w:ascii="Times New Roman" w:hAnsi="Times New Roman"/>
          <w:sz w:val="28"/>
          <w:szCs w:val="28"/>
          <w:lang w:eastAsia="ru-RU"/>
        </w:rPr>
        <w:t>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округа);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t>3)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> </w:t>
      </w:r>
      <w:r w:rsidRPr="00503D63">
        <w:rPr>
          <w:rFonts w:ascii="Times New Roman" w:hAnsi="Times New Roman"/>
          <w:sz w:val="28"/>
          <w:szCs w:val="28"/>
          <w:lang w:eastAsia="ru-RU"/>
        </w:rPr>
        <w:t>коэффициент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дисперсности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расселения,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который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формуле:</w:t>
      </w:r>
    </w:p>
    <w:p w:rsidR="004C1CA8" w:rsidRPr="00503D63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Кдисп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=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(1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+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УВН</w:t>
      </w:r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503D63">
        <w:rPr>
          <w:rFonts w:ascii="Times New Roman" w:hAnsi="Times New Roman"/>
          <w:sz w:val="28"/>
          <w:szCs w:val="28"/>
          <w:lang w:eastAsia="ru-RU"/>
        </w:rPr>
        <w:t>)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/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(1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+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УВН),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1F3E9E" w:rsidRPr="00503D63" w:rsidRDefault="001F3E9E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41FF4">
        <w:rPr>
          <w:rFonts w:ascii="Times New Roman" w:hAnsi="Times New Roman"/>
          <w:spacing w:val="-2"/>
          <w:sz w:val="28"/>
          <w:szCs w:val="28"/>
          <w:lang w:eastAsia="ru-RU"/>
        </w:rPr>
        <w:t>Кдисп</w:t>
      </w:r>
      <w:proofErr w:type="gramStart"/>
      <w:r w:rsidRPr="00941FF4">
        <w:rPr>
          <w:rFonts w:ascii="Times New Roman" w:hAnsi="Times New Roman"/>
          <w:spacing w:val="-2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941FF4">
        <w:rPr>
          <w:rFonts w:ascii="Times New Roman" w:hAnsi="Times New Roman"/>
          <w:spacing w:val="-2"/>
          <w:sz w:val="28"/>
          <w:szCs w:val="28"/>
          <w:lang w:eastAsia="ru-RU"/>
        </w:rPr>
        <w:t xml:space="preserve"> – коэффициент дисперсности расселения j-го муниципального</w:t>
      </w:r>
      <w:r w:rsidRPr="00503D63">
        <w:rPr>
          <w:rFonts w:ascii="Times New Roman" w:hAnsi="Times New Roman"/>
          <w:sz w:val="28"/>
          <w:szCs w:val="28"/>
          <w:lang w:eastAsia="ru-RU"/>
        </w:rPr>
        <w:t xml:space="preserve"> района (городского округа);</w:t>
      </w:r>
    </w:p>
    <w:p w:rsidR="004C1CA8" w:rsidRPr="00503D63" w:rsidRDefault="004C1CA8" w:rsidP="00941FF4">
      <w:pPr>
        <w:widowControl w:val="0"/>
        <w:autoSpaceDE w:val="0"/>
        <w:autoSpaceDN w:val="0"/>
        <w:adjustRightInd w:val="0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lastRenderedPageBreak/>
        <w:t>УВН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удельный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вес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жителей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</w:t>
      </w:r>
      <w:r w:rsidRPr="00503D63">
        <w:rPr>
          <w:rFonts w:ascii="Times New Roman" w:hAnsi="Times New Roman"/>
          <w:sz w:val="28"/>
          <w:szCs w:val="28"/>
          <w:lang w:eastAsia="ru-RU"/>
        </w:rPr>
        <w:t>д</w:t>
      </w:r>
      <w:r w:rsidRPr="00503D63">
        <w:rPr>
          <w:rFonts w:ascii="Times New Roman" w:hAnsi="Times New Roman"/>
          <w:sz w:val="28"/>
          <w:szCs w:val="28"/>
          <w:lang w:eastAsia="ru-RU"/>
        </w:rPr>
        <w:t>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проживающих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населенных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пунктах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численностью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нас</w:t>
      </w:r>
      <w:r w:rsidRPr="00503D63">
        <w:rPr>
          <w:rFonts w:ascii="Times New Roman" w:hAnsi="Times New Roman"/>
          <w:sz w:val="28"/>
          <w:szCs w:val="28"/>
          <w:lang w:eastAsia="ru-RU"/>
        </w:rPr>
        <w:t>е</w:t>
      </w:r>
      <w:r w:rsidRPr="00503D63">
        <w:rPr>
          <w:rFonts w:ascii="Times New Roman" w:hAnsi="Times New Roman"/>
          <w:sz w:val="28"/>
          <w:szCs w:val="28"/>
          <w:lang w:eastAsia="ru-RU"/>
        </w:rPr>
        <w:t>ления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менее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500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человек;</w:t>
      </w:r>
    </w:p>
    <w:p w:rsidR="004C1CA8" w:rsidRPr="00503D63" w:rsidRDefault="004C1CA8" w:rsidP="00941FF4">
      <w:pPr>
        <w:widowControl w:val="0"/>
        <w:autoSpaceDE w:val="0"/>
        <w:autoSpaceDN w:val="0"/>
        <w:adjustRightInd w:val="0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t>УВН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503D63">
        <w:rPr>
          <w:rFonts w:ascii="Times New Roman" w:hAnsi="Times New Roman"/>
          <w:sz w:val="28"/>
          <w:szCs w:val="28"/>
          <w:lang w:eastAsia="ru-RU"/>
        </w:rPr>
        <w:t>удельный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вес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жителей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всех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</w:t>
      </w:r>
      <w:r w:rsidRPr="00503D63">
        <w:rPr>
          <w:rFonts w:ascii="Times New Roman" w:hAnsi="Times New Roman"/>
          <w:sz w:val="28"/>
          <w:szCs w:val="28"/>
          <w:lang w:eastAsia="ru-RU"/>
        </w:rPr>
        <w:t>д</w:t>
      </w:r>
      <w:r w:rsidRPr="00503D63">
        <w:rPr>
          <w:rFonts w:ascii="Times New Roman" w:hAnsi="Times New Roman"/>
          <w:sz w:val="28"/>
          <w:szCs w:val="28"/>
          <w:lang w:eastAsia="ru-RU"/>
        </w:rPr>
        <w:t>ских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округов),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проживающих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населенных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пунктах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с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численностью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нас</w:t>
      </w:r>
      <w:r w:rsidRPr="00503D63">
        <w:rPr>
          <w:rFonts w:ascii="Times New Roman" w:hAnsi="Times New Roman"/>
          <w:sz w:val="28"/>
          <w:szCs w:val="28"/>
          <w:lang w:eastAsia="ru-RU"/>
        </w:rPr>
        <w:t>е</w:t>
      </w:r>
      <w:r w:rsidRPr="00503D63">
        <w:rPr>
          <w:rFonts w:ascii="Times New Roman" w:hAnsi="Times New Roman"/>
          <w:sz w:val="28"/>
          <w:szCs w:val="28"/>
          <w:lang w:eastAsia="ru-RU"/>
        </w:rPr>
        <w:t>ления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менее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500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человек;</w:t>
      </w:r>
    </w:p>
    <w:p w:rsidR="004C1CA8" w:rsidRPr="00503D63" w:rsidRDefault="004C1CA8" w:rsidP="00941FF4">
      <w:pPr>
        <w:widowControl w:val="0"/>
        <w:autoSpaceDE w:val="0"/>
        <w:autoSpaceDN w:val="0"/>
        <w:adjustRightInd w:val="0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t>4)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коэффициент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уровня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урбанизации,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который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фо</w:t>
      </w:r>
      <w:r w:rsidRPr="00503D63">
        <w:rPr>
          <w:rFonts w:ascii="Times New Roman" w:hAnsi="Times New Roman"/>
          <w:sz w:val="28"/>
          <w:szCs w:val="28"/>
          <w:lang w:eastAsia="ru-RU"/>
        </w:rPr>
        <w:t>р</w:t>
      </w:r>
      <w:r w:rsidRPr="00503D63">
        <w:rPr>
          <w:rFonts w:ascii="Times New Roman" w:hAnsi="Times New Roman"/>
          <w:sz w:val="28"/>
          <w:szCs w:val="28"/>
          <w:lang w:eastAsia="ru-RU"/>
        </w:rPr>
        <w:t>муле</w:t>
      </w:r>
      <w:r w:rsidR="003379F3">
        <w:rPr>
          <w:rFonts w:ascii="Times New Roman" w:hAnsi="Times New Roman"/>
          <w:sz w:val="28"/>
          <w:szCs w:val="28"/>
          <w:lang w:eastAsia="ru-RU"/>
        </w:rPr>
        <w:t>:</w:t>
      </w:r>
    </w:p>
    <w:p w:rsidR="004C1CA8" w:rsidRPr="00503D63" w:rsidRDefault="004C1CA8" w:rsidP="00941FF4">
      <w:pPr>
        <w:widowControl w:val="0"/>
        <w:autoSpaceDE w:val="0"/>
        <w:autoSpaceDN w:val="0"/>
        <w:adjustRightInd w:val="0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Курб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=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1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+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УВГ</w:t>
      </w:r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503D63">
        <w:rPr>
          <w:rFonts w:ascii="Times New Roman" w:hAnsi="Times New Roman"/>
          <w:sz w:val="28"/>
          <w:szCs w:val="28"/>
          <w:lang w:eastAsia="ru-RU"/>
        </w:rPr>
        <w:t>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C1CA8" w:rsidRPr="00503D63" w:rsidRDefault="004C1CA8" w:rsidP="00941FF4">
      <w:pPr>
        <w:widowControl w:val="0"/>
        <w:autoSpaceDE w:val="0"/>
        <w:autoSpaceDN w:val="0"/>
        <w:adjustRightInd w:val="0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Курб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3146CE" w:rsidRPr="00503D6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503D63">
        <w:rPr>
          <w:rFonts w:ascii="Times New Roman" w:hAnsi="Times New Roman"/>
          <w:sz w:val="28"/>
          <w:szCs w:val="28"/>
          <w:lang w:eastAsia="ru-RU"/>
        </w:rPr>
        <w:t>коэффициент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уровня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урбанизации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</w:t>
      </w:r>
      <w:r w:rsidRPr="00503D63">
        <w:rPr>
          <w:rFonts w:ascii="Times New Roman" w:hAnsi="Times New Roman"/>
          <w:sz w:val="28"/>
          <w:szCs w:val="28"/>
          <w:lang w:eastAsia="ru-RU"/>
        </w:rPr>
        <w:t>й</w:t>
      </w:r>
      <w:r w:rsidRPr="00503D63">
        <w:rPr>
          <w:rFonts w:ascii="Times New Roman" w:hAnsi="Times New Roman"/>
          <w:sz w:val="28"/>
          <w:szCs w:val="28"/>
          <w:lang w:eastAsia="ru-RU"/>
        </w:rPr>
        <w:t>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округа);</w:t>
      </w:r>
    </w:p>
    <w:p w:rsidR="004C1CA8" w:rsidRPr="00503D63" w:rsidRDefault="004C1CA8" w:rsidP="00503D6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УВГ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удельный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вес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городского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общей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численности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городского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Республики;</w:t>
      </w:r>
    </w:p>
    <w:p w:rsidR="004C1CA8" w:rsidRPr="00503D63" w:rsidRDefault="004C1CA8" w:rsidP="00503D6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t>5)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коэффициент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благоустройства,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который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формуле</w:t>
      </w:r>
      <w:r w:rsidR="003379F3">
        <w:rPr>
          <w:rFonts w:ascii="Times New Roman" w:hAnsi="Times New Roman"/>
          <w:sz w:val="28"/>
          <w:szCs w:val="28"/>
          <w:lang w:eastAsia="ru-RU"/>
        </w:rPr>
        <w:t>:</w:t>
      </w:r>
    </w:p>
    <w:p w:rsidR="004C1CA8" w:rsidRPr="00503D63" w:rsidRDefault="00245405" w:rsidP="00503D6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Кблаг</w:t>
      </w:r>
      <w:proofErr w:type="spellEnd"/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val="en-US" w:eastAsia="ru-RU"/>
        </w:rPr>
        <w:t>j</w:t>
      </w:r>
      <w:proofErr w:type="gramEnd"/>
      <w:r w:rsidRPr="00503D63">
        <w:rPr>
          <w:rFonts w:ascii="Times New Roman" w:hAnsi="Times New Roman"/>
          <w:sz w:val="28"/>
          <w:szCs w:val="28"/>
          <w:lang w:eastAsia="ru-RU"/>
        </w:rPr>
        <w:t xml:space="preserve"> =</w:t>
      </w:r>
      <w:r w:rsidRPr="00503D63">
        <w:rPr>
          <w:rFonts w:ascii="Times New Roman" w:hAnsi="Times New Roman"/>
          <w:position w:val="-26"/>
          <w:sz w:val="28"/>
          <w:szCs w:val="28"/>
          <w:lang w:val="en-US" w:eastAsia="ru-RU"/>
        </w:rPr>
        <w:object w:dxaOrig="8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35.05pt" o:ole="">
            <v:imagedata r:id="rId9" o:title=""/>
          </v:shape>
          <o:OLEObject Type="Embed" ProgID="Equation.3" ShapeID="_x0000_i1025" DrawAspect="Content" ObjectID="_1601701011" r:id="rId10"/>
        </w:object>
      </w:r>
      <w:r w:rsidR="0006738D" w:rsidRPr="00503D63">
        <w:rPr>
          <w:rFonts w:ascii="Times New Roman" w:hAnsi="Times New Roman"/>
          <w:sz w:val="28"/>
          <w:szCs w:val="28"/>
          <w:lang w:eastAsia="ru-RU"/>
        </w:rPr>
        <w:t>,</w:t>
      </w:r>
      <w:r w:rsidR="00C341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46CE" w:rsidRPr="00503D63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245405" w:rsidRPr="00503D63" w:rsidRDefault="00245405" w:rsidP="00503D6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Кблаг</w:t>
      </w:r>
      <w:proofErr w:type="spellEnd"/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val="en-US" w:eastAsia="ru-RU"/>
        </w:rPr>
        <w:t>j</w:t>
      </w:r>
      <w:proofErr w:type="gramEnd"/>
      <w:r w:rsidRPr="00503D63">
        <w:rPr>
          <w:rFonts w:ascii="Times New Roman" w:hAnsi="Times New Roman"/>
          <w:sz w:val="28"/>
          <w:szCs w:val="28"/>
          <w:lang w:eastAsia="ru-RU"/>
        </w:rPr>
        <w:t xml:space="preserve"> – коэффициент благоустройства j-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503D63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="00876EFA" w:rsidRPr="00503D63">
        <w:rPr>
          <w:rFonts w:ascii="Times New Roman" w:hAnsi="Times New Roman"/>
          <w:sz w:val="28"/>
          <w:szCs w:val="28"/>
          <w:lang w:eastAsia="ru-RU"/>
        </w:rPr>
        <w:t>;</w:t>
      </w:r>
    </w:p>
    <w:p w:rsidR="00876EFA" w:rsidRPr="00503D63" w:rsidRDefault="00876EFA" w:rsidP="00503D6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П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503D63">
        <w:rPr>
          <w:rFonts w:ascii="Times New Roman" w:hAnsi="Times New Roman"/>
          <w:sz w:val="28"/>
          <w:szCs w:val="28"/>
          <w:lang w:eastAsia="ru-RU"/>
        </w:rPr>
        <w:t xml:space="preserve"> – площадь j-</w:t>
      </w: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503D63">
        <w:rPr>
          <w:rFonts w:ascii="Times New Roman" w:hAnsi="Times New Roman"/>
          <w:sz w:val="28"/>
          <w:szCs w:val="28"/>
          <w:lang w:eastAsia="ru-RU"/>
        </w:rPr>
        <w:t xml:space="preserve"> городского округа;</w:t>
      </w:r>
    </w:p>
    <w:p w:rsidR="00876EFA" w:rsidRPr="00503D63" w:rsidRDefault="00876EFA" w:rsidP="00503D6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3D63">
        <w:rPr>
          <w:rFonts w:ascii="Times New Roman" w:hAnsi="Times New Roman"/>
          <w:sz w:val="28"/>
          <w:szCs w:val="28"/>
          <w:lang w:eastAsia="ru-RU"/>
        </w:rPr>
        <w:t>Ч</w:t>
      </w:r>
      <w:proofErr w:type="gramStart"/>
      <w:r w:rsidRPr="00503D63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503D63">
        <w:rPr>
          <w:rFonts w:ascii="Times New Roman" w:hAnsi="Times New Roman"/>
          <w:sz w:val="28"/>
          <w:szCs w:val="28"/>
          <w:lang w:eastAsia="ru-RU"/>
        </w:rPr>
        <w:t xml:space="preserve"> – численность населения j-го городского округа;</w:t>
      </w:r>
    </w:p>
    <w:p w:rsidR="004C1CA8" w:rsidRPr="00503D63" w:rsidRDefault="004C1CA8" w:rsidP="00503D6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03D63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площадь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городских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Республики;</w:t>
      </w:r>
    </w:p>
    <w:p w:rsidR="004C1CA8" w:rsidRPr="00941FF4" w:rsidRDefault="004C1CA8" w:rsidP="00503D6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941FF4">
        <w:rPr>
          <w:rFonts w:ascii="Times New Roman" w:hAnsi="Times New Roman"/>
          <w:spacing w:val="-4"/>
          <w:sz w:val="28"/>
          <w:szCs w:val="28"/>
          <w:lang w:eastAsia="ru-RU"/>
        </w:rPr>
        <w:t>Ч</w:t>
      </w:r>
      <w:r w:rsidR="004251C5" w:rsidRPr="00941FF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941FF4"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="004251C5" w:rsidRPr="00941FF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941FF4">
        <w:rPr>
          <w:rFonts w:ascii="Times New Roman" w:hAnsi="Times New Roman"/>
          <w:spacing w:val="-4"/>
          <w:sz w:val="28"/>
          <w:szCs w:val="28"/>
          <w:lang w:eastAsia="ru-RU"/>
        </w:rPr>
        <w:t>численность</w:t>
      </w:r>
      <w:r w:rsidR="004251C5" w:rsidRPr="00941FF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941FF4">
        <w:rPr>
          <w:rFonts w:ascii="Times New Roman" w:hAnsi="Times New Roman"/>
          <w:spacing w:val="-4"/>
          <w:sz w:val="28"/>
          <w:szCs w:val="28"/>
          <w:lang w:eastAsia="ru-RU"/>
        </w:rPr>
        <w:t>населения</w:t>
      </w:r>
      <w:r w:rsidR="004251C5" w:rsidRPr="00941FF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941FF4">
        <w:rPr>
          <w:rFonts w:ascii="Times New Roman" w:hAnsi="Times New Roman"/>
          <w:spacing w:val="-4"/>
          <w:sz w:val="28"/>
          <w:szCs w:val="28"/>
          <w:lang w:eastAsia="ru-RU"/>
        </w:rPr>
        <w:t>городских</w:t>
      </w:r>
      <w:r w:rsidR="004251C5" w:rsidRPr="00941FF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941FF4">
        <w:rPr>
          <w:rFonts w:ascii="Times New Roman" w:hAnsi="Times New Roman"/>
          <w:spacing w:val="-4"/>
          <w:sz w:val="28"/>
          <w:szCs w:val="28"/>
          <w:lang w:eastAsia="ru-RU"/>
        </w:rPr>
        <w:t>округов</w:t>
      </w:r>
      <w:r w:rsidR="004251C5" w:rsidRPr="00941FF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941FF4">
        <w:rPr>
          <w:rFonts w:ascii="Times New Roman" w:hAnsi="Times New Roman"/>
          <w:spacing w:val="-4"/>
          <w:sz w:val="28"/>
          <w:szCs w:val="28"/>
          <w:lang w:eastAsia="ru-RU"/>
        </w:rPr>
        <w:t>Чувашской</w:t>
      </w:r>
      <w:r w:rsidR="004251C5" w:rsidRPr="00941FF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941FF4">
        <w:rPr>
          <w:rFonts w:ascii="Times New Roman" w:hAnsi="Times New Roman"/>
          <w:spacing w:val="-4"/>
          <w:sz w:val="28"/>
          <w:szCs w:val="28"/>
          <w:lang w:eastAsia="ru-RU"/>
        </w:rPr>
        <w:t>Республи</w:t>
      </w:r>
      <w:r w:rsidR="00876EFA" w:rsidRPr="00941FF4">
        <w:rPr>
          <w:rFonts w:ascii="Times New Roman" w:hAnsi="Times New Roman"/>
          <w:spacing w:val="-4"/>
          <w:sz w:val="28"/>
          <w:szCs w:val="28"/>
          <w:lang w:eastAsia="ru-RU"/>
        </w:rPr>
        <w:t>ки.</w:t>
      </w:r>
    </w:p>
    <w:p w:rsidR="004C1CA8" w:rsidRPr="00EA5CAB" w:rsidRDefault="004C1CA8" w:rsidP="00503D63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A5CAB">
        <w:rPr>
          <w:rFonts w:ascii="Times New Roman" w:hAnsi="Times New Roman"/>
          <w:sz w:val="26"/>
          <w:szCs w:val="26"/>
          <w:lang w:eastAsia="ru-RU"/>
        </w:rPr>
        <w:t>Таблица</w:t>
      </w:r>
      <w:r w:rsidR="004251C5" w:rsidRPr="00EA5CA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A5CAB">
        <w:rPr>
          <w:rFonts w:ascii="Times New Roman" w:hAnsi="Times New Roman"/>
          <w:sz w:val="26"/>
          <w:szCs w:val="26"/>
          <w:lang w:eastAsia="ru-RU"/>
        </w:rPr>
        <w:t>2</w:t>
      </w:r>
    </w:p>
    <w:p w:rsidR="00F04981" w:rsidRPr="00503D63" w:rsidRDefault="00F04981" w:rsidP="00503D6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41FF4" w:rsidRDefault="004C1CA8" w:rsidP="00503D6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3D63">
        <w:rPr>
          <w:rFonts w:ascii="Times New Roman" w:hAnsi="Times New Roman"/>
          <w:b/>
          <w:sz w:val="28"/>
          <w:szCs w:val="28"/>
          <w:lang w:eastAsia="ru-RU"/>
        </w:rPr>
        <w:t>Вопросы</w:t>
      </w:r>
      <w:r w:rsidR="00F04981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местного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значения,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определяющие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структуру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41FF4" w:rsidRDefault="004C1CA8" w:rsidP="00503D6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3D63">
        <w:rPr>
          <w:rFonts w:ascii="Times New Roman" w:hAnsi="Times New Roman"/>
          <w:b/>
          <w:sz w:val="28"/>
          <w:szCs w:val="28"/>
          <w:lang w:eastAsia="ru-RU"/>
        </w:rPr>
        <w:t>репрезентативной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системы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расходных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обязательств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муниципальных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районов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(городских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округов),</w:t>
      </w:r>
      <w:r w:rsidR="00F04981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показатели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для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расчета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индекса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C1CA8" w:rsidRPr="00503D63" w:rsidRDefault="004C1CA8" w:rsidP="00503D6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3D63">
        <w:rPr>
          <w:rFonts w:ascii="Times New Roman" w:hAnsi="Times New Roman"/>
          <w:b/>
          <w:sz w:val="28"/>
          <w:szCs w:val="28"/>
          <w:lang w:eastAsia="ru-RU"/>
        </w:rPr>
        <w:t>бюджетных</w:t>
      </w:r>
      <w:r w:rsidR="004251C5" w:rsidRPr="00503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b/>
          <w:sz w:val="28"/>
          <w:szCs w:val="28"/>
          <w:lang w:eastAsia="ru-RU"/>
        </w:rPr>
        <w:t>расходов</w:t>
      </w:r>
    </w:p>
    <w:p w:rsidR="004C1CA8" w:rsidRPr="00EA5CAB" w:rsidRDefault="004C1CA8" w:rsidP="00606A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7"/>
        <w:gridCol w:w="2082"/>
        <w:gridCol w:w="2116"/>
        <w:gridCol w:w="1352"/>
      </w:tblGrid>
      <w:tr w:rsidR="004C1CA8" w:rsidRPr="00503D63" w:rsidTr="00941FF4">
        <w:tc>
          <w:tcPr>
            <w:tcW w:w="2012" w:type="pct"/>
            <w:shd w:val="clear" w:color="auto" w:fill="auto"/>
            <w:vAlign w:val="center"/>
          </w:tcPr>
          <w:p w:rsidR="004C1CA8" w:rsidRPr="00503D63" w:rsidRDefault="004C1CA8" w:rsidP="00941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Вопросы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местного</w:t>
            </w:r>
            <w:r w:rsidR="00F04981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4C1CA8" w:rsidRPr="00503D63" w:rsidRDefault="004C1CA8" w:rsidP="00941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рактеризующий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потребителей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941FF4" w:rsidRDefault="004C1CA8" w:rsidP="00941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Применяемый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C1CA8" w:rsidRPr="00503D63" w:rsidRDefault="004C1CA8" w:rsidP="00941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удорожания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04981" w:rsidRPr="00503D63" w:rsidRDefault="004C1CA8" w:rsidP="00941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</w:p>
          <w:p w:rsidR="00F04981" w:rsidRPr="00503D63" w:rsidRDefault="004C1CA8" w:rsidP="00941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видов</w:t>
            </w:r>
          </w:p>
          <w:p w:rsidR="004C1CA8" w:rsidRPr="00503D63" w:rsidRDefault="004C1CA8" w:rsidP="00941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</w:tr>
    </w:tbl>
    <w:p w:rsidR="00F04981" w:rsidRPr="00503D63" w:rsidRDefault="00F04981" w:rsidP="00606ADF">
      <w:pPr>
        <w:widowControl w:val="0"/>
        <w:suppressAutoHyphens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3"/>
        <w:gridCol w:w="2088"/>
        <w:gridCol w:w="2112"/>
        <w:gridCol w:w="1354"/>
      </w:tblGrid>
      <w:tr w:rsidR="00503D63" w:rsidRPr="00503D63" w:rsidTr="00941FF4">
        <w:trPr>
          <w:tblHeader/>
        </w:trPr>
        <w:tc>
          <w:tcPr>
            <w:tcW w:w="2010" w:type="pct"/>
            <w:tcBorders>
              <w:left w:val="single" w:sz="4" w:space="0" w:color="auto"/>
              <w:bottom w:val="single" w:sz="4" w:space="0" w:color="auto"/>
            </w:tcBorders>
          </w:tcPr>
          <w:p w:rsidR="00F04981" w:rsidRPr="00503D63" w:rsidRDefault="00F04981" w:rsidP="0060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pct"/>
            <w:tcBorders>
              <w:bottom w:val="single" w:sz="4" w:space="0" w:color="auto"/>
            </w:tcBorders>
          </w:tcPr>
          <w:p w:rsidR="00F04981" w:rsidRPr="00503D63" w:rsidRDefault="00F04981" w:rsidP="0060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F04981" w:rsidRPr="00503D63" w:rsidRDefault="00F04981" w:rsidP="0060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" w:type="pct"/>
            <w:tcBorders>
              <w:bottom w:val="single" w:sz="4" w:space="0" w:color="auto"/>
              <w:right w:val="single" w:sz="4" w:space="0" w:color="auto"/>
            </w:tcBorders>
          </w:tcPr>
          <w:p w:rsidR="00F04981" w:rsidRPr="00503D63" w:rsidRDefault="00F04981" w:rsidP="0060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03D63" w:rsidRPr="00503D63" w:rsidTr="00941FF4">
        <w:tc>
          <w:tcPr>
            <w:tcW w:w="2010" w:type="pct"/>
            <w:tcBorders>
              <w:bottom w:val="nil"/>
              <w:right w:val="nil"/>
            </w:tcBorders>
          </w:tcPr>
          <w:p w:rsidR="004C1CA8" w:rsidRPr="00503D63" w:rsidRDefault="004C1CA8" w:rsidP="00606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Финансирование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расходов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держание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органов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местного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сам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райо</w:t>
            </w:r>
            <w:r w:rsidR="00941FF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нов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(городских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округов)</w:t>
            </w:r>
          </w:p>
        </w:tc>
        <w:tc>
          <w:tcPr>
            <w:tcW w:w="1124" w:type="pct"/>
            <w:tcBorders>
              <w:left w:val="nil"/>
              <w:bottom w:val="nil"/>
              <w:right w:val="nil"/>
            </w:tcBorders>
          </w:tcPr>
          <w:p w:rsidR="004C1CA8" w:rsidRPr="00941FF4" w:rsidRDefault="00876EFA" w:rsidP="00941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ч</w:t>
            </w:r>
            <w:r w:rsidR="004C1CA8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исленность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4C1CA8" w:rsidRPr="00941FF4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насе</w:t>
            </w:r>
            <w:r w:rsidR="00941FF4" w:rsidRPr="00941FF4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softHyphen/>
            </w:r>
            <w:r w:rsidR="004C1CA8" w:rsidRPr="00941FF4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ления</w:t>
            </w:r>
            <w:r w:rsidR="004251C5" w:rsidRPr="00941FF4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="004C1CA8" w:rsidRPr="00941FF4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муниципаль</w:t>
            </w:r>
            <w:r w:rsidR="00941FF4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="004C1CA8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ных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4C1CA8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районов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4C1CA8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(г</w:t>
            </w:r>
            <w:r w:rsidR="004C1CA8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="004C1CA8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родских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4C1CA8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округов)</w:t>
            </w:r>
          </w:p>
          <w:p w:rsidR="00941FF4" w:rsidRPr="00941FF4" w:rsidRDefault="00941FF4" w:rsidP="00941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7" w:type="pct"/>
            <w:tcBorders>
              <w:left w:val="nil"/>
              <w:bottom w:val="nil"/>
              <w:right w:val="nil"/>
            </w:tcBorders>
          </w:tcPr>
          <w:p w:rsidR="004C1CA8" w:rsidRPr="00503D63" w:rsidRDefault="00876EFA" w:rsidP="00941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оэффициент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мас</w:t>
            </w:r>
            <w:r w:rsidR="00C3415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штаба</w:t>
            </w:r>
          </w:p>
        </w:tc>
        <w:tc>
          <w:tcPr>
            <w:tcW w:w="729" w:type="pct"/>
            <w:tcBorders>
              <w:left w:val="nil"/>
              <w:bottom w:val="nil"/>
            </w:tcBorders>
          </w:tcPr>
          <w:p w:rsidR="004C1CA8" w:rsidRPr="00503D63" w:rsidRDefault="00876EFA" w:rsidP="00C3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503D63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</w:tr>
      <w:tr w:rsidR="00503D63" w:rsidRPr="00503D63" w:rsidTr="00941FF4">
        <w:tc>
          <w:tcPr>
            <w:tcW w:w="2010" w:type="pct"/>
            <w:tcBorders>
              <w:top w:val="nil"/>
              <w:bottom w:val="nil"/>
              <w:right w:val="nil"/>
            </w:tcBorders>
          </w:tcPr>
          <w:p w:rsidR="004C1CA8" w:rsidRPr="00503D63" w:rsidRDefault="004C1CA8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FF4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Организация</w:t>
            </w:r>
            <w:r w:rsidR="004251C5" w:rsidRPr="00941FF4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предоставления</w:t>
            </w:r>
            <w:r w:rsidR="004251C5" w:rsidRPr="00941FF4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обще</w:t>
            </w:r>
            <w:r w:rsidR="00941FF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доступного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бесплатного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дош</w:t>
            </w:r>
            <w:r w:rsidR="00941FF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кольного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осно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ным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общеобразовательным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граммам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обр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зовательных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(за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и</w:t>
            </w:r>
            <w:r w:rsidRPr="00941FF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с</w:t>
            </w:r>
            <w:r w:rsidRPr="00941FF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ключением</w:t>
            </w:r>
            <w:r w:rsidR="004251C5" w:rsidRPr="00941FF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полномочий</w:t>
            </w:r>
            <w:r w:rsidR="004251C5" w:rsidRPr="00941FF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по</w:t>
            </w:r>
            <w:r w:rsidR="004251C5" w:rsidRPr="00941FF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финан</w:t>
            </w:r>
            <w:r w:rsidR="00941FF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совому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обеспечению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основных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ральными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государственными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941FF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б</w:t>
            </w:r>
            <w:r w:rsidRPr="00941FF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разовательными</w:t>
            </w:r>
            <w:r w:rsidR="004251C5" w:rsidRPr="00941FF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стандартами),</w:t>
            </w:r>
            <w:r w:rsidR="004251C5" w:rsidRPr="00941FF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соз</w:t>
            </w:r>
            <w:r w:rsidR="00941FF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дание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условий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осуществления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присмотра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ухода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детьми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</w:tcPr>
          <w:p w:rsidR="004C1CA8" w:rsidRPr="00503D63" w:rsidRDefault="00876EFA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ети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возрасте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146CE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4C1CA8" w:rsidRPr="00503D63" w:rsidRDefault="00876EFA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оэффициент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941FF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дис</w:t>
            </w:r>
            <w:r w:rsidR="00941FF4" w:rsidRPr="00941FF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="004C1CA8" w:rsidRPr="00941FF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персности</w:t>
            </w:r>
            <w:r w:rsidR="004251C5" w:rsidRPr="00941FF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4C1CA8" w:rsidRPr="00941FF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расселе</w:t>
            </w:r>
            <w:r w:rsidR="00941FF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  <w:p w:rsidR="004C1CA8" w:rsidRPr="00503D63" w:rsidRDefault="004C1CA8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1CA8" w:rsidRPr="00941FF4" w:rsidRDefault="00876EFA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</w:t>
            </w:r>
            <w:r w:rsidR="004C1CA8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оэффициент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4C1CA8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ст</w:t>
            </w:r>
            <w:r w:rsidR="004C1CA8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="004C1CA8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</w:t>
            </w:r>
            <w:r w:rsidR="00941FF4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="004C1CA8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мости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C603D1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предостав</w:t>
            </w:r>
            <w:r w:rsidR="00941FF4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="00C603D1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ления </w:t>
            </w:r>
            <w:r w:rsidR="004C1CA8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коммунал</w:t>
            </w:r>
            <w:r w:rsidR="004C1CA8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ь</w:t>
            </w:r>
            <w:r w:rsidR="004C1CA8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ных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4C1CA8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услуг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4C1CA8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мун</w:t>
            </w:r>
            <w:r w:rsidR="004C1CA8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</w:t>
            </w:r>
            <w:r w:rsidR="004C1CA8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ци</w:t>
            </w:r>
            <w:r w:rsid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="004C1CA8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пальным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4C1CA8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учр</w:t>
            </w:r>
            <w:r w:rsidR="004C1CA8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="004C1CA8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ждениям</w:t>
            </w:r>
          </w:p>
          <w:p w:rsidR="00C820D2" w:rsidRDefault="00C820D2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9F3" w:rsidRDefault="003379F3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1CA8" w:rsidRPr="003379F3" w:rsidRDefault="00876EFA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3379F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к</w:t>
            </w:r>
            <w:r w:rsidR="004C1CA8" w:rsidRPr="003379F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оэффициент</w:t>
            </w:r>
            <w:r w:rsidR="004251C5" w:rsidRPr="003379F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4C1CA8" w:rsidRPr="003379F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уров</w:t>
            </w:r>
            <w:r w:rsidR="003379F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softHyphen/>
            </w:r>
            <w:r w:rsidR="004C1CA8" w:rsidRPr="003379F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ня</w:t>
            </w:r>
            <w:r w:rsidR="004251C5" w:rsidRPr="003379F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4C1CA8" w:rsidRPr="003379F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урбанизации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</w:tcBorders>
          </w:tcPr>
          <w:p w:rsidR="004C1CA8" w:rsidRPr="00503D63" w:rsidRDefault="00876EFA" w:rsidP="003379F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503D63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</w:tr>
      <w:tr w:rsidR="003379F3" w:rsidRPr="00503D63" w:rsidTr="00941FF4">
        <w:tc>
          <w:tcPr>
            <w:tcW w:w="2010" w:type="pct"/>
            <w:tcBorders>
              <w:top w:val="nil"/>
              <w:bottom w:val="nil"/>
              <w:right w:val="nil"/>
            </w:tcBorders>
          </w:tcPr>
          <w:p w:rsidR="003379F3" w:rsidRPr="003379F3" w:rsidRDefault="003379F3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6"/>
                <w:sz w:val="1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</w:tcPr>
          <w:p w:rsidR="003379F3" w:rsidRPr="003379F3" w:rsidRDefault="003379F3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1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3379F3" w:rsidRPr="003379F3" w:rsidRDefault="003379F3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14"/>
                <w:szCs w:val="24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</w:tcBorders>
          </w:tcPr>
          <w:p w:rsidR="003379F3" w:rsidRPr="003379F3" w:rsidRDefault="003379F3" w:rsidP="003379F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14"/>
                <w:szCs w:val="24"/>
                <w:lang w:eastAsia="ru-RU"/>
              </w:rPr>
            </w:pPr>
          </w:p>
        </w:tc>
      </w:tr>
      <w:tr w:rsidR="00503D63" w:rsidRPr="00503D63" w:rsidTr="00941FF4">
        <w:tc>
          <w:tcPr>
            <w:tcW w:w="2010" w:type="pct"/>
            <w:tcBorders>
              <w:top w:val="nil"/>
              <w:bottom w:val="nil"/>
              <w:right w:val="nil"/>
            </w:tcBorders>
          </w:tcPr>
          <w:p w:rsidR="004C1CA8" w:rsidRDefault="004C1CA8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предоставления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щедоступного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бесплатного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941FF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чального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общего,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основного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щего,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общего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образов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основным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тельным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программам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муниц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пальных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образовательных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органи</w:t>
            </w:r>
            <w:r w:rsidR="00941FF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зациях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(за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исключением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полн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мочий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финансовому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обеспеч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нию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основных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общ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ответствии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федеральными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гос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дарственными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образовательными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стандартами),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организация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пред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тавления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дополнительного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обр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зования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(за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исключением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детей,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которого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осущест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ляется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органами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государственной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власти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5360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субъекта Российской</w:t>
            </w:r>
            <w:proofErr w:type="gramEnd"/>
            <w:r w:rsidR="00AD5360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D5360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AD5360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AD5360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дерации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),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условий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осуществления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присмотра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ух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детьми,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содержания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организациях,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также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осущест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ление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пределах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своих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полном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чий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обеспечению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отдыха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никулярное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время,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включая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роприятия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обеспечению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бе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опасности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жизни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</w:t>
            </w:r>
            <w:proofErr w:type="gramEnd"/>
          </w:p>
          <w:p w:rsidR="00941FF4" w:rsidRPr="00941FF4" w:rsidRDefault="00941FF4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</w:tcPr>
          <w:p w:rsidR="004C1CA8" w:rsidRPr="00503D63" w:rsidRDefault="00876EFA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ети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возрасте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F04981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4C1CA8" w:rsidRDefault="00876EFA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оэффициент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C820D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дис</w:t>
            </w:r>
            <w:r w:rsidR="00C820D2" w:rsidRPr="00C820D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="004C1CA8" w:rsidRPr="00C820D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персности</w:t>
            </w:r>
            <w:r w:rsidR="004251C5" w:rsidRPr="00C820D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4C1CA8" w:rsidRPr="00C820D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расселе</w:t>
            </w:r>
            <w:r w:rsidR="00C820D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  <w:p w:rsidR="00C820D2" w:rsidRPr="00503D63" w:rsidRDefault="00C820D2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1CA8" w:rsidRPr="00503D63" w:rsidRDefault="00876EFA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</w:t>
            </w:r>
            <w:r w:rsidR="004C1CA8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оэффициент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4C1CA8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ст</w:t>
            </w:r>
            <w:r w:rsidR="004C1CA8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="004C1CA8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имости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C603D1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предостав</w:t>
            </w:r>
            <w:r w:rsidR="00C820D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C603D1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ления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</w:t>
            </w:r>
            <w:r w:rsidR="00C820D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мун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ципальным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учр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ждениям</w:t>
            </w:r>
          </w:p>
          <w:p w:rsidR="004C1CA8" w:rsidRPr="00503D63" w:rsidRDefault="004C1CA8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1CA8" w:rsidRPr="00503D63" w:rsidRDefault="00876EFA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0D2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к</w:t>
            </w:r>
            <w:r w:rsidR="004C1CA8" w:rsidRPr="00C820D2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оэффициент</w:t>
            </w:r>
            <w:r w:rsidR="004251C5" w:rsidRPr="00C820D2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4C1CA8" w:rsidRPr="00C820D2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уров</w:t>
            </w:r>
            <w:r w:rsidR="00C820D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ня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урбанизации</w:t>
            </w:r>
          </w:p>
          <w:p w:rsidR="004C1CA8" w:rsidRPr="00503D63" w:rsidRDefault="004C1CA8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1CA8" w:rsidRPr="00503D63" w:rsidRDefault="004C1CA8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</w:tcBorders>
          </w:tcPr>
          <w:p w:rsidR="004C1CA8" w:rsidRPr="00503D63" w:rsidRDefault="00876EFA" w:rsidP="003379F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03D63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503D63" w:rsidRPr="00503D63" w:rsidTr="00941FF4">
        <w:tc>
          <w:tcPr>
            <w:tcW w:w="2010" w:type="pct"/>
            <w:tcBorders>
              <w:top w:val="nil"/>
              <w:bottom w:val="nil"/>
              <w:right w:val="nil"/>
            </w:tcBorders>
          </w:tcPr>
          <w:p w:rsidR="004C1CA8" w:rsidRPr="00941FF4" w:rsidRDefault="004C1CA8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Создание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условий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для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обеспеч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ния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поселений,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входящих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сос</w:t>
            </w:r>
            <w:r w:rsidR="00941FF4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тав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муниципального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района,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ус</w:t>
            </w:r>
            <w:r w:rsidR="00941FF4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лу</w:t>
            </w:r>
            <w:r w:rsidR="00941FF4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гами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организации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досуга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услугами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организаций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культуры;</w:t>
            </w:r>
          </w:p>
          <w:p w:rsidR="004C1CA8" w:rsidRPr="00503D63" w:rsidRDefault="004C1CA8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создание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условий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для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организации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досуга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обеспечения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жителей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родского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округа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услугами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орган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заций</w:t>
            </w:r>
            <w:r w:rsidR="004251C5"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1FF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культуры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</w:tcPr>
          <w:p w:rsidR="004C1CA8" w:rsidRPr="00503D63" w:rsidRDefault="00876EFA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исленность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C820D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на</w:t>
            </w:r>
            <w:r w:rsidR="00C820D2" w:rsidRPr="00C820D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softHyphen/>
            </w:r>
            <w:r w:rsidR="004C1CA8" w:rsidRPr="00C820D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се</w:t>
            </w:r>
            <w:r w:rsidR="00C820D2" w:rsidRPr="00C820D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softHyphen/>
            </w:r>
            <w:r w:rsidR="004C1CA8" w:rsidRPr="00C820D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ления</w:t>
            </w:r>
            <w:r w:rsidR="004251C5" w:rsidRPr="00C820D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="004C1CA8" w:rsidRPr="00C820D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муниципаль</w:t>
            </w:r>
            <w:r w:rsidR="00C820D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районов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(г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родских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округов)</w:t>
            </w:r>
          </w:p>
          <w:p w:rsidR="004C1CA8" w:rsidRPr="00503D63" w:rsidRDefault="004C1CA8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4C1CA8" w:rsidRPr="00503D63" w:rsidRDefault="00876EFA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оэффициент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C820D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дис</w:t>
            </w:r>
            <w:r w:rsidR="00C820D2" w:rsidRPr="00C820D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="004C1CA8" w:rsidRPr="00C820D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персности</w:t>
            </w:r>
            <w:r w:rsidR="004251C5" w:rsidRPr="00C820D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4C1CA8" w:rsidRPr="00C820D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расселе</w:t>
            </w:r>
            <w:r w:rsidR="00C820D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  <w:p w:rsidR="004C1CA8" w:rsidRDefault="004C1CA8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9F3" w:rsidRPr="00503D63" w:rsidRDefault="003379F3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1CA8" w:rsidRDefault="00876EFA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0D2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к</w:t>
            </w:r>
            <w:r w:rsidR="004C1CA8" w:rsidRPr="00C820D2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оэффициент</w:t>
            </w:r>
            <w:r w:rsidR="004251C5" w:rsidRPr="00C820D2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4C1CA8" w:rsidRPr="00C820D2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стои</w:t>
            </w:r>
            <w:r w:rsidR="00941FF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мости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5055C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</w:t>
            </w:r>
            <w:r w:rsidR="0075055C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75055C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ления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</w:t>
            </w:r>
            <w:r w:rsidR="00C820D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мун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ципальным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учр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ждениям</w:t>
            </w:r>
          </w:p>
          <w:p w:rsidR="00941FF4" w:rsidRPr="00941FF4" w:rsidRDefault="00941FF4" w:rsidP="003379F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</w:tcBorders>
          </w:tcPr>
          <w:p w:rsidR="004C1CA8" w:rsidRPr="00503D63" w:rsidRDefault="00876EFA" w:rsidP="003379F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</w:t>
            </w:r>
            <w:proofErr w:type="gramStart"/>
            <w:r w:rsidRPr="00503D63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proofErr w:type="gramEnd"/>
          </w:p>
        </w:tc>
      </w:tr>
      <w:tr w:rsidR="00503D63" w:rsidRPr="00503D63" w:rsidTr="00941FF4">
        <w:tc>
          <w:tcPr>
            <w:tcW w:w="2010" w:type="pct"/>
            <w:tcBorders>
              <w:top w:val="nil"/>
              <w:bottom w:val="nil"/>
              <w:right w:val="nil"/>
            </w:tcBorders>
          </w:tcPr>
          <w:p w:rsidR="004C1CA8" w:rsidRPr="00C820D2" w:rsidRDefault="004C1CA8" w:rsidP="00C3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Дорожная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деятельность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отноше</w:t>
            </w:r>
            <w:r w:rsidR="00C820D2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нии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автомобильных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дорог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мест</w:t>
            </w:r>
            <w:r w:rsidR="00C820D2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ного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значения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вне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границ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нас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ленных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пунктов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границах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мун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ципального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района,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осущест</w:t>
            </w:r>
            <w:r w:rsidR="00C820D2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вле</w:t>
            </w:r>
            <w:r w:rsid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ние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муниципального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контроля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за</w:t>
            </w:r>
            <w:proofErr w:type="gramEnd"/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сохранностью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автомобильных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рог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местного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значения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вне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границ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населенных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пунктов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границах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муниципального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2A741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района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обесп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чение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безопасности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дорожного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движения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на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них;</w:t>
            </w:r>
          </w:p>
          <w:p w:rsidR="004C1CA8" w:rsidRDefault="004C1CA8" w:rsidP="00C3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дорожная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деятельность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отнош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нии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автомобильных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дорог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местн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го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значения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границах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городского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округа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обеспечение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безопасн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сти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дорожного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движения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на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них,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включая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создание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обеспечение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функционирования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парковок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(пар</w:t>
            </w:r>
            <w:r w:rsid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ковочных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мест),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осуществление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муниципального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контроля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за</w:t>
            </w:r>
            <w:proofErr w:type="gramEnd"/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хранностью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автомобильных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дорог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местного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значения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границах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родского</w:t>
            </w:r>
            <w:r w:rsidR="004251C5"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20D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округа</w:t>
            </w:r>
          </w:p>
          <w:p w:rsidR="00C820D2" w:rsidRPr="00C820D2" w:rsidRDefault="00C820D2" w:rsidP="00C3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</w:tcPr>
          <w:p w:rsidR="004C1CA8" w:rsidRPr="00503D63" w:rsidRDefault="00876EFA" w:rsidP="00C3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исленность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C820D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насе</w:t>
            </w:r>
            <w:r w:rsidR="00C820D2" w:rsidRPr="00C820D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softHyphen/>
            </w:r>
            <w:r w:rsidR="004C1CA8" w:rsidRPr="00C820D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ле</w:t>
            </w:r>
            <w:r w:rsidR="00C820D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softHyphen/>
            </w:r>
            <w:r w:rsidR="004C1CA8" w:rsidRPr="00C820D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ния</w:t>
            </w:r>
            <w:r w:rsidR="004251C5" w:rsidRPr="00C820D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="004C1CA8" w:rsidRPr="00C820D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муниципал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C820D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районов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(г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родских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округов)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4C1CA8" w:rsidRPr="00503D63" w:rsidRDefault="00876EFA" w:rsidP="00C3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0D2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к</w:t>
            </w:r>
            <w:r w:rsidR="004C1CA8" w:rsidRPr="00C820D2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оэффициент</w:t>
            </w:r>
            <w:r w:rsidR="004251C5" w:rsidRPr="00C820D2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4C1CA8" w:rsidRPr="00C820D2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уров</w:t>
            </w:r>
            <w:r w:rsidR="00C820D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ня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урбанизации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</w:tcBorders>
          </w:tcPr>
          <w:p w:rsidR="004C1CA8" w:rsidRPr="00503D63" w:rsidRDefault="00876EFA" w:rsidP="00C3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03D63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</w:tr>
      <w:tr w:rsidR="00503D63" w:rsidRPr="00503D63" w:rsidTr="00941FF4">
        <w:tc>
          <w:tcPr>
            <w:tcW w:w="2010" w:type="pct"/>
            <w:tcBorders>
              <w:top w:val="nil"/>
              <w:bottom w:val="nil"/>
              <w:right w:val="nil"/>
            </w:tcBorders>
          </w:tcPr>
          <w:p w:rsidR="004C1CA8" w:rsidRDefault="004C1CA8" w:rsidP="00C3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правил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</w:t>
            </w:r>
            <w:r w:rsidR="00C820D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рой</w:t>
            </w:r>
            <w:r w:rsidR="00C820D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округа,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соблюдением,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благоустройства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родского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округа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указанными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правилами</w:t>
            </w:r>
          </w:p>
          <w:p w:rsidR="00C820D2" w:rsidRPr="00C820D2" w:rsidRDefault="00C820D2" w:rsidP="00C3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</w:tcPr>
          <w:p w:rsidR="004C1CA8" w:rsidRPr="00503D63" w:rsidRDefault="00876EFA" w:rsidP="00C3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исленность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C820D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се</w:t>
            </w:r>
            <w:r w:rsidR="00C820D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городских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округов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4C1CA8" w:rsidRPr="00503D63" w:rsidRDefault="00876EFA" w:rsidP="00C3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оэффициент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бл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гоустройства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</w:tcBorders>
          </w:tcPr>
          <w:p w:rsidR="004C1CA8" w:rsidRPr="00503D63" w:rsidRDefault="00876EFA" w:rsidP="00C3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503D63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</w:p>
        </w:tc>
      </w:tr>
      <w:tr w:rsidR="00503D63" w:rsidRPr="00503D63" w:rsidTr="00941FF4">
        <w:tc>
          <w:tcPr>
            <w:tcW w:w="2010" w:type="pct"/>
            <w:tcBorders>
              <w:top w:val="nil"/>
              <w:bottom w:val="nil"/>
              <w:right w:val="nil"/>
            </w:tcBorders>
          </w:tcPr>
          <w:p w:rsidR="004C1CA8" w:rsidRPr="00503D63" w:rsidRDefault="004C1CA8" w:rsidP="00C3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Иные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вопросы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местного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районов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(горо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ских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округов)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</w:tcPr>
          <w:p w:rsidR="004C1CA8" w:rsidRDefault="00876EFA" w:rsidP="00C3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0D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ч</w:t>
            </w:r>
            <w:r w:rsidR="004C1CA8" w:rsidRPr="00C820D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исленность</w:t>
            </w:r>
            <w:r w:rsidR="004251C5" w:rsidRPr="00C820D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="004C1CA8" w:rsidRPr="00C820D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насе</w:t>
            </w:r>
            <w:r w:rsidR="00C820D2" w:rsidRPr="00C820D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softHyphen/>
            </w:r>
            <w:r w:rsidR="004C1CA8" w:rsidRPr="00C820D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ле</w:t>
            </w:r>
            <w:r w:rsidR="00C820D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softHyphen/>
            </w:r>
            <w:r w:rsidR="004C1CA8" w:rsidRPr="00C820D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ния</w:t>
            </w:r>
            <w:r w:rsidR="004251C5" w:rsidRPr="00C820D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="004C1CA8" w:rsidRPr="00C820D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муниципаль</w:t>
            </w:r>
            <w:r w:rsidR="00C820D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районов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(г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родских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округов)</w:t>
            </w:r>
          </w:p>
          <w:p w:rsidR="00C820D2" w:rsidRPr="00C820D2" w:rsidRDefault="00C820D2" w:rsidP="00C3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:rsidR="004C1CA8" w:rsidRPr="00503D63" w:rsidRDefault="00876EFA" w:rsidP="00C3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0D2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к</w:t>
            </w:r>
            <w:r w:rsidR="004C1CA8" w:rsidRPr="00C820D2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оэффициент</w:t>
            </w:r>
            <w:r w:rsidR="004251C5" w:rsidRPr="00C820D2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4C1CA8" w:rsidRPr="00C820D2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уров</w:t>
            </w:r>
            <w:r w:rsidR="00C820D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ня</w:t>
            </w:r>
            <w:r w:rsidR="004251C5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CA8"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урбанизации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</w:tcBorders>
          </w:tcPr>
          <w:p w:rsidR="004C1CA8" w:rsidRPr="00503D63" w:rsidRDefault="00876EFA" w:rsidP="00C3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6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503D63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7</w:t>
            </w:r>
            <w:proofErr w:type="gramEnd"/>
          </w:p>
        </w:tc>
      </w:tr>
    </w:tbl>
    <w:p w:rsidR="004C1CA8" w:rsidRPr="00503D63" w:rsidRDefault="004C1CA8" w:rsidP="002A7414">
      <w:pPr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D63">
        <w:rPr>
          <w:rFonts w:ascii="Times New Roman" w:hAnsi="Times New Roman"/>
          <w:sz w:val="28"/>
          <w:szCs w:val="28"/>
          <w:lang w:eastAsia="ru-RU"/>
        </w:rPr>
        <w:t>Рассчитанные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оценки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индекса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бюджетных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расходов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не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пла</w:t>
      </w:r>
      <w:r w:rsidR="00C820D2">
        <w:rPr>
          <w:rFonts w:ascii="Times New Roman" w:hAnsi="Times New Roman"/>
          <w:sz w:val="28"/>
          <w:szCs w:val="28"/>
          <w:lang w:eastAsia="ru-RU"/>
        </w:rPr>
        <w:softHyphen/>
      </w:r>
      <w:r w:rsidRPr="00503D63">
        <w:rPr>
          <w:rFonts w:ascii="Times New Roman" w:hAnsi="Times New Roman"/>
          <w:sz w:val="28"/>
          <w:szCs w:val="28"/>
          <w:lang w:eastAsia="ru-RU"/>
        </w:rPr>
        <w:t>нируемыми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или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рекомендуемыми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показателями,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определяющими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расходы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бюджетов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округов),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используются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только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для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расчета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уровня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расчетной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муниц</w:t>
      </w:r>
      <w:r w:rsidRPr="00503D63">
        <w:rPr>
          <w:rFonts w:ascii="Times New Roman" w:hAnsi="Times New Roman"/>
          <w:sz w:val="28"/>
          <w:szCs w:val="28"/>
          <w:lang w:eastAsia="ru-RU"/>
        </w:rPr>
        <w:t>и</w:t>
      </w:r>
      <w:r w:rsidRPr="00503D63">
        <w:rPr>
          <w:rFonts w:ascii="Times New Roman" w:hAnsi="Times New Roman"/>
          <w:sz w:val="28"/>
          <w:szCs w:val="28"/>
          <w:lang w:eastAsia="ru-RU"/>
        </w:rPr>
        <w:t>пальных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целях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межбюджетного</w:t>
      </w:r>
      <w:r w:rsidR="004251C5" w:rsidRPr="00503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D63">
        <w:rPr>
          <w:rFonts w:ascii="Times New Roman" w:hAnsi="Times New Roman"/>
          <w:sz w:val="28"/>
          <w:szCs w:val="28"/>
          <w:lang w:eastAsia="ru-RU"/>
        </w:rPr>
        <w:t>регулир</w:t>
      </w:r>
      <w:r w:rsidRPr="00503D63">
        <w:rPr>
          <w:rFonts w:ascii="Times New Roman" w:hAnsi="Times New Roman"/>
          <w:sz w:val="28"/>
          <w:szCs w:val="28"/>
          <w:lang w:eastAsia="ru-RU"/>
        </w:rPr>
        <w:t>о</w:t>
      </w:r>
      <w:r w:rsidRPr="00503D63">
        <w:rPr>
          <w:rFonts w:ascii="Times New Roman" w:hAnsi="Times New Roman"/>
          <w:sz w:val="28"/>
          <w:szCs w:val="28"/>
          <w:lang w:eastAsia="ru-RU"/>
        </w:rPr>
        <w:t>вания.</w:t>
      </w:r>
    </w:p>
    <w:p w:rsidR="004C1CA8" w:rsidRPr="00D91D57" w:rsidRDefault="004C1CA8" w:rsidP="005C7935">
      <w:pPr>
        <w:autoSpaceDE w:val="0"/>
        <w:autoSpaceDN w:val="0"/>
        <w:adjustRightInd w:val="0"/>
        <w:spacing w:after="0" w:line="307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1D57">
        <w:rPr>
          <w:rFonts w:ascii="Times New Roman" w:hAnsi="Times New Roman"/>
          <w:b/>
          <w:sz w:val="28"/>
          <w:szCs w:val="28"/>
          <w:lang w:eastAsia="ru-RU"/>
        </w:rPr>
        <w:lastRenderedPageBreak/>
        <w:t>Расчет</w:t>
      </w:r>
      <w:r w:rsidR="004251C5" w:rsidRPr="00D91D5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b/>
          <w:sz w:val="28"/>
          <w:szCs w:val="28"/>
          <w:lang w:eastAsia="ru-RU"/>
        </w:rPr>
        <w:t>дотаций</w:t>
      </w:r>
      <w:r w:rsidR="004251C5" w:rsidRPr="00D91D5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b/>
          <w:sz w:val="28"/>
          <w:szCs w:val="28"/>
          <w:lang w:eastAsia="ru-RU"/>
        </w:rPr>
        <w:t>выравнивание</w:t>
      </w:r>
      <w:r w:rsidR="004251C5" w:rsidRPr="00D91D5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b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b/>
          <w:sz w:val="28"/>
          <w:szCs w:val="28"/>
          <w:lang w:eastAsia="ru-RU"/>
        </w:rPr>
        <w:t>обеспеченности</w:t>
      </w:r>
    </w:p>
    <w:p w:rsidR="004C1CA8" w:rsidRPr="00D91D57" w:rsidRDefault="004C1CA8" w:rsidP="005C7935">
      <w:pPr>
        <w:autoSpaceDE w:val="0"/>
        <w:autoSpaceDN w:val="0"/>
        <w:adjustRightInd w:val="0"/>
        <w:spacing w:after="0" w:line="307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1D57">
        <w:rPr>
          <w:rFonts w:ascii="Times New Roman" w:hAnsi="Times New Roman"/>
          <w:b/>
          <w:sz w:val="28"/>
          <w:szCs w:val="28"/>
          <w:lang w:eastAsia="ru-RU"/>
        </w:rPr>
        <w:t>муниципальных</w:t>
      </w:r>
      <w:r w:rsidR="004251C5" w:rsidRPr="00D91D5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b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b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b/>
          <w:sz w:val="28"/>
          <w:szCs w:val="28"/>
          <w:lang w:eastAsia="ru-RU"/>
        </w:rPr>
        <w:t>округов)</w:t>
      </w:r>
    </w:p>
    <w:p w:rsidR="004C1CA8" w:rsidRPr="00D91D57" w:rsidRDefault="004C1CA8" w:rsidP="00C8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1CA8" w:rsidRPr="00D91D57" w:rsidRDefault="004C1CA8" w:rsidP="005C7935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1.</w:t>
      </w:r>
      <w:r w:rsidR="00F04981" w:rsidRPr="00D91D57">
        <w:rPr>
          <w:rFonts w:ascii="Times New Roman" w:hAnsi="Times New Roman"/>
          <w:sz w:val="28"/>
          <w:szCs w:val="28"/>
          <w:lang w:eastAsia="ru-RU"/>
        </w:rPr>
        <w:t> </w:t>
      </w:r>
      <w:r w:rsidRPr="00D91D57">
        <w:rPr>
          <w:rFonts w:ascii="Times New Roman" w:hAnsi="Times New Roman"/>
          <w:sz w:val="28"/>
          <w:szCs w:val="28"/>
          <w:lang w:eastAsia="ru-RU"/>
        </w:rPr>
        <w:t>Расчет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дотаций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</w:t>
      </w:r>
      <w:r w:rsidRPr="00D91D57">
        <w:rPr>
          <w:rFonts w:ascii="Times New Roman" w:hAnsi="Times New Roman"/>
          <w:sz w:val="28"/>
          <w:szCs w:val="28"/>
          <w:lang w:eastAsia="ru-RU"/>
        </w:rPr>
        <w:t>у</w:t>
      </w:r>
      <w:r w:rsidRPr="00D91D57">
        <w:rPr>
          <w:rFonts w:ascii="Times New Roman" w:hAnsi="Times New Roman"/>
          <w:sz w:val="28"/>
          <w:szCs w:val="28"/>
          <w:lang w:eastAsia="ru-RU"/>
        </w:rPr>
        <w:t>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производится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два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этапа.</w:t>
      </w:r>
    </w:p>
    <w:p w:rsidR="004C1CA8" w:rsidRPr="00D91D57" w:rsidRDefault="004C1CA8" w:rsidP="005C7935">
      <w:pPr>
        <w:widowControl w:val="0"/>
        <w:autoSpaceDE w:val="0"/>
        <w:autoSpaceDN w:val="0"/>
        <w:adjustRightInd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первом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этапе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распределяется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общий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средств,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направля</w:t>
      </w:r>
      <w:r w:rsidRPr="00D91D57">
        <w:rPr>
          <w:rFonts w:ascii="Times New Roman" w:hAnsi="Times New Roman"/>
          <w:sz w:val="28"/>
          <w:szCs w:val="28"/>
          <w:lang w:eastAsia="ru-RU"/>
        </w:rPr>
        <w:t>е</w:t>
      </w:r>
      <w:r w:rsidRPr="00D91D57">
        <w:rPr>
          <w:rFonts w:ascii="Times New Roman" w:hAnsi="Times New Roman"/>
          <w:sz w:val="28"/>
          <w:szCs w:val="28"/>
          <w:lang w:eastAsia="ru-RU"/>
        </w:rPr>
        <w:t>мых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</w:t>
      </w:r>
      <w:r w:rsidRPr="00D91D57">
        <w:rPr>
          <w:rFonts w:ascii="Times New Roman" w:hAnsi="Times New Roman"/>
          <w:sz w:val="28"/>
          <w:szCs w:val="28"/>
          <w:lang w:eastAsia="ru-RU"/>
        </w:rPr>
        <w:t>о</w:t>
      </w:r>
      <w:r w:rsidRPr="00D91D57">
        <w:rPr>
          <w:rFonts w:ascii="Times New Roman" w:hAnsi="Times New Roman"/>
          <w:sz w:val="28"/>
          <w:szCs w:val="28"/>
          <w:lang w:eastAsia="ru-RU"/>
        </w:rPr>
        <w:t>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округов),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исходя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из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индекса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потенциала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Pr="00D91D57">
        <w:rPr>
          <w:rFonts w:ascii="Times New Roman" w:hAnsi="Times New Roman"/>
          <w:sz w:val="28"/>
          <w:szCs w:val="28"/>
          <w:lang w:eastAsia="ru-RU"/>
        </w:rPr>
        <w:t>н</w:t>
      </w:r>
      <w:r w:rsidRPr="00D91D57">
        <w:rPr>
          <w:rFonts w:ascii="Times New Roman" w:hAnsi="Times New Roman"/>
          <w:sz w:val="28"/>
          <w:szCs w:val="28"/>
          <w:lang w:eastAsia="ru-RU"/>
        </w:rPr>
        <w:t>декса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расходов.</w:t>
      </w:r>
    </w:p>
    <w:p w:rsidR="004C1CA8" w:rsidRPr="00D91D57" w:rsidRDefault="004C1CA8" w:rsidP="005C7935">
      <w:pPr>
        <w:widowControl w:val="0"/>
        <w:autoSpaceDE w:val="0"/>
        <w:autoSpaceDN w:val="0"/>
        <w:adjustRightInd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Общий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средств,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направляемых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округов),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определяе</w:t>
      </w:r>
      <w:r w:rsidRPr="00D91D57">
        <w:rPr>
          <w:rFonts w:ascii="Times New Roman" w:hAnsi="Times New Roman"/>
          <w:sz w:val="28"/>
          <w:szCs w:val="28"/>
          <w:lang w:eastAsia="ru-RU"/>
        </w:rPr>
        <w:t>т</w:t>
      </w:r>
      <w:r w:rsidRPr="00D91D57">
        <w:rPr>
          <w:rFonts w:ascii="Times New Roman" w:hAnsi="Times New Roman"/>
          <w:sz w:val="28"/>
          <w:szCs w:val="28"/>
          <w:lang w:eastAsia="ru-RU"/>
        </w:rPr>
        <w:t>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исходя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из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необходимости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достижения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критерия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выравнивания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расче</w:t>
      </w:r>
      <w:r w:rsidRPr="00D91D57">
        <w:rPr>
          <w:rFonts w:ascii="Times New Roman" w:hAnsi="Times New Roman"/>
          <w:sz w:val="28"/>
          <w:szCs w:val="28"/>
          <w:lang w:eastAsia="ru-RU"/>
        </w:rPr>
        <w:t>т</w:t>
      </w:r>
      <w:r w:rsidRPr="00D91D57">
        <w:rPr>
          <w:rFonts w:ascii="Times New Roman" w:hAnsi="Times New Roman"/>
          <w:sz w:val="28"/>
          <w:szCs w:val="28"/>
          <w:lang w:eastAsia="ru-RU"/>
        </w:rPr>
        <w:t>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</w:t>
      </w:r>
      <w:r w:rsidRPr="00D91D57">
        <w:rPr>
          <w:rFonts w:ascii="Times New Roman" w:hAnsi="Times New Roman"/>
          <w:sz w:val="28"/>
          <w:szCs w:val="28"/>
          <w:lang w:eastAsia="ru-RU"/>
        </w:rPr>
        <w:t>у</w:t>
      </w:r>
      <w:r w:rsidRPr="00D91D57">
        <w:rPr>
          <w:rFonts w:ascii="Times New Roman" w:hAnsi="Times New Roman"/>
          <w:sz w:val="28"/>
          <w:szCs w:val="28"/>
          <w:lang w:eastAsia="ru-RU"/>
        </w:rPr>
        <w:t>гов),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установленного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законом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республиканском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очередной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финансовый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план</w:t>
      </w:r>
      <w:r w:rsidRPr="00D91D57">
        <w:rPr>
          <w:rFonts w:ascii="Times New Roman" w:hAnsi="Times New Roman"/>
          <w:sz w:val="28"/>
          <w:szCs w:val="28"/>
          <w:lang w:eastAsia="ru-RU"/>
        </w:rPr>
        <w:t>о</w:t>
      </w:r>
      <w:r w:rsidRPr="00D91D57">
        <w:rPr>
          <w:rFonts w:ascii="Times New Roman" w:hAnsi="Times New Roman"/>
          <w:sz w:val="28"/>
          <w:szCs w:val="28"/>
          <w:lang w:eastAsia="ru-RU"/>
        </w:rPr>
        <w:t>вый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период.</w:t>
      </w:r>
    </w:p>
    <w:p w:rsidR="004C1CA8" w:rsidRPr="00D91D57" w:rsidRDefault="004C1CA8" w:rsidP="005C7935">
      <w:pPr>
        <w:widowControl w:val="0"/>
        <w:autoSpaceDE w:val="0"/>
        <w:autoSpaceDN w:val="0"/>
        <w:adjustRightInd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Расчет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дотаци</w:t>
      </w:r>
      <w:r w:rsidR="00820F0E"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Pr="00D91D57">
        <w:rPr>
          <w:rFonts w:ascii="Times New Roman" w:hAnsi="Times New Roman"/>
          <w:sz w:val="28"/>
          <w:szCs w:val="28"/>
          <w:lang w:eastAsia="ru-RU"/>
        </w:rPr>
        <w:t>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первом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этапе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производится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935">
        <w:rPr>
          <w:rFonts w:ascii="Times New Roman" w:hAnsi="Times New Roman"/>
          <w:spacing w:val="-2"/>
          <w:sz w:val="28"/>
          <w:szCs w:val="28"/>
          <w:lang w:eastAsia="ru-RU"/>
        </w:rPr>
        <w:t>муниципальным</w:t>
      </w:r>
      <w:r w:rsidR="004251C5" w:rsidRPr="005C7935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5C7935">
        <w:rPr>
          <w:rFonts w:ascii="Times New Roman" w:hAnsi="Times New Roman"/>
          <w:spacing w:val="-2"/>
          <w:sz w:val="28"/>
          <w:szCs w:val="28"/>
          <w:lang w:eastAsia="ru-RU"/>
        </w:rPr>
        <w:t>районам</w:t>
      </w:r>
      <w:r w:rsidR="004251C5" w:rsidRPr="005C7935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5C7935">
        <w:rPr>
          <w:rFonts w:ascii="Times New Roman" w:hAnsi="Times New Roman"/>
          <w:spacing w:val="-2"/>
          <w:sz w:val="28"/>
          <w:szCs w:val="28"/>
          <w:lang w:eastAsia="ru-RU"/>
        </w:rPr>
        <w:t>(городским</w:t>
      </w:r>
      <w:r w:rsidR="004251C5" w:rsidRPr="005C7935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5C7935">
        <w:rPr>
          <w:rFonts w:ascii="Times New Roman" w:hAnsi="Times New Roman"/>
          <w:spacing w:val="-2"/>
          <w:sz w:val="28"/>
          <w:szCs w:val="28"/>
          <w:lang w:eastAsia="ru-RU"/>
        </w:rPr>
        <w:t>округам),</w:t>
      </w:r>
      <w:r w:rsidR="004251C5" w:rsidRPr="005C7935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5C7935">
        <w:rPr>
          <w:rFonts w:ascii="Times New Roman" w:hAnsi="Times New Roman"/>
          <w:spacing w:val="-2"/>
          <w:sz w:val="28"/>
          <w:szCs w:val="28"/>
          <w:lang w:eastAsia="ru-RU"/>
        </w:rPr>
        <w:t>уровень</w:t>
      </w:r>
      <w:r w:rsidR="004251C5" w:rsidRPr="005C7935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5C7935">
        <w:rPr>
          <w:rFonts w:ascii="Times New Roman" w:hAnsi="Times New Roman"/>
          <w:spacing w:val="-2"/>
          <w:sz w:val="28"/>
          <w:szCs w:val="28"/>
          <w:lang w:eastAsia="ru-RU"/>
        </w:rPr>
        <w:t>расчетной</w:t>
      </w:r>
      <w:r w:rsidR="004251C5" w:rsidRPr="005C7935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5C7935">
        <w:rPr>
          <w:rFonts w:ascii="Times New Roman" w:hAnsi="Times New Roman"/>
          <w:spacing w:val="-2"/>
          <w:sz w:val="28"/>
          <w:szCs w:val="28"/>
          <w:lang w:eastAsia="ru-RU"/>
        </w:rPr>
        <w:t>бюджет</w:t>
      </w:r>
      <w:r w:rsidR="005C7935">
        <w:rPr>
          <w:rFonts w:ascii="Times New Roman" w:hAnsi="Times New Roman"/>
          <w:sz w:val="28"/>
          <w:szCs w:val="28"/>
          <w:lang w:eastAsia="ru-RU"/>
        </w:rPr>
        <w:softHyphen/>
      </w:r>
      <w:r w:rsidRPr="00D91D57">
        <w:rPr>
          <w:rFonts w:ascii="Times New Roman" w:hAnsi="Times New Roman"/>
          <w:sz w:val="28"/>
          <w:szCs w:val="28"/>
          <w:lang w:eastAsia="ru-RU"/>
        </w:rPr>
        <w:t>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которых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превышает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уровень,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установленный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</w:t>
      </w:r>
      <w:r w:rsidRPr="00D91D57">
        <w:rPr>
          <w:rFonts w:ascii="Times New Roman" w:hAnsi="Times New Roman"/>
          <w:sz w:val="28"/>
          <w:szCs w:val="28"/>
          <w:lang w:eastAsia="ru-RU"/>
        </w:rPr>
        <w:t>а</w:t>
      </w:r>
      <w:r w:rsidRPr="00D91D57">
        <w:rPr>
          <w:rFonts w:ascii="Times New Roman" w:hAnsi="Times New Roman"/>
          <w:sz w:val="28"/>
          <w:szCs w:val="28"/>
          <w:lang w:eastAsia="ru-RU"/>
        </w:rPr>
        <w:t>честве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критерия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выравнивания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расчетной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</w:t>
      </w:r>
      <w:r w:rsidRPr="00D91D57">
        <w:rPr>
          <w:rFonts w:ascii="Times New Roman" w:hAnsi="Times New Roman"/>
          <w:sz w:val="28"/>
          <w:szCs w:val="28"/>
          <w:lang w:eastAsia="ru-RU"/>
        </w:rPr>
        <w:t>у</w:t>
      </w:r>
      <w:r w:rsidRPr="00D91D57">
        <w:rPr>
          <w:rFonts w:ascii="Times New Roman" w:hAnsi="Times New Roman"/>
          <w:sz w:val="28"/>
          <w:szCs w:val="28"/>
          <w:lang w:eastAsia="ru-RU"/>
        </w:rPr>
        <w:t>ниципального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планируемом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году.</w:t>
      </w:r>
    </w:p>
    <w:p w:rsidR="004C1CA8" w:rsidRPr="00D91D57" w:rsidRDefault="004C1CA8" w:rsidP="005C7935">
      <w:pPr>
        <w:widowControl w:val="0"/>
        <w:autoSpaceDE w:val="0"/>
        <w:autoSpaceDN w:val="0"/>
        <w:adjustRightInd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Размер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дотации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Pr="00D91D57">
        <w:rPr>
          <w:rFonts w:ascii="Times New Roman" w:hAnsi="Times New Roman"/>
          <w:sz w:val="28"/>
          <w:szCs w:val="28"/>
          <w:lang w:eastAsia="ru-RU"/>
        </w:rPr>
        <w:t>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формуле</w:t>
      </w:r>
      <w:r w:rsidR="002A7414">
        <w:rPr>
          <w:rFonts w:ascii="Times New Roman" w:hAnsi="Times New Roman"/>
          <w:sz w:val="28"/>
          <w:szCs w:val="28"/>
          <w:lang w:eastAsia="ru-RU"/>
        </w:rPr>
        <w:t>:</w:t>
      </w:r>
    </w:p>
    <w:p w:rsidR="004C1CA8" w:rsidRPr="00D91D57" w:rsidRDefault="004C1CA8" w:rsidP="005C7935">
      <w:pPr>
        <w:widowControl w:val="0"/>
        <w:autoSpaceDE w:val="0"/>
        <w:autoSpaceDN w:val="0"/>
        <w:adjustRightInd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Д</w:t>
      </w:r>
      <w:proofErr w:type="gramStart"/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=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4981" w:rsidRPr="00D91D57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О</w:t>
      </w:r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="00F04981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/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SUM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О</w:t>
      </w:r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D91D57">
        <w:rPr>
          <w:rFonts w:ascii="Times New Roman" w:hAnsi="Times New Roman"/>
          <w:sz w:val="28"/>
          <w:szCs w:val="28"/>
          <w:lang w:eastAsia="ru-RU"/>
        </w:rPr>
        <w:t>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C1CA8" w:rsidRPr="00D91D57" w:rsidRDefault="004C1CA8" w:rsidP="005C7935">
      <w:pPr>
        <w:widowControl w:val="0"/>
        <w:autoSpaceDE w:val="0"/>
        <w:autoSpaceDN w:val="0"/>
        <w:adjustRightInd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Д</w:t>
      </w:r>
      <w:proofErr w:type="gramStart"/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размер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дотации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j-</w:t>
      </w: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(городскому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</w:t>
      </w:r>
      <w:r w:rsidRPr="00D91D57">
        <w:rPr>
          <w:rFonts w:ascii="Times New Roman" w:hAnsi="Times New Roman"/>
          <w:sz w:val="28"/>
          <w:szCs w:val="28"/>
          <w:lang w:eastAsia="ru-RU"/>
        </w:rPr>
        <w:t>у</w:t>
      </w:r>
      <w:r w:rsidRPr="00D91D57">
        <w:rPr>
          <w:rFonts w:ascii="Times New Roman" w:hAnsi="Times New Roman"/>
          <w:sz w:val="28"/>
          <w:szCs w:val="28"/>
          <w:lang w:eastAsia="ru-RU"/>
        </w:rPr>
        <w:t>гу);</w:t>
      </w:r>
    </w:p>
    <w:p w:rsidR="004C1CA8" w:rsidRPr="00D91D57" w:rsidRDefault="004C1CA8" w:rsidP="005C7935">
      <w:pPr>
        <w:widowControl w:val="0"/>
        <w:autoSpaceDE w:val="0"/>
        <w:autoSpaceDN w:val="0"/>
        <w:adjustRightInd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Ф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общий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средств,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направляемых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</w:t>
      </w:r>
      <w:r w:rsidRPr="00D91D57">
        <w:rPr>
          <w:rFonts w:ascii="Times New Roman" w:hAnsi="Times New Roman"/>
          <w:sz w:val="28"/>
          <w:szCs w:val="28"/>
          <w:lang w:eastAsia="ru-RU"/>
        </w:rPr>
        <w:t>т</w:t>
      </w:r>
      <w:r w:rsidRPr="00D91D57">
        <w:rPr>
          <w:rFonts w:ascii="Times New Roman" w:hAnsi="Times New Roman"/>
          <w:sz w:val="28"/>
          <w:szCs w:val="28"/>
          <w:lang w:eastAsia="ru-RU"/>
        </w:rPr>
        <w:t>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округов);</w:t>
      </w:r>
    </w:p>
    <w:p w:rsidR="00876EFA" w:rsidRPr="00D91D57" w:rsidRDefault="00876EFA" w:rsidP="005C7935">
      <w:pPr>
        <w:widowControl w:val="0"/>
        <w:autoSpaceDE w:val="0"/>
        <w:autoSpaceDN w:val="0"/>
        <w:adjustRightInd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О</w:t>
      </w:r>
      <w:proofErr w:type="gramStart"/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D91D57">
        <w:rPr>
          <w:rFonts w:ascii="Times New Roman" w:hAnsi="Times New Roman"/>
          <w:sz w:val="28"/>
          <w:szCs w:val="28"/>
          <w:lang w:eastAsia="ru-RU"/>
        </w:rPr>
        <w:t xml:space="preserve"> – объем средств, необходимых для доведения уровня расчетной бюджетной обеспеченности j-го муниципального района (городского окр</w:t>
      </w:r>
      <w:r w:rsidRPr="00D91D57">
        <w:rPr>
          <w:rFonts w:ascii="Times New Roman" w:hAnsi="Times New Roman"/>
          <w:sz w:val="28"/>
          <w:szCs w:val="28"/>
          <w:lang w:eastAsia="ru-RU"/>
        </w:rPr>
        <w:t>у</w:t>
      </w:r>
      <w:r w:rsidRPr="00D91D57">
        <w:rPr>
          <w:rFonts w:ascii="Times New Roman" w:hAnsi="Times New Roman"/>
          <w:sz w:val="28"/>
          <w:szCs w:val="28"/>
          <w:lang w:eastAsia="ru-RU"/>
        </w:rPr>
        <w:t>га) до уровня расчетной бюджетной обеспеченности, соответствующего среднему уровню расходных обязательств муниципальных районов (г</w:t>
      </w:r>
      <w:r w:rsidRPr="00D91D57">
        <w:rPr>
          <w:rFonts w:ascii="Times New Roman" w:hAnsi="Times New Roman"/>
          <w:sz w:val="28"/>
          <w:szCs w:val="28"/>
          <w:lang w:eastAsia="ru-RU"/>
        </w:rPr>
        <w:t>о</w:t>
      </w:r>
      <w:r w:rsidRPr="00D91D57">
        <w:rPr>
          <w:rFonts w:ascii="Times New Roman" w:hAnsi="Times New Roman"/>
          <w:sz w:val="28"/>
          <w:szCs w:val="28"/>
          <w:lang w:eastAsia="ru-RU"/>
        </w:rPr>
        <w:t>родских округов) в планируемом году;</w:t>
      </w:r>
    </w:p>
    <w:p w:rsidR="004C1CA8" w:rsidRPr="00D91D57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lastRenderedPageBreak/>
        <w:t>SUM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О</w:t>
      </w:r>
      <w:proofErr w:type="gramStart"/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суммарный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средств,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необходимых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для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доведения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уровня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расчетной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уровня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расчетной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</w:t>
      </w:r>
      <w:r w:rsidRPr="00D91D57">
        <w:rPr>
          <w:rFonts w:ascii="Times New Roman" w:hAnsi="Times New Roman"/>
          <w:sz w:val="28"/>
          <w:szCs w:val="28"/>
          <w:lang w:eastAsia="ru-RU"/>
        </w:rPr>
        <w:t>о</w:t>
      </w:r>
      <w:r w:rsidRPr="00D91D57">
        <w:rPr>
          <w:rFonts w:ascii="Times New Roman" w:hAnsi="Times New Roman"/>
          <w:sz w:val="28"/>
          <w:szCs w:val="28"/>
          <w:lang w:eastAsia="ru-RU"/>
        </w:rPr>
        <w:t>ответствующего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среднему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уровню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расходных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обязательств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</w:t>
      </w:r>
      <w:r w:rsidRPr="00D91D57">
        <w:rPr>
          <w:rFonts w:ascii="Times New Roman" w:hAnsi="Times New Roman"/>
          <w:sz w:val="28"/>
          <w:szCs w:val="28"/>
          <w:lang w:eastAsia="ru-RU"/>
        </w:rPr>
        <w:t>ь</w:t>
      </w:r>
      <w:r w:rsidRPr="00D91D57">
        <w:rPr>
          <w:rFonts w:ascii="Times New Roman" w:hAnsi="Times New Roman"/>
          <w:sz w:val="28"/>
          <w:szCs w:val="28"/>
          <w:lang w:eastAsia="ru-RU"/>
        </w:rPr>
        <w:t>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планируемом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году</w:t>
      </w:r>
      <w:r w:rsidR="00876EFA" w:rsidRPr="00D91D57">
        <w:rPr>
          <w:rFonts w:ascii="Times New Roman" w:hAnsi="Times New Roman"/>
          <w:sz w:val="28"/>
          <w:szCs w:val="28"/>
          <w:lang w:eastAsia="ru-RU"/>
        </w:rPr>
        <w:t>.</w:t>
      </w:r>
    </w:p>
    <w:p w:rsidR="004C1CA8" w:rsidRPr="00D91D57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средств,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необходимых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для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доведения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уровня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расчетной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</w:t>
      </w:r>
      <w:r w:rsidRPr="00D91D57">
        <w:rPr>
          <w:rFonts w:ascii="Times New Roman" w:hAnsi="Times New Roman"/>
          <w:sz w:val="28"/>
          <w:szCs w:val="28"/>
          <w:lang w:eastAsia="ru-RU"/>
        </w:rPr>
        <w:t>д</w:t>
      </w:r>
      <w:r w:rsidRPr="00D91D57">
        <w:rPr>
          <w:rFonts w:ascii="Times New Roman" w:hAnsi="Times New Roman"/>
          <w:sz w:val="28"/>
          <w:szCs w:val="28"/>
          <w:lang w:eastAsia="ru-RU"/>
        </w:rPr>
        <w:t>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уровня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расчетной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соответствующего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средн</w:t>
      </w:r>
      <w:r w:rsidRPr="00D91D57">
        <w:rPr>
          <w:rFonts w:ascii="Times New Roman" w:hAnsi="Times New Roman"/>
          <w:sz w:val="28"/>
          <w:szCs w:val="28"/>
          <w:lang w:eastAsia="ru-RU"/>
        </w:rPr>
        <w:t>е</w:t>
      </w:r>
      <w:r w:rsidRPr="00D91D57">
        <w:rPr>
          <w:rFonts w:ascii="Times New Roman" w:hAnsi="Times New Roman"/>
          <w:sz w:val="28"/>
          <w:szCs w:val="28"/>
          <w:lang w:eastAsia="ru-RU"/>
        </w:rPr>
        <w:t>му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уровню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расходных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обязательств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планируемом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году,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формуле:</w:t>
      </w:r>
    </w:p>
    <w:p w:rsidR="004C1CA8" w:rsidRPr="00D91D57" w:rsidRDefault="0006738D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position w:val="-26"/>
          <w:sz w:val="28"/>
          <w:szCs w:val="28"/>
          <w:lang w:eastAsia="ru-RU"/>
        </w:rPr>
        <w:object w:dxaOrig="3700" w:dyaOrig="680">
          <v:shape id="_x0000_i1026" type="#_x0000_t75" style="width:184.7pt;height:33.8pt" o:ole="">
            <v:imagedata r:id="rId11" o:title=""/>
          </v:shape>
          <o:OLEObject Type="Embed" ProgID="Equation.3" ShapeID="_x0000_i1026" DrawAspect="Content" ObjectID="_1601701012" r:id="rId12"/>
        </w:object>
      </w:r>
      <w:r w:rsidRPr="00D91D57">
        <w:rPr>
          <w:rFonts w:ascii="Times New Roman" w:hAnsi="Times New Roman"/>
          <w:sz w:val="28"/>
          <w:szCs w:val="28"/>
          <w:lang w:eastAsia="ru-RU"/>
        </w:rPr>
        <w:t>,</w:t>
      </w:r>
      <w:r w:rsidR="00C3415B" w:rsidRPr="003379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CA8" w:rsidRPr="00D91D57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C1CA8" w:rsidRPr="00D91D57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НД</w:t>
      </w:r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прогноз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неналоговых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Pr="00D91D57">
        <w:rPr>
          <w:rFonts w:ascii="Times New Roman" w:hAnsi="Times New Roman"/>
          <w:sz w:val="28"/>
          <w:szCs w:val="28"/>
          <w:lang w:eastAsia="ru-RU"/>
        </w:rPr>
        <w:t>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планируемом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году;</w:t>
      </w:r>
    </w:p>
    <w:p w:rsidR="00876EFA" w:rsidRPr="00D91D57" w:rsidRDefault="00876EFA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 xml:space="preserve">Н – численность населения </w:t>
      </w:r>
      <w:r w:rsidR="009F2056" w:rsidRPr="00D91D57">
        <w:rPr>
          <w:rFonts w:ascii="Times New Roman" w:hAnsi="Times New Roman"/>
          <w:sz w:val="28"/>
          <w:szCs w:val="28"/>
          <w:lang w:eastAsia="ru-RU"/>
        </w:rPr>
        <w:t>Чувашской Республики</w:t>
      </w:r>
      <w:r w:rsidRPr="00D91D57">
        <w:rPr>
          <w:rFonts w:ascii="Times New Roman" w:hAnsi="Times New Roman"/>
          <w:sz w:val="28"/>
          <w:szCs w:val="28"/>
          <w:lang w:eastAsia="ru-RU"/>
        </w:rPr>
        <w:t>;</w:t>
      </w:r>
    </w:p>
    <w:p w:rsidR="004C1CA8" w:rsidRPr="00D91D57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БО</w:t>
      </w:r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критерий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выравнивания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расчетной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округов);</w:t>
      </w:r>
    </w:p>
    <w:p w:rsidR="004C1CA8" w:rsidRPr="00D91D57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БО</w:t>
      </w:r>
      <w:proofErr w:type="gramStart"/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расчетная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бюджетная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обеспеченность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округа);</w:t>
      </w:r>
    </w:p>
    <w:p w:rsidR="004C1CA8" w:rsidRPr="00D91D57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ИБР</w:t>
      </w:r>
      <w:proofErr w:type="gramStart"/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индекс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расходов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</w:t>
      </w:r>
      <w:r w:rsidRPr="00D91D57">
        <w:rPr>
          <w:rFonts w:ascii="Times New Roman" w:hAnsi="Times New Roman"/>
          <w:sz w:val="28"/>
          <w:szCs w:val="28"/>
          <w:lang w:eastAsia="ru-RU"/>
        </w:rPr>
        <w:t>о</w:t>
      </w:r>
      <w:r w:rsidRPr="00D91D57">
        <w:rPr>
          <w:rFonts w:ascii="Times New Roman" w:hAnsi="Times New Roman"/>
          <w:sz w:val="28"/>
          <w:szCs w:val="28"/>
          <w:lang w:eastAsia="ru-RU"/>
        </w:rPr>
        <w:t>родского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округа);</w:t>
      </w:r>
    </w:p>
    <w:p w:rsidR="004C1CA8" w:rsidRPr="00D91D57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Н</w:t>
      </w:r>
      <w:proofErr w:type="gramStart"/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численность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6EFA" w:rsidRPr="00D91D57">
        <w:rPr>
          <w:rFonts w:ascii="Times New Roman" w:hAnsi="Times New Roman"/>
          <w:sz w:val="28"/>
          <w:szCs w:val="28"/>
          <w:lang w:eastAsia="ru-RU"/>
        </w:rPr>
        <w:t>округа).</w:t>
      </w:r>
    </w:p>
    <w:p w:rsidR="004C1CA8" w:rsidRPr="00D91D57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Критерий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выравнивания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расчетной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</w:t>
      </w:r>
      <w:r w:rsidRPr="00D91D57">
        <w:rPr>
          <w:rFonts w:ascii="Times New Roman" w:hAnsi="Times New Roman"/>
          <w:sz w:val="28"/>
          <w:szCs w:val="28"/>
          <w:lang w:eastAsia="ru-RU"/>
        </w:rPr>
        <w:t>у</w:t>
      </w:r>
      <w:r w:rsidRPr="00D91D57">
        <w:rPr>
          <w:rFonts w:ascii="Times New Roman" w:hAnsi="Times New Roman"/>
          <w:sz w:val="28"/>
          <w:szCs w:val="28"/>
          <w:lang w:eastAsia="ru-RU"/>
        </w:rPr>
        <w:t>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формуле</w:t>
      </w:r>
      <w:r w:rsidR="002A7414">
        <w:rPr>
          <w:rFonts w:ascii="Times New Roman" w:hAnsi="Times New Roman"/>
          <w:sz w:val="28"/>
          <w:szCs w:val="28"/>
          <w:lang w:eastAsia="ru-RU"/>
        </w:rPr>
        <w:t>:</w:t>
      </w:r>
    </w:p>
    <w:p w:rsidR="004C1CA8" w:rsidRPr="00D91D57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БО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=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SUM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БО</w:t>
      </w:r>
      <w:proofErr w:type="gramStart"/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F04981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/</w:t>
      </w:r>
      <w:r w:rsidR="00F04981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N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4981" w:rsidRPr="00D91D57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k,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C1CA8" w:rsidRPr="00D91D57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БО</w:t>
      </w:r>
      <w:proofErr w:type="gramStart"/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расчетная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бюджетная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обеспеченность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очередной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финансовый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плановый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период;</w:t>
      </w:r>
    </w:p>
    <w:p w:rsidR="004C1CA8" w:rsidRPr="00D91D57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N</w:t>
      </w:r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</w:t>
      </w:r>
      <w:r w:rsidRPr="00D91D57">
        <w:rPr>
          <w:rFonts w:ascii="Times New Roman" w:hAnsi="Times New Roman"/>
          <w:sz w:val="28"/>
          <w:szCs w:val="28"/>
          <w:lang w:eastAsia="ru-RU"/>
        </w:rPr>
        <w:t>у</w:t>
      </w:r>
      <w:r w:rsidRPr="00D91D57">
        <w:rPr>
          <w:rFonts w:ascii="Times New Roman" w:hAnsi="Times New Roman"/>
          <w:sz w:val="28"/>
          <w:szCs w:val="28"/>
          <w:lang w:eastAsia="ru-RU"/>
        </w:rPr>
        <w:t>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Республики;</w:t>
      </w:r>
    </w:p>
    <w:p w:rsidR="004C1CA8" w:rsidRPr="00D91D57" w:rsidRDefault="004C1CA8" w:rsidP="00C3415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k</w:t>
      </w:r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коэффициент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индексации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критерия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выравнивания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расчетной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округов),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определяемый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каждый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финансовый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год.</w:t>
      </w:r>
    </w:p>
    <w:p w:rsidR="004C1CA8" w:rsidRDefault="004C1CA8" w:rsidP="002044E2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При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определении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дотаций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очере</w:t>
      </w:r>
      <w:r w:rsidRPr="00D91D57">
        <w:rPr>
          <w:rFonts w:ascii="Times New Roman" w:hAnsi="Times New Roman"/>
          <w:sz w:val="28"/>
          <w:szCs w:val="28"/>
          <w:lang w:eastAsia="ru-RU"/>
        </w:rPr>
        <w:t>д</w:t>
      </w:r>
      <w:r w:rsidRPr="00D91D57">
        <w:rPr>
          <w:rFonts w:ascii="Times New Roman" w:hAnsi="Times New Roman"/>
          <w:sz w:val="28"/>
          <w:szCs w:val="28"/>
          <w:lang w:eastAsia="ru-RU"/>
        </w:rPr>
        <w:t>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финансовый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плановый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период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допускается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снижение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крит</w:t>
      </w:r>
      <w:r w:rsidRPr="00D91D57">
        <w:rPr>
          <w:rFonts w:ascii="Times New Roman" w:hAnsi="Times New Roman"/>
          <w:sz w:val="28"/>
          <w:szCs w:val="28"/>
          <w:lang w:eastAsia="ru-RU"/>
        </w:rPr>
        <w:t>е</w:t>
      </w:r>
      <w:r w:rsidRPr="00D91D57">
        <w:rPr>
          <w:rFonts w:ascii="Times New Roman" w:hAnsi="Times New Roman"/>
          <w:sz w:val="28"/>
          <w:szCs w:val="28"/>
          <w:lang w:eastAsia="ru-RU"/>
        </w:rPr>
        <w:lastRenderedPageBreak/>
        <w:t>рия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выравнивания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расчетной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сравнению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значением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критерия,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уст</w:t>
      </w:r>
      <w:r w:rsidRPr="00D91D57">
        <w:rPr>
          <w:rFonts w:ascii="Times New Roman" w:hAnsi="Times New Roman"/>
          <w:sz w:val="28"/>
          <w:szCs w:val="28"/>
          <w:lang w:eastAsia="ru-RU"/>
        </w:rPr>
        <w:t>а</w:t>
      </w:r>
      <w:r w:rsidRPr="00D91D57">
        <w:rPr>
          <w:rFonts w:ascii="Times New Roman" w:hAnsi="Times New Roman"/>
          <w:sz w:val="28"/>
          <w:szCs w:val="28"/>
          <w:lang w:eastAsia="ru-RU"/>
        </w:rPr>
        <w:t>новленн</w:t>
      </w:r>
      <w:r w:rsidR="007B52AC" w:rsidRPr="00D91D57">
        <w:rPr>
          <w:rFonts w:ascii="Times New Roman" w:hAnsi="Times New Roman"/>
          <w:sz w:val="28"/>
          <w:szCs w:val="28"/>
          <w:lang w:eastAsia="ru-RU"/>
        </w:rPr>
        <w:t>ым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законом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республиканском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текущий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финансовый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плановый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период.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2.</w:t>
      </w:r>
      <w:r w:rsidR="00F04981" w:rsidRPr="00D91D57">
        <w:rPr>
          <w:rFonts w:ascii="Times New Roman" w:hAnsi="Times New Roman"/>
          <w:sz w:val="28"/>
          <w:szCs w:val="28"/>
          <w:lang w:eastAsia="ru-RU"/>
        </w:rPr>
        <w:t> 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втором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этапе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дотации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</w:t>
      </w:r>
      <w:r w:rsidRPr="00D91D57">
        <w:rPr>
          <w:rFonts w:ascii="Times New Roman" w:hAnsi="Times New Roman"/>
          <w:sz w:val="28"/>
          <w:szCs w:val="28"/>
          <w:lang w:eastAsia="ru-RU"/>
        </w:rPr>
        <w:t>н</w:t>
      </w:r>
      <w:r w:rsidRPr="00D91D57">
        <w:rPr>
          <w:rFonts w:ascii="Times New Roman" w:hAnsi="Times New Roman"/>
          <w:sz w:val="28"/>
          <w:szCs w:val="28"/>
          <w:lang w:eastAsia="ru-RU"/>
        </w:rPr>
        <w:t>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рассчитываются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исх</w:t>
      </w:r>
      <w:r w:rsidRPr="00D91D57">
        <w:rPr>
          <w:rFonts w:ascii="Times New Roman" w:hAnsi="Times New Roman"/>
          <w:sz w:val="28"/>
          <w:szCs w:val="28"/>
          <w:lang w:eastAsia="ru-RU"/>
        </w:rPr>
        <w:t>о</w:t>
      </w:r>
      <w:r w:rsidRPr="00D91D57">
        <w:rPr>
          <w:rFonts w:ascii="Times New Roman" w:hAnsi="Times New Roman"/>
          <w:sz w:val="28"/>
          <w:szCs w:val="28"/>
          <w:lang w:eastAsia="ru-RU"/>
        </w:rPr>
        <w:t>дя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из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необходимости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доведения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дотации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j-</w:t>
      </w: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(городскому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округу)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расчетный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уровня,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установленного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законом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республиканском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первый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планового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периода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второй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планового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</w:t>
      </w:r>
      <w:r w:rsidRPr="00D91D57">
        <w:rPr>
          <w:rFonts w:ascii="Times New Roman" w:hAnsi="Times New Roman"/>
          <w:sz w:val="28"/>
          <w:szCs w:val="28"/>
          <w:lang w:eastAsia="ru-RU"/>
        </w:rPr>
        <w:t>е</w:t>
      </w:r>
      <w:r w:rsidRPr="00D91D57">
        <w:rPr>
          <w:rFonts w:ascii="Times New Roman" w:hAnsi="Times New Roman"/>
          <w:sz w:val="28"/>
          <w:szCs w:val="28"/>
          <w:lang w:eastAsia="ru-RU"/>
        </w:rPr>
        <w:t>риода.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Start"/>
      <w:r w:rsidR="002A741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если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рассчитанный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дотации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</w:t>
      </w:r>
      <w:r w:rsidRPr="00D91D57">
        <w:rPr>
          <w:rFonts w:ascii="Times New Roman" w:hAnsi="Times New Roman"/>
          <w:sz w:val="28"/>
          <w:szCs w:val="28"/>
          <w:lang w:eastAsia="ru-RU"/>
        </w:rPr>
        <w:t>д</w:t>
      </w:r>
      <w:r w:rsidRPr="00D91D57">
        <w:rPr>
          <w:rFonts w:ascii="Times New Roman" w:hAnsi="Times New Roman"/>
          <w:sz w:val="28"/>
          <w:szCs w:val="28"/>
          <w:lang w:eastAsia="ru-RU"/>
        </w:rPr>
        <w:t>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очередной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финансовый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или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первый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планового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периода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Д</w:t>
      </w:r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D91D57">
        <w:rPr>
          <w:rFonts w:ascii="Times New Roman" w:hAnsi="Times New Roman"/>
          <w:sz w:val="28"/>
          <w:szCs w:val="28"/>
          <w:lang w:eastAsia="ru-RU"/>
        </w:rPr>
        <w:t>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окажется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меньше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дотации,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утвержденного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соответственно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первый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планового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периода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или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второй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планового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периода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республиканском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текущий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финансовый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плановый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период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ДП</w:t>
      </w:r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D91D57">
        <w:rPr>
          <w:rFonts w:ascii="Times New Roman" w:hAnsi="Times New Roman"/>
          <w:sz w:val="28"/>
          <w:szCs w:val="28"/>
          <w:lang w:eastAsia="ru-RU"/>
        </w:rPr>
        <w:t>),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то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91D57">
        <w:rPr>
          <w:rFonts w:ascii="Times New Roman" w:hAnsi="Times New Roman"/>
          <w:sz w:val="28"/>
          <w:szCs w:val="28"/>
          <w:lang w:eastAsia="ru-RU"/>
        </w:rPr>
        <w:t>размер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дотации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</w:t>
      </w:r>
      <w:r w:rsidRPr="00D91D57">
        <w:rPr>
          <w:rFonts w:ascii="Times New Roman" w:hAnsi="Times New Roman"/>
          <w:sz w:val="28"/>
          <w:szCs w:val="28"/>
          <w:lang w:eastAsia="ru-RU"/>
        </w:rPr>
        <w:t>у</w:t>
      </w:r>
      <w:r w:rsidRPr="00D91D57">
        <w:rPr>
          <w:rFonts w:ascii="Times New Roman" w:hAnsi="Times New Roman"/>
          <w:sz w:val="28"/>
          <w:szCs w:val="28"/>
          <w:lang w:eastAsia="ru-RU"/>
        </w:rPr>
        <w:t>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очередной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финансовый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или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первый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планового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периода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принимается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равным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дотации,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утвержденному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соответственно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первый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планового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периода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или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второй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планов</w:t>
      </w:r>
      <w:r w:rsidRPr="00D91D57">
        <w:rPr>
          <w:rFonts w:ascii="Times New Roman" w:hAnsi="Times New Roman"/>
          <w:sz w:val="28"/>
          <w:szCs w:val="28"/>
          <w:lang w:eastAsia="ru-RU"/>
        </w:rPr>
        <w:t>о</w:t>
      </w:r>
      <w:r w:rsidRPr="00D91D57">
        <w:rPr>
          <w:rFonts w:ascii="Times New Roman" w:hAnsi="Times New Roman"/>
          <w:sz w:val="28"/>
          <w:szCs w:val="28"/>
          <w:lang w:eastAsia="ru-RU"/>
        </w:rPr>
        <w:t>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периода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республиканском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тек</w:t>
      </w:r>
      <w:r w:rsidRPr="00D91D57">
        <w:rPr>
          <w:rFonts w:ascii="Times New Roman" w:hAnsi="Times New Roman"/>
          <w:sz w:val="28"/>
          <w:szCs w:val="28"/>
          <w:lang w:eastAsia="ru-RU"/>
        </w:rPr>
        <w:t>у</w:t>
      </w:r>
      <w:r w:rsidRPr="00D91D57">
        <w:rPr>
          <w:rFonts w:ascii="Times New Roman" w:hAnsi="Times New Roman"/>
          <w:sz w:val="28"/>
          <w:szCs w:val="28"/>
          <w:lang w:eastAsia="ru-RU"/>
        </w:rPr>
        <w:t>щий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финансовый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плановый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период.</w:t>
      </w:r>
      <w:proofErr w:type="gramEnd"/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Дотация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очередной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финансовый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каждый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планового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</w:t>
      </w:r>
      <w:r w:rsidRPr="00D91D57">
        <w:rPr>
          <w:rFonts w:ascii="Times New Roman" w:hAnsi="Times New Roman"/>
          <w:sz w:val="28"/>
          <w:szCs w:val="28"/>
          <w:lang w:eastAsia="ru-RU"/>
        </w:rPr>
        <w:t>е</w:t>
      </w:r>
      <w:r w:rsidRPr="00D91D57">
        <w:rPr>
          <w:rFonts w:ascii="Times New Roman" w:hAnsi="Times New Roman"/>
          <w:sz w:val="28"/>
          <w:szCs w:val="28"/>
          <w:lang w:eastAsia="ru-RU"/>
        </w:rPr>
        <w:t>риода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формуле</w:t>
      </w:r>
      <w:r w:rsidR="002A7414">
        <w:rPr>
          <w:rFonts w:ascii="Times New Roman" w:hAnsi="Times New Roman"/>
          <w:sz w:val="28"/>
          <w:szCs w:val="28"/>
          <w:lang w:eastAsia="ru-RU"/>
        </w:rPr>
        <w:t>: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Д</w:t>
      </w:r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j1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=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ДП</w:t>
      </w:r>
      <w:proofErr w:type="gramStart"/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Д</w:t>
      </w:r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D91D57">
        <w:rPr>
          <w:rFonts w:ascii="Times New Roman" w:hAnsi="Times New Roman"/>
          <w:sz w:val="28"/>
          <w:szCs w:val="28"/>
          <w:lang w:eastAsia="ru-RU"/>
        </w:rPr>
        <w:t>),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Д</w:t>
      </w:r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j1</w:t>
      </w:r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дотации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741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91D57">
        <w:rPr>
          <w:rFonts w:ascii="Times New Roman" w:hAnsi="Times New Roman"/>
          <w:sz w:val="28"/>
          <w:szCs w:val="28"/>
          <w:lang w:eastAsia="ru-RU"/>
        </w:rPr>
        <w:t>j-</w:t>
      </w:r>
      <w:proofErr w:type="spellStart"/>
      <w:r w:rsidR="002B2257" w:rsidRPr="00D91D57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</w:t>
      </w:r>
      <w:r w:rsidR="002B2257" w:rsidRPr="00D91D57">
        <w:rPr>
          <w:rFonts w:ascii="Times New Roman" w:hAnsi="Times New Roman"/>
          <w:sz w:val="28"/>
          <w:szCs w:val="28"/>
          <w:lang w:eastAsia="ru-RU"/>
        </w:rPr>
        <w:t>ципального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2257" w:rsidRPr="00D91D57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</w:t>
      </w:r>
      <w:r w:rsidR="002B2257" w:rsidRPr="00D91D57">
        <w:rPr>
          <w:rFonts w:ascii="Times New Roman" w:hAnsi="Times New Roman"/>
          <w:sz w:val="28"/>
          <w:szCs w:val="28"/>
          <w:lang w:eastAsia="ru-RU"/>
        </w:rPr>
        <w:t>родского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2257" w:rsidRPr="00D91D57">
        <w:rPr>
          <w:rFonts w:ascii="Times New Roman" w:hAnsi="Times New Roman"/>
          <w:sz w:val="28"/>
          <w:szCs w:val="28"/>
          <w:lang w:eastAsia="ru-RU"/>
        </w:rPr>
        <w:t>округа</w:t>
      </w:r>
      <w:r w:rsidRPr="00D91D57">
        <w:rPr>
          <w:rFonts w:ascii="Times New Roman" w:hAnsi="Times New Roman"/>
          <w:sz w:val="28"/>
          <w:szCs w:val="28"/>
          <w:lang w:eastAsia="ru-RU"/>
        </w:rPr>
        <w:t>)</w:t>
      </w:r>
      <w:r w:rsidR="009F2056" w:rsidRPr="00D91D57">
        <w:rPr>
          <w:rFonts w:ascii="Times New Roman" w:hAnsi="Times New Roman"/>
          <w:sz w:val="28"/>
          <w:szCs w:val="28"/>
          <w:lang w:eastAsia="ru-RU"/>
        </w:rPr>
        <w:t>.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3.</w:t>
      </w:r>
      <w:r w:rsidR="00F04981" w:rsidRPr="00D91D57">
        <w:rPr>
          <w:rFonts w:ascii="Times New Roman" w:hAnsi="Times New Roman"/>
          <w:sz w:val="28"/>
          <w:szCs w:val="28"/>
          <w:lang w:eastAsia="ru-RU"/>
        </w:rPr>
        <w:t> </w:t>
      </w:r>
      <w:r w:rsidRPr="00D91D57">
        <w:rPr>
          <w:rFonts w:ascii="Times New Roman" w:hAnsi="Times New Roman"/>
          <w:sz w:val="28"/>
          <w:szCs w:val="28"/>
          <w:lang w:eastAsia="ru-RU"/>
        </w:rPr>
        <w:t>Общий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дотаций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</w:t>
      </w:r>
      <w:r w:rsidR="005C7935">
        <w:rPr>
          <w:rFonts w:ascii="Times New Roman" w:hAnsi="Times New Roman"/>
          <w:sz w:val="28"/>
          <w:szCs w:val="28"/>
          <w:lang w:eastAsia="ru-RU"/>
        </w:rPr>
        <w:softHyphen/>
      </w:r>
      <w:r w:rsidRPr="00D91D57">
        <w:rPr>
          <w:rFonts w:ascii="Times New Roman" w:hAnsi="Times New Roman"/>
          <w:sz w:val="28"/>
          <w:szCs w:val="28"/>
          <w:lang w:eastAsia="ru-RU"/>
        </w:rPr>
        <w:t>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из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республиканского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</w:t>
      </w:r>
      <w:r w:rsidR="005C7935">
        <w:rPr>
          <w:rFonts w:ascii="Times New Roman" w:hAnsi="Times New Roman"/>
          <w:sz w:val="28"/>
          <w:szCs w:val="28"/>
          <w:lang w:eastAsia="ru-RU"/>
        </w:rPr>
        <w:softHyphen/>
      </w:r>
      <w:r w:rsidRPr="00D91D57">
        <w:rPr>
          <w:rFonts w:ascii="Times New Roman" w:hAnsi="Times New Roman"/>
          <w:sz w:val="28"/>
          <w:szCs w:val="28"/>
          <w:lang w:eastAsia="ru-RU"/>
        </w:rPr>
        <w:t>жета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формуле</w:t>
      </w:r>
      <w:r w:rsidR="002A7414">
        <w:rPr>
          <w:rFonts w:ascii="Times New Roman" w:hAnsi="Times New Roman"/>
          <w:sz w:val="28"/>
          <w:szCs w:val="28"/>
          <w:lang w:eastAsia="ru-RU"/>
        </w:rPr>
        <w:t>: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ФФП</w:t>
      </w:r>
      <w:proofErr w:type="gramStart"/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F04981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=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Д</w:t>
      </w:r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+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</w:t>
      </w:r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j1</w:t>
      </w:r>
      <w:r w:rsidRPr="00D91D57">
        <w:rPr>
          <w:rFonts w:ascii="Times New Roman" w:hAnsi="Times New Roman"/>
          <w:sz w:val="28"/>
          <w:szCs w:val="28"/>
          <w:lang w:eastAsia="ru-RU"/>
        </w:rPr>
        <w:t>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ФФП</w:t>
      </w:r>
      <w:proofErr w:type="gramStart"/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общий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дотаций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</w:t>
      </w:r>
      <w:r w:rsidRPr="00D91D57">
        <w:rPr>
          <w:rFonts w:ascii="Times New Roman" w:hAnsi="Times New Roman"/>
          <w:sz w:val="28"/>
          <w:szCs w:val="28"/>
          <w:lang w:eastAsia="ru-RU"/>
        </w:rPr>
        <w:t>е</w:t>
      </w:r>
      <w:r w:rsidRPr="00D91D57">
        <w:rPr>
          <w:rFonts w:ascii="Times New Roman" w:hAnsi="Times New Roman"/>
          <w:sz w:val="28"/>
          <w:szCs w:val="28"/>
          <w:lang w:eastAsia="ru-RU"/>
        </w:rPr>
        <w:t>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из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республика</w:t>
      </w:r>
      <w:r w:rsidRPr="00D91D57">
        <w:rPr>
          <w:rFonts w:ascii="Times New Roman" w:hAnsi="Times New Roman"/>
          <w:sz w:val="28"/>
          <w:szCs w:val="28"/>
          <w:lang w:eastAsia="ru-RU"/>
        </w:rPr>
        <w:t>н</w:t>
      </w:r>
      <w:r w:rsidRPr="00D91D57">
        <w:rPr>
          <w:rFonts w:ascii="Times New Roman" w:hAnsi="Times New Roman"/>
          <w:sz w:val="28"/>
          <w:szCs w:val="28"/>
          <w:lang w:eastAsia="ru-RU"/>
        </w:rPr>
        <w:t>ского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Республики;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lastRenderedPageBreak/>
        <w:t>Д</w:t>
      </w:r>
      <w:proofErr w:type="gramStart"/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дотация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Pr="00D91D57">
        <w:rPr>
          <w:rFonts w:ascii="Times New Roman" w:hAnsi="Times New Roman"/>
          <w:sz w:val="28"/>
          <w:szCs w:val="28"/>
          <w:lang w:eastAsia="ru-RU"/>
        </w:rPr>
        <w:t>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из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республиканского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</w:t>
      </w:r>
      <w:r w:rsidRPr="00D91D57">
        <w:rPr>
          <w:rFonts w:ascii="Times New Roman" w:hAnsi="Times New Roman"/>
          <w:sz w:val="28"/>
          <w:szCs w:val="28"/>
          <w:lang w:eastAsia="ru-RU"/>
        </w:rPr>
        <w:t>у</w:t>
      </w:r>
      <w:r w:rsidRPr="00D91D57">
        <w:rPr>
          <w:rFonts w:ascii="Times New Roman" w:hAnsi="Times New Roman"/>
          <w:sz w:val="28"/>
          <w:szCs w:val="28"/>
          <w:lang w:eastAsia="ru-RU"/>
        </w:rPr>
        <w:t>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для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округа);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Д</w:t>
      </w:r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j1</w:t>
      </w:r>
      <w:r w:rsidR="00F04981" w:rsidRPr="00D91D57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2257" w:rsidRPr="00D91D57">
        <w:rPr>
          <w:rFonts w:ascii="Times New Roman" w:hAnsi="Times New Roman"/>
          <w:sz w:val="28"/>
          <w:szCs w:val="28"/>
          <w:lang w:eastAsia="ru-RU"/>
        </w:rPr>
        <w:t>дотации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741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B2257" w:rsidRPr="00D91D57">
        <w:rPr>
          <w:rFonts w:ascii="Times New Roman" w:hAnsi="Times New Roman"/>
          <w:sz w:val="28"/>
          <w:szCs w:val="28"/>
          <w:lang w:eastAsia="ru-RU"/>
        </w:rPr>
        <w:t>j-</w:t>
      </w:r>
      <w:proofErr w:type="spellStart"/>
      <w:r w:rsidR="002B2257" w:rsidRPr="00D91D57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</w:t>
      </w:r>
      <w:r w:rsidR="002B2257" w:rsidRPr="00D91D57">
        <w:rPr>
          <w:rFonts w:ascii="Times New Roman" w:hAnsi="Times New Roman"/>
          <w:sz w:val="28"/>
          <w:szCs w:val="28"/>
          <w:lang w:eastAsia="ru-RU"/>
        </w:rPr>
        <w:t>ципального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2257" w:rsidRPr="00D91D57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2257" w:rsidRPr="00D91D57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2257" w:rsidRPr="00D91D57">
        <w:rPr>
          <w:rFonts w:ascii="Times New Roman" w:hAnsi="Times New Roman"/>
          <w:sz w:val="28"/>
          <w:szCs w:val="28"/>
          <w:lang w:eastAsia="ru-RU"/>
        </w:rPr>
        <w:t>округа</w:t>
      </w:r>
      <w:r w:rsidRPr="00D91D57">
        <w:rPr>
          <w:rFonts w:ascii="Times New Roman" w:hAnsi="Times New Roman"/>
          <w:sz w:val="28"/>
          <w:szCs w:val="28"/>
          <w:lang w:eastAsia="ru-RU"/>
        </w:rPr>
        <w:t>).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Общий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дотаций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исходя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из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необходимости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дости</w:t>
      </w:r>
      <w:r w:rsidR="005C7935">
        <w:rPr>
          <w:rFonts w:ascii="Times New Roman" w:hAnsi="Times New Roman"/>
          <w:sz w:val="28"/>
          <w:szCs w:val="28"/>
          <w:lang w:eastAsia="ru-RU"/>
        </w:rPr>
        <w:softHyphen/>
      </w:r>
      <w:r w:rsidRPr="00D91D57">
        <w:rPr>
          <w:rFonts w:ascii="Times New Roman" w:hAnsi="Times New Roman"/>
          <w:sz w:val="28"/>
          <w:szCs w:val="28"/>
          <w:lang w:eastAsia="ru-RU"/>
        </w:rPr>
        <w:t>жения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минимального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уровня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расчетной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Pr="00D91D57">
        <w:rPr>
          <w:rFonts w:ascii="Times New Roman" w:hAnsi="Times New Roman"/>
          <w:sz w:val="28"/>
          <w:szCs w:val="28"/>
          <w:lang w:eastAsia="ru-RU"/>
        </w:rPr>
        <w:t>ципального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округа).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4.</w:t>
      </w:r>
      <w:r w:rsidR="00F04981" w:rsidRPr="00D91D57">
        <w:rPr>
          <w:rFonts w:ascii="Times New Roman" w:hAnsi="Times New Roman"/>
          <w:sz w:val="28"/>
          <w:szCs w:val="28"/>
          <w:lang w:eastAsia="ru-RU"/>
        </w:rPr>
        <w:t> </w:t>
      </w:r>
      <w:r w:rsidRPr="00D91D57">
        <w:rPr>
          <w:rFonts w:ascii="Times New Roman" w:hAnsi="Times New Roman"/>
          <w:sz w:val="28"/>
          <w:szCs w:val="28"/>
          <w:lang w:eastAsia="ru-RU"/>
        </w:rPr>
        <w:t>При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составлении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утверждении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республиканского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</w:t>
      </w:r>
      <w:r w:rsidRPr="00D91D57">
        <w:rPr>
          <w:rFonts w:ascii="Times New Roman" w:hAnsi="Times New Roman"/>
          <w:sz w:val="28"/>
          <w:szCs w:val="28"/>
          <w:lang w:eastAsia="ru-RU"/>
        </w:rPr>
        <w:t>у</w:t>
      </w:r>
      <w:r w:rsidRPr="00D91D57">
        <w:rPr>
          <w:rFonts w:ascii="Times New Roman" w:hAnsi="Times New Roman"/>
          <w:sz w:val="28"/>
          <w:szCs w:val="28"/>
          <w:lang w:eastAsia="ru-RU"/>
        </w:rPr>
        <w:t>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очередной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финансовый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плановый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период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</w:t>
      </w:r>
      <w:r w:rsidRPr="00D91D57">
        <w:rPr>
          <w:rFonts w:ascii="Times New Roman" w:hAnsi="Times New Roman"/>
          <w:sz w:val="28"/>
          <w:szCs w:val="28"/>
          <w:lang w:eastAsia="ru-RU"/>
        </w:rPr>
        <w:t>о</w:t>
      </w:r>
      <w:r w:rsidRPr="00D91D57">
        <w:rPr>
          <w:rFonts w:ascii="Times New Roman" w:hAnsi="Times New Roman"/>
          <w:sz w:val="28"/>
          <w:szCs w:val="28"/>
          <w:lang w:eastAsia="ru-RU"/>
        </w:rPr>
        <w:t>тации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</w:t>
      </w:r>
      <w:r w:rsidRPr="00D91D57">
        <w:rPr>
          <w:rFonts w:ascii="Times New Roman" w:hAnsi="Times New Roman"/>
          <w:sz w:val="28"/>
          <w:szCs w:val="28"/>
          <w:lang w:eastAsia="ru-RU"/>
        </w:rPr>
        <w:t>о</w:t>
      </w:r>
      <w:r w:rsidRPr="00D91D57">
        <w:rPr>
          <w:rFonts w:ascii="Times New Roman" w:hAnsi="Times New Roman"/>
          <w:sz w:val="28"/>
          <w:szCs w:val="28"/>
          <w:lang w:eastAsia="ru-RU"/>
        </w:rPr>
        <w:t>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могут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быть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полностью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или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частично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заменены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дополнительными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нормативами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отчислений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от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налога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доходы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физич</w:t>
      </w:r>
      <w:r w:rsidRPr="00D91D57">
        <w:rPr>
          <w:rFonts w:ascii="Times New Roman" w:hAnsi="Times New Roman"/>
          <w:sz w:val="28"/>
          <w:szCs w:val="28"/>
          <w:lang w:eastAsia="ru-RU"/>
        </w:rPr>
        <w:t>е</w:t>
      </w:r>
      <w:r w:rsidRPr="00D91D57">
        <w:rPr>
          <w:rFonts w:ascii="Times New Roman" w:hAnsi="Times New Roman"/>
          <w:sz w:val="28"/>
          <w:szCs w:val="28"/>
          <w:lang w:eastAsia="ru-RU"/>
        </w:rPr>
        <w:t>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лиц.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средств,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заменяемый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дополнительными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нормативами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отчи</w:t>
      </w:r>
      <w:r w:rsidRPr="00D91D57">
        <w:rPr>
          <w:rFonts w:ascii="Times New Roman" w:hAnsi="Times New Roman"/>
          <w:sz w:val="28"/>
          <w:szCs w:val="28"/>
          <w:lang w:eastAsia="ru-RU"/>
        </w:rPr>
        <w:t>с</w:t>
      </w:r>
      <w:r w:rsidRPr="00D91D57">
        <w:rPr>
          <w:rFonts w:ascii="Times New Roman" w:hAnsi="Times New Roman"/>
          <w:sz w:val="28"/>
          <w:szCs w:val="28"/>
          <w:lang w:eastAsia="ru-RU"/>
        </w:rPr>
        <w:t>лений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от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налога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доходы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физических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лиц,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формуле</w:t>
      </w:r>
      <w:r w:rsidR="002A7414">
        <w:rPr>
          <w:rFonts w:ascii="Times New Roman" w:hAnsi="Times New Roman"/>
          <w:sz w:val="28"/>
          <w:szCs w:val="28"/>
          <w:lang w:eastAsia="ru-RU"/>
        </w:rPr>
        <w:t>: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Ддоп</w:t>
      </w:r>
      <w:proofErr w:type="spellEnd"/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=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0,15</w:t>
      </w:r>
      <w:r w:rsidR="00F04981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4981" w:rsidRPr="00D91D57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="00F04981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НПндфл</w:t>
      </w:r>
      <w:proofErr w:type="spellEnd"/>
      <w:r w:rsidRPr="00D91D57">
        <w:rPr>
          <w:rFonts w:ascii="Times New Roman" w:hAnsi="Times New Roman"/>
          <w:sz w:val="28"/>
          <w:szCs w:val="28"/>
          <w:lang w:eastAsia="ru-RU"/>
        </w:rPr>
        <w:t>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Ддоп</w:t>
      </w:r>
      <w:proofErr w:type="spellEnd"/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средств,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заменяемый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дополнительными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нормативами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отчислений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от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налога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доходы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физических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лиц;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НПндфл</w:t>
      </w:r>
      <w:proofErr w:type="spellEnd"/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оценка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налога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доходы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физических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лиц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7935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консолидированный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планируемом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Методикой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формирования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прогноза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потенци</w:t>
      </w:r>
      <w:r w:rsidRPr="00D91D57">
        <w:rPr>
          <w:rFonts w:ascii="Times New Roman" w:hAnsi="Times New Roman"/>
          <w:sz w:val="28"/>
          <w:szCs w:val="28"/>
          <w:lang w:eastAsia="ru-RU"/>
        </w:rPr>
        <w:t>а</w:t>
      </w:r>
      <w:r w:rsidRPr="00D91D57">
        <w:rPr>
          <w:rFonts w:ascii="Times New Roman" w:hAnsi="Times New Roman"/>
          <w:sz w:val="28"/>
          <w:szCs w:val="28"/>
          <w:lang w:eastAsia="ru-RU"/>
        </w:rPr>
        <w:t>ла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приложению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2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793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91D57">
        <w:rPr>
          <w:rFonts w:ascii="Times New Roman" w:hAnsi="Times New Roman"/>
          <w:sz w:val="28"/>
          <w:szCs w:val="28"/>
          <w:lang w:eastAsia="ru-RU"/>
        </w:rPr>
        <w:t>к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Закону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2419" w:rsidRPr="00D91D57">
        <w:rPr>
          <w:rFonts w:ascii="Times New Roman" w:hAnsi="Times New Roman"/>
          <w:sz w:val="28"/>
          <w:szCs w:val="28"/>
          <w:lang w:eastAsia="ru-RU"/>
        </w:rPr>
        <w:t>"</w:t>
      </w:r>
      <w:r w:rsidRPr="00D91D57">
        <w:rPr>
          <w:rFonts w:ascii="Times New Roman" w:hAnsi="Times New Roman"/>
          <w:sz w:val="28"/>
          <w:szCs w:val="28"/>
          <w:lang w:eastAsia="ru-RU"/>
        </w:rPr>
        <w:t>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регулировании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правоотно</w:t>
      </w:r>
      <w:r w:rsidR="005C7935">
        <w:rPr>
          <w:rFonts w:ascii="Times New Roman" w:hAnsi="Times New Roman"/>
          <w:sz w:val="28"/>
          <w:szCs w:val="28"/>
          <w:lang w:eastAsia="ru-RU"/>
        </w:rPr>
        <w:softHyphen/>
      </w:r>
      <w:r w:rsidRPr="00D91D57">
        <w:rPr>
          <w:rFonts w:ascii="Times New Roman" w:hAnsi="Times New Roman"/>
          <w:sz w:val="28"/>
          <w:szCs w:val="28"/>
          <w:lang w:eastAsia="ru-RU"/>
        </w:rPr>
        <w:t>шений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Республике</w:t>
      </w:r>
      <w:r w:rsidR="00072419" w:rsidRPr="00D91D57">
        <w:rPr>
          <w:rFonts w:ascii="Times New Roman" w:hAnsi="Times New Roman"/>
          <w:sz w:val="28"/>
          <w:szCs w:val="28"/>
          <w:lang w:eastAsia="ru-RU"/>
        </w:rPr>
        <w:t>"</w:t>
      </w:r>
      <w:r w:rsidRPr="00D91D57">
        <w:rPr>
          <w:rFonts w:ascii="Times New Roman" w:hAnsi="Times New Roman"/>
          <w:sz w:val="28"/>
          <w:szCs w:val="28"/>
          <w:lang w:eastAsia="ru-RU"/>
        </w:rPr>
        <w:t>.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82C">
        <w:rPr>
          <w:rFonts w:ascii="Times New Roman" w:hAnsi="Times New Roman"/>
          <w:spacing w:val="-2"/>
          <w:sz w:val="28"/>
          <w:szCs w:val="28"/>
          <w:lang w:eastAsia="ru-RU"/>
        </w:rPr>
        <w:t>Дополнительный</w:t>
      </w:r>
      <w:r w:rsidR="004251C5" w:rsidRPr="0046082C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46082C">
        <w:rPr>
          <w:rFonts w:ascii="Times New Roman" w:hAnsi="Times New Roman"/>
          <w:spacing w:val="-2"/>
          <w:sz w:val="28"/>
          <w:szCs w:val="28"/>
          <w:lang w:eastAsia="ru-RU"/>
        </w:rPr>
        <w:t>норматив</w:t>
      </w:r>
      <w:r w:rsidR="004251C5" w:rsidRPr="0046082C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46082C">
        <w:rPr>
          <w:rFonts w:ascii="Times New Roman" w:hAnsi="Times New Roman"/>
          <w:spacing w:val="-2"/>
          <w:sz w:val="28"/>
          <w:szCs w:val="28"/>
          <w:lang w:eastAsia="ru-RU"/>
        </w:rPr>
        <w:t>отчислений</w:t>
      </w:r>
      <w:r w:rsidR="004251C5" w:rsidRPr="0046082C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46082C">
        <w:rPr>
          <w:rFonts w:ascii="Times New Roman" w:hAnsi="Times New Roman"/>
          <w:spacing w:val="-2"/>
          <w:sz w:val="28"/>
          <w:szCs w:val="28"/>
          <w:lang w:eastAsia="ru-RU"/>
        </w:rPr>
        <w:t>от</w:t>
      </w:r>
      <w:r w:rsidR="004251C5" w:rsidRPr="0046082C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46082C">
        <w:rPr>
          <w:rFonts w:ascii="Times New Roman" w:hAnsi="Times New Roman"/>
          <w:spacing w:val="-2"/>
          <w:sz w:val="28"/>
          <w:szCs w:val="28"/>
          <w:lang w:eastAsia="ru-RU"/>
        </w:rPr>
        <w:t>налога</w:t>
      </w:r>
      <w:r w:rsidR="004251C5" w:rsidRPr="0046082C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46082C">
        <w:rPr>
          <w:rFonts w:ascii="Times New Roman" w:hAnsi="Times New Roman"/>
          <w:spacing w:val="-2"/>
          <w:sz w:val="28"/>
          <w:szCs w:val="28"/>
          <w:lang w:eastAsia="ru-RU"/>
        </w:rPr>
        <w:t>на</w:t>
      </w:r>
      <w:r w:rsidR="004251C5" w:rsidRPr="0046082C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46082C">
        <w:rPr>
          <w:rFonts w:ascii="Times New Roman" w:hAnsi="Times New Roman"/>
          <w:spacing w:val="-2"/>
          <w:sz w:val="28"/>
          <w:szCs w:val="28"/>
          <w:lang w:eastAsia="ru-RU"/>
        </w:rPr>
        <w:t>доходы</w:t>
      </w:r>
      <w:r w:rsidR="004251C5" w:rsidRPr="0046082C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46082C">
        <w:rPr>
          <w:rFonts w:ascii="Times New Roman" w:hAnsi="Times New Roman"/>
          <w:spacing w:val="-2"/>
          <w:sz w:val="28"/>
          <w:szCs w:val="28"/>
          <w:lang w:eastAsia="ru-RU"/>
        </w:rPr>
        <w:t>физичес</w:t>
      </w:r>
      <w:r w:rsidR="0046082C">
        <w:rPr>
          <w:rFonts w:ascii="Times New Roman" w:hAnsi="Times New Roman"/>
          <w:sz w:val="28"/>
          <w:szCs w:val="28"/>
          <w:lang w:eastAsia="ru-RU"/>
        </w:rPr>
        <w:softHyphen/>
      </w:r>
      <w:r w:rsidRPr="00D91D57">
        <w:rPr>
          <w:rFonts w:ascii="Times New Roman" w:hAnsi="Times New Roman"/>
          <w:sz w:val="28"/>
          <w:szCs w:val="28"/>
          <w:lang w:eastAsia="ru-RU"/>
        </w:rPr>
        <w:t>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лиц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опреде</w:t>
      </w:r>
      <w:r w:rsidR="0046082C">
        <w:rPr>
          <w:rFonts w:ascii="Times New Roman" w:hAnsi="Times New Roman"/>
          <w:sz w:val="28"/>
          <w:szCs w:val="28"/>
          <w:lang w:eastAsia="ru-RU"/>
        </w:rPr>
        <w:softHyphen/>
      </w:r>
      <w:r w:rsidRPr="00D91D57">
        <w:rPr>
          <w:rFonts w:ascii="Times New Roman" w:hAnsi="Times New Roman"/>
          <w:sz w:val="28"/>
          <w:szCs w:val="28"/>
          <w:lang w:eastAsia="ru-RU"/>
        </w:rPr>
        <w:t>ляется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формуле</w:t>
      </w:r>
      <w:r w:rsidR="002A7414">
        <w:rPr>
          <w:rFonts w:ascii="Times New Roman" w:hAnsi="Times New Roman"/>
          <w:sz w:val="28"/>
          <w:szCs w:val="28"/>
          <w:lang w:eastAsia="ru-RU"/>
        </w:rPr>
        <w:t>: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Норм</w:t>
      </w:r>
      <w:proofErr w:type="gramStart"/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=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Драсч</w:t>
      </w:r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/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П</w:t>
      </w:r>
      <w:r w:rsidR="002B2257" w:rsidRPr="00D91D57">
        <w:rPr>
          <w:rFonts w:ascii="Times New Roman" w:hAnsi="Times New Roman"/>
          <w:sz w:val="28"/>
          <w:szCs w:val="28"/>
          <w:lang w:eastAsia="ru-RU"/>
        </w:rPr>
        <w:t>ндфл</w:t>
      </w:r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D91D57">
        <w:rPr>
          <w:rFonts w:ascii="Times New Roman" w:hAnsi="Times New Roman"/>
          <w:sz w:val="28"/>
          <w:szCs w:val="28"/>
          <w:lang w:eastAsia="ru-RU"/>
        </w:rPr>
        <w:t>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2B2257" w:rsidRPr="0046082C" w:rsidRDefault="002B2257" w:rsidP="002044E2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proofErr w:type="spellStart"/>
      <w:r w:rsidRPr="0046082C">
        <w:rPr>
          <w:rFonts w:ascii="Times New Roman" w:hAnsi="Times New Roman"/>
          <w:spacing w:val="-2"/>
          <w:sz w:val="28"/>
          <w:szCs w:val="28"/>
          <w:lang w:eastAsia="ru-RU"/>
        </w:rPr>
        <w:t>Норм</w:t>
      </w:r>
      <w:proofErr w:type="gramStart"/>
      <w:r w:rsidRPr="0046082C">
        <w:rPr>
          <w:rFonts w:ascii="Times New Roman" w:hAnsi="Times New Roman"/>
          <w:spacing w:val="-2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46082C">
        <w:rPr>
          <w:rFonts w:ascii="Times New Roman" w:hAnsi="Times New Roman"/>
          <w:spacing w:val="-2"/>
          <w:sz w:val="28"/>
          <w:szCs w:val="28"/>
          <w:lang w:eastAsia="ru-RU"/>
        </w:rPr>
        <w:t xml:space="preserve"> – дополнительный норматив отчислений от налога на доходы физических лиц в бюджет j-го муниципального района (городского округа);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Драсч</w:t>
      </w:r>
      <w:proofErr w:type="gramStart"/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–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расчетный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дотации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2257" w:rsidRPr="00D91D57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2257" w:rsidRPr="00D91D5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2257" w:rsidRPr="00D91D57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2257" w:rsidRPr="00D91D57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2257" w:rsidRPr="00D91D57">
        <w:rPr>
          <w:rFonts w:ascii="Times New Roman" w:hAnsi="Times New Roman"/>
          <w:sz w:val="28"/>
          <w:szCs w:val="28"/>
          <w:lang w:eastAsia="ru-RU"/>
        </w:rPr>
        <w:t>округа</w:t>
      </w:r>
      <w:r w:rsidRPr="00D91D57">
        <w:rPr>
          <w:rFonts w:ascii="Times New Roman" w:hAnsi="Times New Roman"/>
          <w:sz w:val="28"/>
          <w:szCs w:val="28"/>
          <w:lang w:eastAsia="ru-RU"/>
        </w:rPr>
        <w:t>),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замен</w:t>
      </w:r>
      <w:r w:rsidRPr="00D91D57">
        <w:rPr>
          <w:rFonts w:ascii="Times New Roman" w:hAnsi="Times New Roman"/>
          <w:sz w:val="28"/>
          <w:szCs w:val="28"/>
          <w:lang w:eastAsia="ru-RU"/>
        </w:rPr>
        <w:t>я</w:t>
      </w:r>
      <w:r w:rsidRPr="00D91D57">
        <w:rPr>
          <w:rFonts w:ascii="Times New Roman" w:hAnsi="Times New Roman"/>
          <w:sz w:val="28"/>
          <w:szCs w:val="28"/>
          <w:lang w:eastAsia="ru-RU"/>
        </w:rPr>
        <w:t>емый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дополнительным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нормативом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отчислений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от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налога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доходы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физ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Pr="00D91D57">
        <w:rPr>
          <w:rFonts w:ascii="Times New Roman" w:hAnsi="Times New Roman"/>
          <w:sz w:val="28"/>
          <w:szCs w:val="28"/>
          <w:lang w:eastAsia="ru-RU"/>
        </w:rPr>
        <w:t>ческих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лиц;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6082C">
        <w:rPr>
          <w:rFonts w:ascii="Times New Roman" w:hAnsi="Times New Roman"/>
          <w:spacing w:val="-4"/>
          <w:sz w:val="28"/>
          <w:szCs w:val="28"/>
          <w:lang w:eastAsia="ru-RU"/>
        </w:rPr>
        <w:lastRenderedPageBreak/>
        <w:t>П</w:t>
      </w:r>
      <w:r w:rsidR="002B2257" w:rsidRPr="0046082C">
        <w:rPr>
          <w:rFonts w:ascii="Times New Roman" w:hAnsi="Times New Roman"/>
          <w:spacing w:val="-4"/>
          <w:sz w:val="28"/>
          <w:szCs w:val="28"/>
          <w:lang w:eastAsia="ru-RU"/>
        </w:rPr>
        <w:t>ндфл</w:t>
      </w:r>
      <w:proofErr w:type="gramStart"/>
      <w:r w:rsidRPr="0046082C">
        <w:rPr>
          <w:rFonts w:ascii="Times New Roman" w:hAnsi="Times New Roman"/>
          <w:spacing w:val="-4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4251C5" w:rsidRPr="0046082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6082C"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="004251C5" w:rsidRPr="0046082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6082C">
        <w:rPr>
          <w:rFonts w:ascii="Times New Roman" w:hAnsi="Times New Roman"/>
          <w:spacing w:val="-4"/>
          <w:sz w:val="28"/>
          <w:szCs w:val="28"/>
          <w:lang w:eastAsia="ru-RU"/>
        </w:rPr>
        <w:t>прогноз</w:t>
      </w:r>
      <w:r w:rsidR="004251C5" w:rsidRPr="0046082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6082C">
        <w:rPr>
          <w:rFonts w:ascii="Times New Roman" w:hAnsi="Times New Roman"/>
          <w:spacing w:val="-4"/>
          <w:sz w:val="28"/>
          <w:szCs w:val="28"/>
          <w:lang w:eastAsia="ru-RU"/>
        </w:rPr>
        <w:t>поступлений</w:t>
      </w:r>
      <w:r w:rsidR="004251C5" w:rsidRPr="0046082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6082C">
        <w:rPr>
          <w:rFonts w:ascii="Times New Roman" w:hAnsi="Times New Roman"/>
          <w:spacing w:val="-4"/>
          <w:sz w:val="28"/>
          <w:szCs w:val="28"/>
          <w:lang w:eastAsia="ru-RU"/>
        </w:rPr>
        <w:t>налога</w:t>
      </w:r>
      <w:r w:rsidR="004251C5" w:rsidRPr="0046082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6082C">
        <w:rPr>
          <w:rFonts w:ascii="Times New Roman" w:hAnsi="Times New Roman"/>
          <w:spacing w:val="-4"/>
          <w:sz w:val="28"/>
          <w:szCs w:val="28"/>
          <w:lang w:eastAsia="ru-RU"/>
        </w:rPr>
        <w:t>на</w:t>
      </w:r>
      <w:r w:rsidR="004251C5" w:rsidRPr="0046082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6082C">
        <w:rPr>
          <w:rFonts w:ascii="Times New Roman" w:hAnsi="Times New Roman"/>
          <w:spacing w:val="-4"/>
          <w:sz w:val="28"/>
          <w:szCs w:val="28"/>
          <w:lang w:eastAsia="ru-RU"/>
        </w:rPr>
        <w:t>доходы</w:t>
      </w:r>
      <w:r w:rsidR="004251C5" w:rsidRPr="0046082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6082C">
        <w:rPr>
          <w:rFonts w:ascii="Times New Roman" w:hAnsi="Times New Roman"/>
          <w:spacing w:val="-4"/>
          <w:sz w:val="28"/>
          <w:szCs w:val="28"/>
          <w:lang w:eastAsia="ru-RU"/>
        </w:rPr>
        <w:t>физических</w:t>
      </w:r>
      <w:r w:rsidR="004251C5" w:rsidRPr="0046082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6082C">
        <w:rPr>
          <w:rFonts w:ascii="Times New Roman" w:hAnsi="Times New Roman"/>
          <w:spacing w:val="-4"/>
          <w:sz w:val="28"/>
          <w:szCs w:val="28"/>
          <w:lang w:eastAsia="ru-RU"/>
        </w:rPr>
        <w:t>лиц</w:t>
      </w:r>
      <w:r w:rsidR="004251C5" w:rsidRPr="0046082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6082C">
        <w:rPr>
          <w:rFonts w:ascii="Times New Roman" w:hAnsi="Times New Roman"/>
          <w:spacing w:val="-4"/>
          <w:sz w:val="28"/>
          <w:szCs w:val="28"/>
          <w:lang w:eastAsia="ru-RU"/>
        </w:rPr>
        <w:t>с</w:t>
      </w:r>
      <w:r w:rsidR="004251C5" w:rsidRPr="0046082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6082C">
        <w:rPr>
          <w:rFonts w:ascii="Times New Roman" w:hAnsi="Times New Roman"/>
          <w:spacing w:val="-4"/>
          <w:sz w:val="28"/>
          <w:szCs w:val="28"/>
          <w:lang w:eastAsia="ru-RU"/>
        </w:rPr>
        <w:t>тер</w:t>
      </w:r>
      <w:r w:rsidR="0046082C">
        <w:rPr>
          <w:rFonts w:ascii="Times New Roman" w:hAnsi="Times New Roman"/>
          <w:sz w:val="28"/>
          <w:szCs w:val="28"/>
          <w:lang w:eastAsia="ru-RU"/>
        </w:rPr>
        <w:softHyphen/>
      </w:r>
      <w:r w:rsidRPr="00D91D57">
        <w:rPr>
          <w:rFonts w:ascii="Times New Roman" w:hAnsi="Times New Roman"/>
          <w:sz w:val="28"/>
          <w:szCs w:val="28"/>
          <w:lang w:eastAsia="ru-RU"/>
        </w:rPr>
        <w:t>ритории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82C">
        <w:rPr>
          <w:rFonts w:ascii="Times New Roman" w:hAnsi="Times New Roman"/>
          <w:spacing w:val="-4"/>
          <w:sz w:val="28"/>
          <w:szCs w:val="28"/>
          <w:lang w:eastAsia="ru-RU"/>
        </w:rPr>
        <w:t>консолидир</w:t>
      </w:r>
      <w:r w:rsidRPr="0046082C">
        <w:rPr>
          <w:rFonts w:ascii="Times New Roman" w:hAnsi="Times New Roman"/>
          <w:spacing w:val="-4"/>
          <w:sz w:val="28"/>
          <w:szCs w:val="28"/>
          <w:lang w:eastAsia="ru-RU"/>
        </w:rPr>
        <w:t>о</w:t>
      </w:r>
      <w:r w:rsidRPr="0046082C">
        <w:rPr>
          <w:rFonts w:ascii="Times New Roman" w:hAnsi="Times New Roman"/>
          <w:spacing w:val="-4"/>
          <w:sz w:val="28"/>
          <w:szCs w:val="28"/>
          <w:lang w:eastAsia="ru-RU"/>
        </w:rPr>
        <w:t>ванный</w:t>
      </w:r>
      <w:r w:rsidR="004251C5" w:rsidRPr="0046082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6082C">
        <w:rPr>
          <w:rFonts w:ascii="Times New Roman" w:hAnsi="Times New Roman"/>
          <w:spacing w:val="-4"/>
          <w:sz w:val="28"/>
          <w:szCs w:val="28"/>
          <w:lang w:eastAsia="ru-RU"/>
        </w:rPr>
        <w:t>бюджет</w:t>
      </w:r>
      <w:r w:rsidR="004251C5" w:rsidRPr="0046082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6082C">
        <w:rPr>
          <w:rFonts w:ascii="Times New Roman" w:hAnsi="Times New Roman"/>
          <w:spacing w:val="-4"/>
          <w:sz w:val="28"/>
          <w:szCs w:val="28"/>
          <w:lang w:eastAsia="ru-RU"/>
        </w:rPr>
        <w:t>Чувашской</w:t>
      </w:r>
      <w:r w:rsidR="004251C5" w:rsidRPr="0046082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6082C">
        <w:rPr>
          <w:rFonts w:ascii="Times New Roman" w:hAnsi="Times New Roman"/>
          <w:spacing w:val="-4"/>
          <w:sz w:val="28"/>
          <w:szCs w:val="28"/>
          <w:lang w:eastAsia="ru-RU"/>
        </w:rPr>
        <w:t>Республики,</w:t>
      </w:r>
      <w:r w:rsidR="004251C5" w:rsidRPr="0046082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6082C">
        <w:rPr>
          <w:rFonts w:ascii="Times New Roman" w:hAnsi="Times New Roman"/>
          <w:spacing w:val="-4"/>
          <w:sz w:val="28"/>
          <w:szCs w:val="28"/>
          <w:lang w:eastAsia="ru-RU"/>
        </w:rPr>
        <w:t>рассчитанный</w:t>
      </w:r>
      <w:r w:rsidR="004251C5" w:rsidRPr="0046082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6082C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="004251C5" w:rsidRPr="0046082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6082C">
        <w:rPr>
          <w:rFonts w:ascii="Times New Roman" w:hAnsi="Times New Roman"/>
          <w:spacing w:val="-4"/>
          <w:sz w:val="28"/>
          <w:szCs w:val="28"/>
          <w:lang w:eastAsia="ru-RU"/>
        </w:rPr>
        <w:t>соответствии</w:t>
      </w:r>
      <w:r w:rsidR="004251C5" w:rsidRPr="0046082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6082C">
        <w:rPr>
          <w:rFonts w:ascii="Times New Roman" w:hAnsi="Times New Roman"/>
          <w:spacing w:val="-4"/>
          <w:sz w:val="28"/>
          <w:szCs w:val="28"/>
          <w:lang w:eastAsia="ru-RU"/>
        </w:rPr>
        <w:t>с</w:t>
      </w:r>
      <w:r w:rsidR="004251C5" w:rsidRPr="0046082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6082C">
        <w:rPr>
          <w:rFonts w:ascii="Times New Roman" w:hAnsi="Times New Roman"/>
          <w:spacing w:val="-4"/>
          <w:sz w:val="28"/>
          <w:szCs w:val="28"/>
          <w:lang w:eastAsia="ru-RU"/>
        </w:rPr>
        <w:t>Ме</w:t>
      </w:r>
      <w:r w:rsidR="0046082C">
        <w:rPr>
          <w:rFonts w:ascii="Times New Roman" w:hAnsi="Times New Roman"/>
          <w:sz w:val="28"/>
          <w:szCs w:val="28"/>
          <w:lang w:eastAsia="ru-RU"/>
        </w:rPr>
        <w:softHyphen/>
      </w:r>
      <w:r w:rsidRPr="00D91D57">
        <w:rPr>
          <w:rFonts w:ascii="Times New Roman" w:hAnsi="Times New Roman"/>
          <w:sz w:val="28"/>
          <w:szCs w:val="28"/>
          <w:lang w:eastAsia="ru-RU"/>
        </w:rPr>
        <w:t>тодикой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формирования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прогноза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потенциала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приложению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2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Закону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2419" w:rsidRPr="00D91D57">
        <w:rPr>
          <w:rFonts w:ascii="Times New Roman" w:hAnsi="Times New Roman"/>
          <w:sz w:val="28"/>
          <w:szCs w:val="28"/>
          <w:lang w:eastAsia="ru-RU"/>
        </w:rPr>
        <w:t>"</w:t>
      </w:r>
      <w:r w:rsidRPr="00D91D57">
        <w:rPr>
          <w:rFonts w:ascii="Times New Roman" w:hAnsi="Times New Roman"/>
          <w:sz w:val="28"/>
          <w:szCs w:val="28"/>
          <w:lang w:eastAsia="ru-RU"/>
        </w:rPr>
        <w:t>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регулировании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правоотношений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Республике</w:t>
      </w:r>
      <w:r w:rsidR="00072419" w:rsidRPr="00D91D57">
        <w:rPr>
          <w:rFonts w:ascii="Times New Roman" w:hAnsi="Times New Roman"/>
          <w:sz w:val="28"/>
          <w:szCs w:val="28"/>
          <w:lang w:eastAsia="ru-RU"/>
        </w:rPr>
        <w:t>"</w:t>
      </w:r>
      <w:r w:rsidRPr="00D91D57">
        <w:rPr>
          <w:rFonts w:ascii="Times New Roman" w:hAnsi="Times New Roman"/>
          <w:sz w:val="28"/>
          <w:szCs w:val="28"/>
          <w:lang w:eastAsia="ru-RU"/>
        </w:rPr>
        <w:t>.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5.</w:t>
      </w:r>
      <w:r w:rsidR="00F04981" w:rsidRPr="00D91D57">
        <w:rPr>
          <w:rFonts w:ascii="Times New Roman" w:hAnsi="Times New Roman"/>
          <w:sz w:val="28"/>
          <w:szCs w:val="28"/>
          <w:lang w:eastAsia="ru-RU"/>
        </w:rPr>
        <w:t> 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случае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замены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дотации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</w:t>
      </w:r>
      <w:r w:rsidRPr="00D91D57">
        <w:rPr>
          <w:rFonts w:ascii="Times New Roman" w:hAnsi="Times New Roman"/>
          <w:sz w:val="28"/>
          <w:szCs w:val="28"/>
          <w:lang w:eastAsia="ru-RU"/>
        </w:rPr>
        <w:t>н</w:t>
      </w:r>
      <w:r w:rsidRPr="00D91D57">
        <w:rPr>
          <w:rFonts w:ascii="Times New Roman" w:hAnsi="Times New Roman"/>
          <w:sz w:val="28"/>
          <w:szCs w:val="28"/>
          <w:lang w:eastAsia="ru-RU"/>
        </w:rPr>
        <w:t>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дополнительным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но</w:t>
      </w:r>
      <w:r w:rsidRPr="00D91D57">
        <w:rPr>
          <w:rFonts w:ascii="Times New Roman" w:hAnsi="Times New Roman"/>
          <w:sz w:val="28"/>
          <w:szCs w:val="28"/>
          <w:lang w:eastAsia="ru-RU"/>
        </w:rPr>
        <w:t>р</w:t>
      </w:r>
      <w:r w:rsidRPr="00D91D57">
        <w:rPr>
          <w:rFonts w:ascii="Times New Roman" w:hAnsi="Times New Roman"/>
          <w:sz w:val="28"/>
          <w:szCs w:val="28"/>
          <w:lang w:eastAsia="ru-RU"/>
        </w:rPr>
        <w:t>мативом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отчислений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от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налога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доходы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физических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лиц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размер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дотации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j-го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из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республиканского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2257" w:rsidRPr="00D91D57">
        <w:rPr>
          <w:rFonts w:ascii="Times New Roman" w:hAnsi="Times New Roman"/>
          <w:sz w:val="28"/>
          <w:szCs w:val="28"/>
          <w:lang w:eastAsia="ru-RU"/>
        </w:rPr>
        <w:t>формуле</w:t>
      </w:r>
      <w:r w:rsidR="002A7414">
        <w:rPr>
          <w:rFonts w:ascii="Times New Roman" w:hAnsi="Times New Roman"/>
          <w:sz w:val="28"/>
          <w:szCs w:val="28"/>
          <w:lang w:eastAsia="ru-RU"/>
        </w:rPr>
        <w:t>:</w:t>
      </w:r>
    </w:p>
    <w:p w:rsidR="009F2056" w:rsidRPr="00D91D57" w:rsidRDefault="004C1CA8" w:rsidP="002044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Д</w:t>
      </w:r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j2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=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ФФП</w:t>
      </w:r>
      <w:proofErr w:type="gramStart"/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Норм</w:t>
      </w:r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4981" w:rsidRPr="00D91D57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П</w:t>
      </w:r>
      <w:r w:rsidR="002B2257" w:rsidRPr="00D91D57">
        <w:rPr>
          <w:rFonts w:ascii="Times New Roman" w:hAnsi="Times New Roman"/>
          <w:sz w:val="28"/>
          <w:szCs w:val="28"/>
          <w:lang w:eastAsia="ru-RU"/>
        </w:rPr>
        <w:t>ндфл</w:t>
      </w:r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="009F2056" w:rsidRPr="00D91D57">
        <w:rPr>
          <w:rFonts w:ascii="Times New Roman" w:hAnsi="Times New Roman"/>
          <w:sz w:val="28"/>
          <w:szCs w:val="28"/>
          <w:lang w:eastAsia="ru-RU"/>
        </w:rPr>
        <w:t>,</w:t>
      </w:r>
      <w:r w:rsidR="002044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2056" w:rsidRPr="00D91D57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9F2056" w:rsidRPr="00D91D57" w:rsidRDefault="009F2056" w:rsidP="002044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Д</w:t>
      </w:r>
      <w:r w:rsidRPr="00D91D57">
        <w:rPr>
          <w:rFonts w:ascii="Times New Roman" w:hAnsi="Times New Roman"/>
          <w:sz w:val="28"/>
          <w:szCs w:val="28"/>
          <w:vertAlign w:val="subscript"/>
          <w:lang w:eastAsia="ru-RU"/>
        </w:rPr>
        <w:t>j2</w:t>
      </w:r>
      <w:r w:rsidRPr="00D91D57">
        <w:rPr>
          <w:rFonts w:ascii="Times New Roman" w:hAnsi="Times New Roman"/>
          <w:sz w:val="28"/>
          <w:szCs w:val="28"/>
          <w:lang w:eastAsia="ru-RU"/>
        </w:rPr>
        <w:t xml:space="preserve"> – размер дотации на выравнивание бюджетной обеспеченности </w:t>
      </w:r>
      <w:r w:rsidR="002A741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A7414">
        <w:rPr>
          <w:rFonts w:ascii="Times New Roman" w:hAnsi="Times New Roman"/>
          <w:spacing w:val="-2"/>
          <w:sz w:val="28"/>
          <w:szCs w:val="28"/>
          <w:lang w:eastAsia="ru-RU"/>
        </w:rPr>
        <w:t>j-</w:t>
      </w:r>
      <w:proofErr w:type="spellStart"/>
      <w:r w:rsidRPr="002A7414">
        <w:rPr>
          <w:rFonts w:ascii="Times New Roman" w:hAnsi="Times New Roman"/>
          <w:spacing w:val="-2"/>
          <w:sz w:val="28"/>
          <w:szCs w:val="28"/>
          <w:lang w:eastAsia="ru-RU"/>
        </w:rPr>
        <w:t>го</w:t>
      </w:r>
      <w:proofErr w:type="spellEnd"/>
      <w:r w:rsidRPr="002A7414">
        <w:rPr>
          <w:rFonts w:ascii="Times New Roman" w:hAnsi="Times New Roman"/>
          <w:spacing w:val="-2"/>
          <w:sz w:val="28"/>
          <w:szCs w:val="28"/>
          <w:lang w:eastAsia="ru-RU"/>
        </w:rPr>
        <w:t xml:space="preserve"> муниципального района (городского округа) из республиканского бюд</w:t>
      </w:r>
      <w:r w:rsidR="002A7414">
        <w:rPr>
          <w:rFonts w:ascii="Times New Roman" w:hAnsi="Times New Roman"/>
          <w:sz w:val="28"/>
          <w:szCs w:val="28"/>
          <w:lang w:eastAsia="ru-RU"/>
        </w:rPr>
        <w:softHyphen/>
      </w:r>
      <w:r w:rsidRPr="00D91D57">
        <w:rPr>
          <w:rFonts w:ascii="Times New Roman" w:hAnsi="Times New Roman"/>
          <w:sz w:val="28"/>
          <w:szCs w:val="28"/>
          <w:lang w:eastAsia="ru-RU"/>
        </w:rPr>
        <w:t>жета Чувашской Республики.</w:t>
      </w:r>
    </w:p>
    <w:p w:rsidR="00F04981" w:rsidRPr="00D91D57" w:rsidRDefault="00F04981" w:rsidP="002044E2">
      <w:pPr>
        <w:autoSpaceDE w:val="0"/>
        <w:autoSpaceDN w:val="0"/>
        <w:adjustRightInd w:val="0"/>
        <w:spacing w:after="0" w:line="240" w:lineRule="auto"/>
        <w:ind w:left="3572"/>
        <w:jc w:val="center"/>
        <w:rPr>
          <w:rFonts w:ascii="Times New Roman" w:hAnsi="Times New Roman"/>
          <w:i/>
          <w:sz w:val="26"/>
          <w:szCs w:val="26"/>
          <w:lang w:eastAsia="ru-RU"/>
        </w:rPr>
      </w:pPr>
      <w:r w:rsidRPr="00D91D57">
        <w:rPr>
          <w:rFonts w:ascii="Times New Roman" w:hAnsi="Times New Roman"/>
          <w:i/>
          <w:sz w:val="26"/>
          <w:szCs w:val="26"/>
          <w:lang w:eastAsia="ru-RU"/>
        </w:rPr>
        <w:t>Приложение 2</w:t>
      </w:r>
    </w:p>
    <w:p w:rsidR="00F04981" w:rsidRPr="00D91D57" w:rsidRDefault="00F04981" w:rsidP="002044E2">
      <w:pPr>
        <w:autoSpaceDE w:val="0"/>
        <w:autoSpaceDN w:val="0"/>
        <w:adjustRightInd w:val="0"/>
        <w:spacing w:after="0" w:line="240" w:lineRule="auto"/>
        <w:ind w:left="3572"/>
        <w:jc w:val="center"/>
        <w:rPr>
          <w:rFonts w:ascii="Times New Roman" w:hAnsi="Times New Roman"/>
          <w:i/>
          <w:sz w:val="26"/>
          <w:szCs w:val="26"/>
          <w:lang w:eastAsia="ru-RU"/>
        </w:rPr>
      </w:pPr>
      <w:r w:rsidRPr="00D91D57">
        <w:rPr>
          <w:rFonts w:ascii="Times New Roman" w:hAnsi="Times New Roman"/>
          <w:i/>
          <w:sz w:val="26"/>
          <w:szCs w:val="26"/>
          <w:lang w:eastAsia="ru-RU"/>
        </w:rPr>
        <w:t xml:space="preserve">к Закону Чувашской Республики </w:t>
      </w:r>
    </w:p>
    <w:p w:rsidR="00F04981" w:rsidRPr="008B66D9" w:rsidRDefault="00072419" w:rsidP="002044E2">
      <w:pPr>
        <w:autoSpaceDE w:val="0"/>
        <w:autoSpaceDN w:val="0"/>
        <w:adjustRightInd w:val="0"/>
        <w:spacing w:after="0" w:line="240" w:lineRule="auto"/>
        <w:ind w:left="3572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91D57">
        <w:rPr>
          <w:rFonts w:ascii="Times New Roman" w:hAnsi="Times New Roman"/>
          <w:i/>
          <w:sz w:val="26"/>
          <w:szCs w:val="26"/>
          <w:lang w:eastAsia="ru-RU"/>
        </w:rPr>
        <w:t>"</w:t>
      </w:r>
      <w:r w:rsidR="00F04981" w:rsidRPr="00D91D57">
        <w:rPr>
          <w:rFonts w:ascii="Times New Roman" w:hAnsi="Times New Roman"/>
          <w:i/>
          <w:sz w:val="26"/>
          <w:szCs w:val="26"/>
          <w:lang w:eastAsia="ru-RU"/>
        </w:rPr>
        <w:t>О регулировании бюджетных правоотношений в Чувашской Республике</w:t>
      </w:r>
      <w:r w:rsidRPr="00D91D57">
        <w:rPr>
          <w:rFonts w:ascii="Times New Roman" w:hAnsi="Times New Roman"/>
          <w:i/>
          <w:sz w:val="26"/>
          <w:szCs w:val="26"/>
          <w:lang w:eastAsia="ru-RU"/>
        </w:rPr>
        <w:t>"</w:t>
      </w:r>
    </w:p>
    <w:p w:rsidR="00F04981" w:rsidRPr="0046082C" w:rsidRDefault="00F04981" w:rsidP="00204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</w:p>
    <w:p w:rsidR="00F04981" w:rsidRPr="00D91D57" w:rsidRDefault="004C1CA8" w:rsidP="002044E2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D91D57">
        <w:rPr>
          <w:rFonts w:ascii="Times New Roman" w:hAnsi="Times New Roman"/>
          <w:b/>
          <w:caps/>
          <w:sz w:val="28"/>
          <w:szCs w:val="28"/>
          <w:lang w:eastAsia="ru-RU"/>
        </w:rPr>
        <w:t>Методика</w:t>
      </w:r>
      <w:r w:rsidR="004251C5" w:rsidRPr="00D91D57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</w:p>
    <w:p w:rsidR="00D91D57" w:rsidRDefault="004C1CA8" w:rsidP="002044E2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1D57">
        <w:rPr>
          <w:rFonts w:ascii="Times New Roman" w:hAnsi="Times New Roman"/>
          <w:b/>
          <w:sz w:val="28"/>
          <w:szCs w:val="28"/>
          <w:lang w:eastAsia="ru-RU"/>
        </w:rPr>
        <w:t>формирования</w:t>
      </w:r>
      <w:r w:rsidR="004251C5" w:rsidRPr="00D91D5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b/>
          <w:sz w:val="28"/>
          <w:szCs w:val="28"/>
          <w:lang w:eastAsia="ru-RU"/>
        </w:rPr>
        <w:t>прогноза</w:t>
      </w:r>
      <w:r w:rsidR="004251C5" w:rsidRPr="00D91D5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b/>
          <w:sz w:val="28"/>
          <w:szCs w:val="28"/>
          <w:lang w:eastAsia="ru-RU"/>
        </w:rPr>
        <w:t>доходного</w:t>
      </w:r>
      <w:r w:rsidR="004251C5" w:rsidRPr="00D91D5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b/>
          <w:sz w:val="28"/>
          <w:szCs w:val="28"/>
          <w:lang w:eastAsia="ru-RU"/>
        </w:rPr>
        <w:t>потенциала</w:t>
      </w:r>
      <w:r w:rsidR="004251C5" w:rsidRPr="00D91D5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D91D57">
        <w:rPr>
          <w:rFonts w:ascii="Times New Roman" w:hAnsi="Times New Roman"/>
          <w:b/>
          <w:sz w:val="28"/>
          <w:szCs w:val="28"/>
          <w:lang w:eastAsia="ru-RU"/>
        </w:rPr>
        <w:t>муниципальных</w:t>
      </w:r>
      <w:proofErr w:type="gramEnd"/>
      <w:r w:rsidR="004251C5" w:rsidRPr="00D91D5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C1CA8" w:rsidRPr="008B66D9" w:rsidRDefault="004C1CA8" w:rsidP="002044E2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91D57">
        <w:rPr>
          <w:rFonts w:ascii="Times New Roman" w:hAnsi="Times New Roman"/>
          <w:b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b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b/>
          <w:sz w:val="28"/>
          <w:szCs w:val="28"/>
          <w:lang w:eastAsia="ru-RU"/>
        </w:rPr>
        <w:t>округов)</w:t>
      </w:r>
    </w:p>
    <w:p w:rsidR="00F04981" w:rsidRPr="00F1158D" w:rsidRDefault="00F04981" w:rsidP="00F1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1.</w:t>
      </w:r>
      <w:r w:rsidR="00F04981" w:rsidRPr="00D91D57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D91D57">
        <w:rPr>
          <w:rFonts w:ascii="Times New Roman" w:hAnsi="Times New Roman"/>
          <w:sz w:val="28"/>
          <w:szCs w:val="28"/>
          <w:lang w:eastAsia="ru-RU"/>
        </w:rPr>
        <w:t>Для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определения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дотаций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выравнивание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осуществл</w:t>
      </w:r>
      <w:r w:rsidRPr="00D91D57">
        <w:rPr>
          <w:rFonts w:ascii="Times New Roman" w:hAnsi="Times New Roman"/>
          <w:sz w:val="28"/>
          <w:szCs w:val="28"/>
          <w:lang w:eastAsia="ru-RU"/>
        </w:rPr>
        <w:t>я</w:t>
      </w:r>
      <w:r w:rsidRPr="00D91D57">
        <w:rPr>
          <w:rFonts w:ascii="Times New Roman" w:hAnsi="Times New Roman"/>
          <w:sz w:val="28"/>
          <w:szCs w:val="28"/>
          <w:lang w:eastAsia="ru-RU"/>
        </w:rPr>
        <w:t>ется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оценка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целом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потенциала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(объема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неналог</w:t>
      </w:r>
      <w:r w:rsidRPr="00D91D57">
        <w:rPr>
          <w:rFonts w:ascii="Times New Roman" w:hAnsi="Times New Roman"/>
          <w:sz w:val="28"/>
          <w:szCs w:val="28"/>
          <w:lang w:eastAsia="ru-RU"/>
        </w:rPr>
        <w:t>о</w:t>
      </w:r>
      <w:r w:rsidRPr="00D91D57">
        <w:rPr>
          <w:rFonts w:ascii="Times New Roman" w:hAnsi="Times New Roman"/>
          <w:sz w:val="28"/>
          <w:szCs w:val="28"/>
          <w:lang w:eastAsia="ru-RU"/>
        </w:rPr>
        <w:t>вых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доходов,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за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от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продажи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материальных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нем</w:t>
      </w:r>
      <w:r w:rsidRPr="00D91D57">
        <w:rPr>
          <w:rFonts w:ascii="Times New Roman" w:hAnsi="Times New Roman"/>
          <w:sz w:val="28"/>
          <w:szCs w:val="28"/>
          <w:lang w:eastAsia="ru-RU"/>
        </w:rPr>
        <w:t>а</w:t>
      </w:r>
      <w:r w:rsidRPr="00D91D57">
        <w:rPr>
          <w:rFonts w:ascii="Times New Roman" w:hAnsi="Times New Roman"/>
          <w:sz w:val="28"/>
          <w:szCs w:val="28"/>
          <w:lang w:eastAsia="ru-RU"/>
        </w:rPr>
        <w:t>териальных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активов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(далее</w:t>
      </w:r>
      <w:r w:rsidR="00F04981" w:rsidRPr="00D91D57">
        <w:rPr>
          <w:rFonts w:ascii="Times New Roman" w:hAnsi="Times New Roman"/>
          <w:sz w:val="28"/>
          <w:szCs w:val="28"/>
          <w:lang w:eastAsia="ru-RU"/>
        </w:rPr>
        <w:t> </w:t>
      </w:r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D91D57">
        <w:rPr>
          <w:rFonts w:ascii="Times New Roman" w:hAnsi="Times New Roman"/>
          <w:sz w:val="28"/>
          <w:szCs w:val="28"/>
          <w:lang w:eastAsia="ru-RU"/>
        </w:rPr>
        <w:t>налоговые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неналоговые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доходы)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исходя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из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зачи</w:t>
      </w:r>
      <w:r w:rsidRPr="00D91D57">
        <w:rPr>
          <w:rFonts w:ascii="Times New Roman" w:hAnsi="Times New Roman"/>
          <w:sz w:val="28"/>
          <w:szCs w:val="28"/>
          <w:lang w:eastAsia="ru-RU"/>
        </w:rPr>
        <w:t>с</w:t>
      </w:r>
      <w:r w:rsidRPr="00D91D57">
        <w:rPr>
          <w:rFonts w:ascii="Times New Roman" w:hAnsi="Times New Roman"/>
          <w:sz w:val="28"/>
          <w:szCs w:val="28"/>
          <w:lang w:eastAsia="ru-RU"/>
        </w:rPr>
        <w:t>ляемых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указанные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бюджеты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статьями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61,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61</w:t>
      </w:r>
      <w:r w:rsidRPr="00D91D5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D91D57">
        <w:rPr>
          <w:rFonts w:ascii="Times New Roman" w:hAnsi="Times New Roman"/>
          <w:sz w:val="28"/>
          <w:szCs w:val="28"/>
          <w:lang w:eastAsia="ru-RU"/>
        </w:rPr>
        <w:t>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61</w:t>
      </w:r>
      <w:r w:rsidRPr="00D91D57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D91D57">
        <w:rPr>
          <w:rFonts w:ascii="Times New Roman" w:hAnsi="Times New Roman"/>
          <w:sz w:val="28"/>
          <w:szCs w:val="28"/>
          <w:lang w:eastAsia="ru-RU"/>
        </w:rPr>
        <w:t>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61</w:t>
      </w:r>
      <w:r w:rsidRPr="00D91D57"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62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кодекса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статьями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8</w:t>
      </w:r>
      <w:r w:rsidRPr="00D91D5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8</w:t>
      </w:r>
      <w:r w:rsidRPr="00D91D57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Закона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2419" w:rsidRPr="00D91D57">
        <w:rPr>
          <w:rFonts w:ascii="Times New Roman" w:hAnsi="Times New Roman"/>
          <w:sz w:val="28"/>
          <w:szCs w:val="28"/>
          <w:lang w:eastAsia="ru-RU"/>
        </w:rPr>
        <w:t>"</w:t>
      </w:r>
      <w:r w:rsidRPr="00D91D57">
        <w:rPr>
          <w:rFonts w:ascii="Times New Roman" w:hAnsi="Times New Roman"/>
          <w:sz w:val="28"/>
          <w:szCs w:val="28"/>
          <w:lang w:eastAsia="ru-RU"/>
        </w:rPr>
        <w:t>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регулировании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правоотн</w:t>
      </w:r>
      <w:r w:rsidRPr="00D91D57">
        <w:rPr>
          <w:rFonts w:ascii="Times New Roman" w:hAnsi="Times New Roman"/>
          <w:sz w:val="28"/>
          <w:szCs w:val="28"/>
          <w:lang w:eastAsia="ru-RU"/>
        </w:rPr>
        <w:t>о</w:t>
      </w:r>
      <w:r w:rsidRPr="00D91D57">
        <w:rPr>
          <w:rFonts w:ascii="Times New Roman" w:hAnsi="Times New Roman"/>
          <w:sz w:val="28"/>
          <w:szCs w:val="28"/>
          <w:lang w:eastAsia="ru-RU"/>
        </w:rPr>
        <w:t>шений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Республике</w:t>
      </w:r>
      <w:r w:rsidR="00072419" w:rsidRPr="00D91D57">
        <w:rPr>
          <w:rFonts w:ascii="Times New Roman" w:hAnsi="Times New Roman"/>
          <w:sz w:val="28"/>
          <w:szCs w:val="28"/>
          <w:lang w:eastAsia="ru-RU"/>
        </w:rPr>
        <w:t>"</w:t>
      </w:r>
      <w:r w:rsidRPr="00D91D57">
        <w:rPr>
          <w:rFonts w:ascii="Times New Roman" w:hAnsi="Times New Roman"/>
          <w:sz w:val="28"/>
          <w:szCs w:val="28"/>
          <w:lang w:eastAsia="ru-RU"/>
        </w:rPr>
        <w:t>.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 w:rsidR="00F04981" w:rsidRPr="00D91D57">
        <w:rPr>
          <w:rFonts w:ascii="Times New Roman" w:hAnsi="Times New Roman"/>
          <w:sz w:val="28"/>
          <w:szCs w:val="28"/>
          <w:lang w:eastAsia="ru-RU"/>
        </w:rPr>
        <w:t> </w:t>
      </w:r>
      <w:r w:rsidRPr="00D91D57">
        <w:rPr>
          <w:rFonts w:ascii="Times New Roman" w:hAnsi="Times New Roman"/>
          <w:sz w:val="28"/>
          <w:szCs w:val="28"/>
          <w:lang w:eastAsia="ru-RU"/>
        </w:rPr>
        <w:t>До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оценки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потенциала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предварительно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производится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анализ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56FE">
        <w:rPr>
          <w:rFonts w:ascii="Times New Roman" w:hAnsi="Times New Roman"/>
          <w:spacing w:val="-4"/>
          <w:sz w:val="28"/>
          <w:szCs w:val="28"/>
          <w:lang w:eastAsia="ru-RU"/>
        </w:rPr>
        <w:t>каждому</w:t>
      </w:r>
      <w:r w:rsidR="004251C5" w:rsidRPr="007E56F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7E56FE">
        <w:rPr>
          <w:rFonts w:ascii="Times New Roman" w:hAnsi="Times New Roman"/>
          <w:spacing w:val="-4"/>
          <w:sz w:val="28"/>
          <w:szCs w:val="28"/>
          <w:lang w:eastAsia="ru-RU"/>
        </w:rPr>
        <w:t>виду</w:t>
      </w:r>
      <w:r w:rsidR="004251C5" w:rsidRPr="007E56F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7E56FE">
        <w:rPr>
          <w:rFonts w:ascii="Times New Roman" w:hAnsi="Times New Roman"/>
          <w:spacing w:val="-4"/>
          <w:sz w:val="28"/>
          <w:szCs w:val="28"/>
          <w:lang w:eastAsia="ru-RU"/>
        </w:rPr>
        <w:t>налоговых</w:t>
      </w:r>
      <w:r w:rsidR="004251C5" w:rsidRPr="007E56F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7E56FE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4251C5" w:rsidRPr="007E56F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7E56FE">
        <w:rPr>
          <w:rFonts w:ascii="Times New Roman" w:hAnsi="Times New Roman"/>
          <w:spacing w:val="-4"/>
          <w:sz w:val="28"/>
          <w:szCs w:val="28"/>
          <w:lang w:eastAsia="ru-RU"/>
        </w:rPr>
        <w:t>неналоговых</w:t>
      </w:r>
      <w:r w:rsidR="004251C5" w:rsidRPr="007E56F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7E56FE">
        <w:rPr>
          <w:rFonts w:ascii="Times New Roman" w:hAnsi="Times New Roman"/>
          <w:spacing w:val="-4"/>
          <w:sz w:val="28"/>
          <w:szCs w:val="28"/>
          <w:lang w:eastAsia="ru-RU"/>
        </w:rPr>
        <w:t>доходов,</w:t>
      </w:r>
      <w:r w:rsidR="004251C5" w:rsidRPr="007E56F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7E56FE">
        <w:rPr>
          <w:rFonts w:ascii="Times New Roman" w:hAnsi="Times New Roman"/>
          <w:spacing w:val="-4"/>
          <w:sz w:val="28"/>
          <w:szCs w:val="28"/>
          <w:lang w:eastAsia="ru-RU"/>
        </w:rPr>
        <w:t>поступающих</w:t>
      </w:r>
      <w:r w:rsidR="004251C5" w:rsidRPr="007E56F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7E56FE">
        <w:rPr>
          <w:rFonts w:ascii="Times New Roman" w:hAnsi="Times New Roman"/>
          <w:spacing w:val="-4"/>
          <w:sz w:val="28"/>
          <w:szCs w:val="28"/>
          <w:lang w:eastAsia="ru-RU"/>
        </w:rPr>
        <w:t>во</w:t>
      </w:r>
      <w:r w:rsidR="004251C5" w:rsidRPr="007E56F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7E56FE">
        <w:rPr>
          <w:rFonts w:ascii="Times New Roman" w:hAnsi="Times New Roman"/>
          <w:spacing w:val="-4"/>
          <w:sz w:val="28"/>
          <w:szCs w:val="28"/>
          <w:lang w:eastAsia="ru-RU"/>
        </w:rPr>
        <w:t>все</w:t>
      </w:r>
      <w:r w:rsidR="004251C5" w:rsidRPr="007E56F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7E56FE">
        <w:rPr>
          <w:rFonts w:ascii="Times New Roman" w:hAnsi="Times New Roman"/>
          <w:spacing w:val="-4"/>
          <w:sz w:val="28"/>
          <w:szCs w:val="28"/>
          <w:lang w:eastAsia="ru-RU"/>
        </w:rPr>
        <w:t>уров</w:t>
      </w:r>
      <w:r w:rsidR="007E56FE">
        <w:rPr>
          <w:rFonts w:ascii="Times New Roman" w:hAnsi="Times New Roman"/>
          <w:sz w:val="28"/>
          <w:szCs w:val="28"/>
          <w:lang w:eastAsia="ru-RU"/>
        </w:rPr>
        <w:softHyphen/>
      </w:r>
      <w:r w:rsidRPr="00D91D57">
        <w:rPr>
          <w:rFonts w:ascii="Times New Roman" w:hAnsi="Times New Roman"/>
          <w:sz w:val="28"/>
          <w:szCs w:val="28"/>
          <w:lang w:eastAsia="ru-RU"/>
        </w:rPr>
        <w:t>ни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системы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контингенте),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целом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следующем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порядке: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6FE">
        <w:rPr>
          <w:rFonts w:ascii="Times New Roman" w:hAnsi="Times New Roman"/>
          <w:spacing w:val="-4"/>
          <w:sz w:val="28"/>
          <w:szCs w:val="28"/>
          <w:lang w:eastAsia="ru-RU"/>
        </w:rPr>
        <w:t>определяется</w:t>
      </w:r>
      <w:r w:rsidR="004251C5" w:rsidRPr="007E56F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7E56FE">
        <w:rPr>
          <w:rFonts w:ascii="Times New Roman" w:hAnsi="Times New Roman"/>
          <w:spacing w:val="-4"/>
          <w:sz w:val="28"/>
          <w:szCs w:val="28"/>
          <w:lang w:eastAsia="ru-RU"/>
        </w:rPr>
        <w:t>объем</w:t>
      </w:r>
      <w:r w:rsidR="004251C5" w:rsidRPr="007E56F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7E56FE">
        <w:rPr>
          <w:rFonts w:ascii="Times New Roman" w:hAnsi="Times New Roman"/>
          <w:spacing w:val="-4"/>
          <w:sz w:val="28"/>
          <w:szCs w:val="28"/>
          <w:lang w:eastAsia="ru-RU"/>
        </w:rPr>
        <w:t>ожидаемых</w:t>
      </w:r>
      <w:r w:rsidR="004251C5" w:rsidRPr="007E56F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7E56FE">
        <w:rPr>
          <w:rFonts w:ascii="Times New Roman" w:hAnsi="Times New Roman"/>
          <w:spacing w:val="-4"/>
          <w:sz w:val="28"/>
          <w:szCs w:val="28"/>
          <w:lang w:eastAsia="ru-RU"/>
        </w:rPr>
        <w:t>поступлений</w:t>
      </w:r>
      <w:r w:rsidR="004251C5" w:rsidRPr="007E56F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7E56FE">
        <w:rPr>
          <w:rFonts w:ascii="Times New Roman" w:hAnsi="Times New Roman"/>
          <w:spacing w:val="-4"/>
          <w:sz w:val="28"/>
          <w:szCs w:val="28"/>
          <w:lang w:eastAsia="ru-RU"/>
        </w:rPr>
        <w:t>доходов</w:t>
      </w:r>
      <w:r w:rsidR="004251C5" w:rsidRPr="007E56F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7E56FE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="004251C5" w:rsidRPr="007E56F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7E56FE">
        <w:rPr>
          <w:rFonts w:ascii="Times New Roman" w:hAnsi="Times New Roman"/>
          <w:spacing w:val="-4"/>
          <w:sz w:val="28"/>
          <w:szCs w:val="28"/>
          <w:lang w:eastAsia="ru-RU"/>
        </w:rPr>
        <w:t>текущем</w:t>
      </w:r>
      <w:r w:rsidR="004251C5" w:rsidRPr="007E56F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7E56FE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4251C5" w:rsidRPr="007E56F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7E56FE">
        <w:rPr>
          <w:rFonts w:ascii="Times New Roman" w:hAnsi="Times New Roman"/>
          <w:spacing w:val="-4"/>
          <w:sz w:val="28"/>
          <w:szCs w:val="28"/>
          <w:lang w:eastAsia="ru-RU"/>
        </w:rPr>
        <w:t>оче</w:t>
      </w:r>
      <w:r w:rsidR="007E56FE">
        <w:rPr>
          <w:rFonts w:ascii="Times New Roman" w:hAnsi="Times New Roman"/>
          <w:sz w:val="28"/>
          <w:szCs w:val="28"/>
          <w:lang w:eastAsia="ru-RU"/>
        </w:rPr>
        <w:softHyphen/>
      </w:r>
      <w:r w:rsidRPr="00D91D57">
        <w:rPr>
          <w:rFonts w:ascii="Times New Roman" w:hAnsi="Times New Roman"/>
          <w:sz w:val="28"/>
          <w:szCs w:val="28"/>
          <w:lang w:eastAsia="ru-RU"/>
        </w:rPr>
        <w:t>редном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финансовых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годах.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ожидаемых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текущем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финансовом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формуле</w:t>
      </w:r>
      <w:r w:rsidR="002A7414">
        <w:rPr>
          <w:rFonts w:ascii="Times New Roman" w:hAnsi="Times New Roman"/>
          <w:sz w:val="28"/>
          <w:szCs w:val="28"/>
          <w:lang w:eastAsia="ru-RU"/>
        </w:rPr>
        <w:t>: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ДО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=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Дф</w:t>
      </w:r>
      <w:proofErr w:type="spellEnd"/>
      <w:proofErr w:type="gramStart"/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+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Pr="00D91D57">
        <w:rPr>
          <w:rFonts w:ascii="Times New Roman" w:hAnsi="Times New Roman"/>
          <w:sz w:val="28"/>
          <w:szCs w:val="28"/>
          <w:lang w:eastAsia="ru-RU"/>
        </w:rPr>
        <w:t>о,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ДО</w:t>
      </w:r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ожидаемых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текущем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финансовом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году;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Дф</w:t>
      </w:r>
      <w:proofErr w:type="spellEnd"/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фактический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за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истекший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период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текущего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года;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До</w:t>
      </w:r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ожидаемых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за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оставшийся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период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текущего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года.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Доходный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потенциал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очередном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</w:t>
      </w:r>
      <w:r w:rsidRPr="00D91D57">
        <w:rPr>
          <w:rFonts w:ascii="Times New Roman" w:hAnsi="Times New Roman"/>
          <w:sz w:val="28"/>
          <w:szCs w:val="28"/>
          <w:lang w:eastAsia="ru-RU"/>
        </w:rPr>
        <w:t>о</w:t>
      </w:r>
      <w:r w:rsidRPr="00D91D57">
        <w:rPr>
          <w:rFonts w:ascii="Times New Roman" w:hAnsi="Times New Roman"/>
          <w:sz w:val="28"/>
          <w:szCs w:val="28"/>
          <w:lang w:eastAsia="ru-RU"/>
        </w:rPr>
        <w:t>вом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формуле</w:t>
      </w:r>
      <w:r w:rsidR="002A7414">
        <w:rPr>
          <w:rFonts w:ascii="Times New Roman" w:hAnsi="Times New Roman"/>
          <w:sz w:val="28"/>
          <w:szCs w:val="28"/>
          <w:lang w:eastAsia="ru-RU"/>
        </w:rPr>
        <w:t>: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ДП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=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4981" w:rsidRPr="00D91D57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КД,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ДП</w:t>
      </w:r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доходный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потенциал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очередном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Pr="00D91D57">
        <w:rPr>
          <w:rFonts w:ascii="Times New Roman" w:hAnsi="Times New Roman"/>
          <w:sz w:val="28"/>
          <w:szCs w:val="28"/>
          <w:lang w:eastAsia="ru-RU"/>
        </w:rPr>
        <w:t>нансовом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году;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ДО</w:t>
      </w:r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ожидаемых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текущем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финансовом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году;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КД</w:t>
      </w:r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коэффициент-дефлятор.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6FE">
        <w:rPr>
          <w:rFonts w:ascii="Times New Roman" w:hAnsi="Times New Roman"/>
          <w:spacing w:val="-4"/>
          <w:sz w:val="28"/>
          <w:szCs w:val="28"/>
          <w:lang w:eastAsia="ru-RU"/>
        </w:rPr>
        <w:t>Коэффициент-дефлятор</w:t>
      </w:r>
      <w:r w:rsidR="004251C5" w:rsidRPr="007E56F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7E56FE">
        <w:rPr>
          <w:rFonts w:ascii="Times New Roman" w:hAnsi="Times New Roman"/>
          <w:spacing w:val="-4"/>
          <w:sz w:val="28"/>
          <w:szCs w:val="28"/>
          <w:lang w:eastAsia="ru-RU"/>
        </w:rPr>
        <w:t>рассчитывается</w:t>
      </w:r>
      <w:r w:rsidR="004251C5" w:rsidRPr="007E56F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7E56FE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="004251C5" w:rsidRPr="007E56F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7E56FE">
        <w:rPr>
          <w:rFonts w:ascii="Times New Roman" w:hAnsi="Times New Roman"/>
          <w:spacing w:val="-4"/>
          <w:sz w:val="28"/>
          <w:szCs w:val="28"/>
          <w:lang w:eastAsia="ru-RU"/>
        </w:rPr>
        <w:t>зависимости</w:t>
      </w:r>
      <w:r w:rsidR="004251C5" w:rsidRPr="007E56F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7E56FE">
        <w:rPr>
          <w:rFonts w:ascii="Times New Roman" w:hAnsi="Times New Roman"/>
          <w:spacing w:val="-4"/>
          <w:sz w:val="28"/>
          <w:szCs w:val="28"/>
          <w:lang w:eastAsia="ru-RU"/>
        </w:rPr>
        <w:t>от</w:t>
      </w:r>
      <w:r w:rsidR="004251C5" w:rsidRPr="007E56FE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7E56FE">
        <w:rPr>
          <w:rFonts w:ascii="Times New Roman" w:hAnsi="Times New Roman"/>
          <w:spacing w:val="-4"/>
          <w:sz w:val="28"/>
          <w:szCs w:val="28"/>
          <w:lang w:eastAsia="ru-RU"/>
        </w:rPr>
        <w:t>прогнозируе</w:t>
      </w:r>
      <w:r w:rsidR="007E56FE">
        <w:rPr>
          <w:rFonts w:ascii="Times New Roman" w:hAnsi="Times New Roman"/>
          <w:sz w:val="28"/>
          <w:szCs w:val="28"/>
          <w:lang w:eastAsia="ru-RU"/>
        </w:rPr>
        <w:softHyphen/>
      </w:r>
      <w:r w:rsidRPr="00D91D57">
        <w:rPr>
          <w:rFonts w:ascii="Times New Roman" w:hAnsi="Times New Roman"/>
          <w:sz w:val="28"/>
          <w:szCs w:val="28"/>
          <w:lang w:eastAsia="ru-RU"/>
        </w:rPr>
        <w:t>мого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темпа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инфляции,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роста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валового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регионального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продукта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планируе</w:t>
      </w:r>
      <w:r w:rsidR="007E56FE">
        <w:rPr>
          <w:rFonts w:ascii="Times New Roman" w:hAnsi="Times New Roman"/>
          <w:sz w:val="28"/>
          <w:szCs w:val="28"/>
          <w:lang w:eastAsia="ru-RU"/>
        </w:rPr>
        <w:softHyphen/>
      </w:r>
      <w:r w:rsidRPr="00D91D57">
        <w:rPr>
          <w:rFonts w:ascii="Times New Roman" w:hAnsi="Times New Roman"/>
          <w:sz w:val="28"/>
          <w:szCs w:val="28"/>
          <w:lang w:eastAsia="ru-RU"/>
        </w:rPr>
        <w:t>мом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году,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других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показателей,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из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которых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формируется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налогооблагаемая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база;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91D57">
        <w:rPr>
          <w:rFonts w:ascii="Times New Roman" w:hAnsi="Times New Roman"/>
          <w:sz w:val="28"/>
          <w:szCs w:val="28"/>
          <w:lang w:eastAsia="ru-RU"/>
        </w:rPr>
        <w:t>анализируются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объемы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за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последние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пять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лет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56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определяется</w:t>
      </w:r>
      <w:proofErr w:type="gramEnd"/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среднегодовой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(с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уч</w:t>
      </w:r>
      <w:r w:rsidRPr="00D91D57">
        <w:rPr>
          <w:rFonts w:ascii="Times New Roman" w:hAnsi="Times New Roman"/>
          <w:sz w:val="28"/>
          <w:szCs w:val="28"/>
          <w:lang w:eastAsia="ru-RU"/>
        </w:rPr>
        <w:t>е</w:t>
      </w:r>
      <w:r w:rsidRPr="00D91D57">
        <w:rPr>
          <w:rFonts w:ascii="Times New Roman" w:hAnsi="Times New Roman"/>
          <w:sz w:val="28"/>
          <w:szCs w:val="28"/>
          <w:lang w:eastAsia="ru-RU"/>
        </w:rPr>
        <w:t>том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поправок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законодательства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налогах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сборах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</w:t>
      </w:r>
      <w:r w:rsidRPr="00D91D57">
        <w:rPr>
          <w:rFonts w:ascii="Times New Roman" w:hAnsi="Times New Roman"/>
          <w:sz w:val="28"/>
          <w:szCs w:val="28"/>
          <w:lang w:eastAsia="ru-RU"/>
        </w:rPr>
        <w:t>д</w:t>
      </w:r>
      <w:r w:rsidRPr="00D91D57">
        <w:rPr>
          <w:rFonts w:ascii="Times New Roman" w:hAnsi="Times New Roman"/>
          <w:sz w:val="28"/>
          <w:szCs w:val="28"/>
          <w:lang w:eastAsia="ru-RU"/>
        </w:rPr>
        <w:t>жетного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законодательства)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формуле</w:t>
      </w:r>
      <w:r w:rsidR="002A7414">
        <w:rPr>
          <w:rFonts w:ascii="Times New Roman" w:hAnsi="Times New Roman"/>
          <w:sz w:val="28"/>
          <w:szCs w:val="28"/>
          <w:lang w:eastAsia="ru-RU"/>
        </w:rPr>
        <w:t>: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ДС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=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(Д</w:t>
      </w:r>
      <w:proofErr w:type="gramStart"/>
      <w:r w:rsidRPr="00D91D57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+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Д2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+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Д3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+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Д4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+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Д5)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4981" w:rsidRPr="00D91D57">
        <w:rPr>
          <w:rFonts w:ascii="Times New Roman" w:hAnsi="Times New Roman"/>
          <w:sz w:val="28"/>
          <w:szCs w:val="28"/>
          <w:lang w:eastAsia="ru-RU"/>
        </w:rPr>
        <w:t>/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5,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ДС</w:t>
      </w:r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среднегодовой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доходов;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lastRenderedPageBreak/>
        <w:t>Д</w:t>
      </w:r>
      <w:proofErr w:type="gramStart"/>
      <w:r w:rsidRPr="00D91D57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D91D57">
        <w:rPr>
          <w:rFonts w:ascii="Times New Roman" w:hAnsi="Times New Roman"/>
          <w:sz w:val="28"/>
          <w:szCs w:val="28"/>
          <w:lang w:eastAsia="ru-RU"/>
        </w:rPr>
        <w:t>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Д2,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Д3,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Д4,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Д5</w:t>
      </w:r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объемы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годам;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соотношением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потенциала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очередном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финансовом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4BE5"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среднегодово</w:t>
      </w:r>
      <w:r w:rsidR="00BB4BE5" w:rsidRPr="00D91D57">
        <w:rPr>
          <w:rFonts w:ascii="Times New Roman" w:hAnsi="Times New Roman"/>
          <w:sz w:val="28"/>
          <w:szCs w:val="28"/>
          <w:lang w:eastAsia="ru-RU"/>
        </w:rPr>
        <w:t>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BB4BE5" w:rsidRPr="00D91D57">
        <w:rPr>
          <w:rFonts w:ascii="Times New Roman" w:hAnsi="Times New Roman"/>
          <w:sz w:val="28"/>
          <w:szCs w:val="28"/>
          <w:lang w:eastAsia="ru-RU"/>
        </w:rPr>
        <w:t>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за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последние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пять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лет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коэффициент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усилий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формуле</w:t>
      </w:r>
      <w:r w:rsidR="002A7414">
        <w:rPr>
          <w:rFonts w:ascii="Times New Roman" w:hAnsi="Times New Roman"/>
          <w:sz w:val="28"/>
          <w:szCs w:val="28"/>
          <w:lang w:eastAsia="ru-RU"/>
        </w:rPr>
        <w:t>: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Кну</w:t>
      </w:r>
      <w:proofErr w:type="spellEnd"/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=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ДП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4981" w:rsidRPr="00D91D57">
        <w:rPr>
          <w:rFonts w:ascii="Times New Roman" w:hAnsi="Times New Roman"/>
          <w:sz w:val="28"/>
          <w:szCs w:val="28"/>
          <w:lang w:eastAsia="ru-RU"/>
        </w:rPr>
        <w:t>/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ДС,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Кну</w:t>
      </w:r>
      <w:proofErr w:type="spellEnd"/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коэффициент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усилий;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ДП</w:t>
      </w:r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доходный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потенциал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очередном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Pr="00D91D57">
        <w:rPr>
          <w:rFonts w:ascii="Times New Roman" w:hAnsi="Times New Roman"/>
          <w:sz w:val="28"/>
          <w:szCs w:val="28"/>
          <w:lang w:eastAsia="ru-RU"/>
        </w:rPr>
        <w:t>нансовом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году;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ДС</w:t>
      </w:r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среднегодовой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доходов.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3.</w:t>
      </w:r>
      <w:r w:rsidR="00F04981" w:rsidRPr="00D91D57">
        <w:rPr>
          <w:rFonts w:ascii="Times New Roman" w:hAnsi="Times New Roman"/>
          <w:sz w:val="28"/>
          <w:szCs w:val="28"/>
          <w:lang w:eastAsia="ru-RU"/>
        </w:rPr>
        <w:t> </w:t>
      </w:r>
      <w:r w:rsidRPr="00D91D57">
        <w:rPr>
          <w:rFonts w:ascii="Times New Roman" w:hAnsi="Times New Roman"/>
          <w:sz w:val="28"/>
          <w:szCs w:val="28"/>
          <w:lang w:eastAsia="ru-RU"/>
        </w:rPr>
        <w:t>Оценка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потенциала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разрезе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каждого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Pr="00D91D57">
        <w:rPr>
          <w:rFonts w:ascii="Times New Roman" w:hAnsi="Times New Roman"/>
          <w:sz w:val="28"/>
          <w:szCs w:val="28"/>
          <w:lang w:eastAsia="ru-RU"/>
        </w:rPr>
        <w:t>пального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очередном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финансовом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ос</w:t>
      </w:r>
      <w:r w:rsidRPr="00D91D57">
        <w:rPr>
          <w:rFonts w:ascii="Times New Roman" w:hAnsi="Times New Roman"/>
          <w:sz w:val="28"/>
          <w:szCs w:val="28"/>
          <w:lang w:eastAsia="ru-RU"/>
        </w:rPr>
        <w:t>у</w:t>
      </w:r>
      <w:r w:rsidRPr="00D91D57">
        <w:rPr>
          <w:rFonts w:ascii="Times New Roman" w:hAnsi="Times New Roman"/>
          <w:sz w:val="28"/>
          <w:szCs w:val="28"/>
          <w:lang w:eastAsia="ru-RU"/>
        </w:rPr>
        <w:t>ществляется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каждому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виду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неналоговых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след</w:t>
      </w:r>
      <w:r w:rsidRPr="00D91D57">
        <w:rPr>
          <w:rFonts w:ascii="Times New Roman" w:hAnsi="Times New Roman"/>
          <w:sz w:val="28"/>
          <w:szCs w:val="28"/>
          <w:lang w:eastAsia="ru-RU"/>
        </w:rPr>
        <w:t>у</w:t>
      </w:r>
      <w:r w:rsidRPr="00D91D57">
        <w:rPr>
          <w:rFonts w:ascii="Times New Roman" w:hAnsi="Times New Roman"/>
          <w:sz w:val="28"/>
          <w:szCs w:val="28"/>
          <w:lang w:eastAsia="ru-RU"/>
        </w:rPr>
        <w:t>ющем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порядке: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оценивается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доходный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потенциал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</w:t>
      </w:r>
      <w:r w:rsidRPr="00D91D57">
        <w:rPr>
          <w:rFonts w:ascii="Times New Roman" w:hAnsi="Times New Roman"/>
          <w:sz w:val="28"/>
          <w:szCs w:val="28"/>
          <w:lang w:eastAsia="ru-RU"/>
        </w:rPr>
        <w:t>д</w:t>
      </w:r>
      <w:r w:rsidRPr="00D91D57">
        <w:rPr>
          <w:rFonts w:ascii="Times New Roman" w:hAnsi="Times New Roman"/>
          <w:sz w:val="28"/>
          <w:szCs w:val="28"/>
          <w:lang w:eastAsia="ru-RU"/>
        </w:rPr>
        <w:t>ском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округе)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91D57">
        <w:rPr>
          <w:rFonts w:ascii="Times New Roman" w:hAnsi="Times New Roman"/>
          <w:sz w:val="28"/>
          <w:szCs w:val="28"/>
          <w:lang w:eastAsia="ru-RU"/>
        </w:rPr>
        <w:t>исходя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из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контингента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за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последние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пять</w:t>
      </w:r>
      <w:proofErr w:type="gramEnd"/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лет;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доходный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потенциал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контингенте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округе)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очередном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финансовом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через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произвед</w:t>
      </w:r>
      <w:r w:rsidRPr="00D91D57">
        <w:rPr>
          <w:rFonts w:ascii="Times New Roman" w:hAnsi="Times New Roman"/>
          <w:sz w:val="28"/>
          <w:szCs w:val="28"/>
          <w:lang w:eastAsia="ru-RU"/>
        </w:rPr>
        <w:t>е</w:t>
      </w:r>
      <w:r w:rsidRPr="00D91D57">
        <w:rPr>
          <w:rFonts w:ascii="Times New Roman" w:hAnsi="Times New Roman"/>
          <w:sz w:val="28"/>
          <w:szCs w:val="28"/>
          <w:lang w:eastAsia="ru-RU"/>
        </w:rPr>
        <w:t>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коэффициента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усилий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среднегодовой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потенциала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за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предыдущие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пять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лет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формуле</w:t>
      </w:r>
      <w:r w:rsidR="002A7414">
        <w:rPr>
          <w:rFonts w:ascii="Times New Roman" w:hAnsi="Times New Roman"/>
          <w:sz w:val="28"/>
          <w:szCs w:val="28"/>
          <w:lang w:eastAsia="ru-RU"/>
        </w:rPr>
        <w:t>: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ДПм</w:t>
      </w:r>
      <w:proofErr w:type="spellEnd"/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=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ДСм</w:t>
      </w:r>
      <w:proofErr w:type="spellEnd"/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4981" w:rsidRPr="00D91D57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Кну</w:t>
      </w:r>
      <w:proofErr w:type="spellEnd"/>
      <w:r w:rsidRPr="00D91D57">
        <w:rPr>
          <w:rFonts w:ascii="Times New Roman" w:hAnsi="Times New Roman"/>
          <w:sz w:val="28"/>
          <w:szCs w:val="28"/>
          <w:lang w:eastAsia="ru-RU"/>
        </w:rPr>
        <w:t>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44E2">
        <w:rPr>
          <w:rFonts w:ascii="Times New Roman" w:hAnsi="Times New Roman"/>
          <w:sz w:val="28"/>
          <w:szCs w:val="28"/>
          <w:lang w:eastAsia="ru-RU"/>
        </w:rPr>
        <w:t>г</w:t>
      </w:r>
      <w:r w:rsidRPr="00D91D57">
        <w:rPr>
          <w:rFonts w:ascii="Times New Roman" w:hAnsi="Times New Roman"/>
          <w:sz w:val="28"/>
          <w:szCs w:val="28"/>
          <w:lang w:eastAsia="ru-RU"/>
        </w:rPr>
        <w:t>де: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ДПм</w:t>
      </w:r>
      <w:proofErr w:type="spellEnd"/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доходный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потенциал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округе)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очередном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финансовом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контингенте;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ДСм</w:t>
      </w:r>
      <w:proofErr w:type="spellEnd"/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среднегодовой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потенциала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округе)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за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последние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пять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лет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(определяется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аналоги</w:t>
      </w:r>
      <w:r w:rsidRPr="00D91D57">
        <w:rPr>
          <w:rFonts w:ascii="Times New Roman" w:hAnsi="Times New Roman"/>
          <w:sz w:val="28"/>
          <w:szCs w:val="28"/>
          <w:lang w:eastAsia="ru-RU"/>
        </w:rPr>
        <w:t>ч</w:t>
      </w:r>
      <w:r w:rsidRPr="00D91D57">
        <w:rPr>
          <w:rFonts w:ascii="Times New Roman" w:hAnsi="Times New Roman"/>
          <w:sz w:val="28"/>
          <w:szCs w:val="28"/>
          <w:lang w:eastAsia="ru-RU"/>
        </w:rPr>
        <w:t>но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показателю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целом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Республике);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Кну</w:t>
      </w:r>
      <w:proofErr w:type="spellEnd"/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коэффициент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усилий;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рассчитываются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объемы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потенциала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(суммы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116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неналоговых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доходов)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консолидированных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очередном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финансовом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году,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формируемых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от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налогов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неналоговых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доходов,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собираемых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116E">
        <w:rPr>
          <w:rFonts w:ascii="Times New Roman" w:hAnsi="Times New Roman"/>
          <w:spacing w:val="-2"/>
          <w:sz w:val="28"/>
          <w:szCs w:val="28"/>
          <w:lang w:eastAsia="ru-RU"/>
        </w:rPr>
        <w:t>муниц</w:t>
      </w:r>
      <w:r w:rsidRPr="0086116E">
        <w:rPr>
          <w:rFonts w:ascii="Times New Roman" w:hAnsi="Times New Roman"/>
          <w:spacing w:val="-2"/>
          <w:sz w:val="28"/>
          <w:szCs w:val="28"/>
          <w:lang w:eastAsia="ru-RU"/>
        </w:rPr>
        <w:t>и</w:t>
      </w:r>
      <w:r w:rsidRPr="0086116E">
        <w:rPr>
          <w:rFonts w:ascii="Times New Roman" w:hAnsi="Times New Roman"/>
          <w:spacing w:val="-2"/>
          <w:sz w:val="28"/>
          <w:szCs w:val="28"/>
          <w:lang w:eastAsia="ru-RU"/>
        </w:rPr>
        <w:t>пальном</w:t>
      </w:r>
      <w:r w:rsidR="004251C5" w:rsidRPr="0086116E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86116E">
        <w:rPr>
          <w:rFonts w:ascii="Times New Roman" w:hAnsi="Times New Roman"/>
          <w:spacing w:val="-2"/>
          <w:sz w:val="28"/>
          <w:szCs w:val="28"/>
          <w:lang w:eastAsia="ru-RU"/>
        </w:rPr>
        <w:t>районе</w:t>
      </w:r>
      <w:r w:rsidR="004251C5" w:rsidRPr="0086116E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86116E">
        <w:rPr>
          <w:rFonts w:ascii="Times New Roman" w:hAnsi="Times New Roman"/>
          <w:spacing w:val="-2"/>
          <w:sz w:val="28"/>
          <w:szCs w:val="28"/>
          <w:lang w:eastAsia="ru-RU"/>
        </w:rPr>
        <w:t>(городском</w:t>
      </w:r>
      <w:r w:rsidR="004251C5" w:rsidRPr="0086116E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86116E">
        <w:rPr>
          <w:rFonts w:ascii="Times New Roman" w:hAnsi="Times New Roman"/>
          <w:spacing w:val="-2"/>
          <w:sz w:val="28"/>
          <w:szCs w:val="28"/>
          <w:lang w:eastAsia="ru-RU"/>
        </w:rPr>
        <w:t>округе)</w:t>
      </w:r>
      <w:r w:rsidR="004251C5" w:rsidRPr="0086116E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86116E">
        <w:rPr>
          <w:rFonts w:ascii="Times New Roman" w:hAnsi="Times New Roman"/>
          <w:spacing w:val="-2"/>
          <w:sz w:val="28"/>
          <w:szCs w:val="28"/>
          <w:lang w:eastAsia="ru-RU"/>
        </w:rPr>
        <w:t>в</w:t>
      </w:r>
      <w:r w:rsidR="004251C5" w:rsidRPr="0086116E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86116E">
        <w:rPr>
          <w:rFonts w:ascii="Times New Roman" w:hAnsi="Times New Roman"/>
          <w:spacing w:val="-2"/>
          <w:sz w:val="28"/>
          <w:szCs w:val="28"/>
          <w:lang w:eastAsia="ru-RU"/>
        </w:rPr>
        <w:t>контингенте,</w:t>
      </w:r>
      <w:r w:rsidR="004251C5" w:rsidRPr="0086116E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86116E">
        <w:rPr>
          <w:rFonts w:ascii="Times New Roman" w:hAnsi="Times New Roman"/>
          <w:spacing w:val="-2"/>
          <w:sz w:val="28"/>
          <w:szCs w:val="28"/>
          <w:lang w:eastAsia="ru-RU"/>
        </w:rPr>
        <w:t>по</w:t>
      </w:r>
      <w:r w:rsidR="004251C5" w:rsidRPr="0086116E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86116E">
        <w:rPr>
          <w:rFonts w:ascii="Times New Roman" w:hAnsi="Times New Roman"/>
          <w:spacing w:val="-2"/>
          <w:sz w:val="28"/>
          <w:szCs w:val="28"/>
          <w:lang w:eastAsia="ru-RU"/>
        </w:rPr>
        <w:t>нормативам,</w:t>
      </w:r>
      <w:r w:rsidR="004251C5" w:rsidRPr="0086116E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86116E">
        <w:rPr>
          <w:rFonts w:ascii="Times New Roman" w:hAnsi="Times New Roman"/>
          <w:spacing w:val="-2"/>
          <w:sz w:val="28"/>
          <w:szCs w:val="28"/>
          <w:lang w:eastAsia="ru-RU"/>
        </w:rPr>
        <w:t>установ</w:t>
      </w:r>
      <w:r w:rsidR="0086116E">
        <w:rPr>
          <w:rFonts w:ascii="Times New Roman" w:hAnsi="Times New Roman"/>
          <w:sz w:val="28"/>
          <w:szCs w:val="28"/>
          <w:lang w:eastAsia="ru-RU"/>
        </w:rPr>
        <w:softHyphen/>
      </w:r>
      <w:r w:rsidRPr="00D91D57">
        <w:rPr>
          <w:rFonts w:ascii="Times New Roman" w:hAnsi="Times New Roman"/>
          <w:sz w:val="28"/>
          <w:szCs w:val="28"/>
          <w:lang w:eastAsia="ru-RU"/>
        </w:rPr>
        <w:t>ленным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для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зачисления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местные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бюджеты,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формуле</w:t>
      </w:r>
      <w:r w:rsidR="002A7414">
        <w:rPr>
          <w:rFonts w:ascii="Times New Roman" w:hAnsi="Times New Roman"/>
          <w:sz w:val="28"/>
          <w:szCs w:val="28"/>
          <w:lang w:eastAsia="ru-RU"/>
        </w:rPr>
        <w:t>: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ДПб</w:t>
      </w:r>
      <w:proofErr w:type="spellEnd"/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=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ДПм</w:t>
      </w:r>
      <w:proofErr w:type="spellEnd"/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4981" w:rsidRPr="00D91D57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4981" w:rsidRPr="00D91D57">
        <w:rPr>
          <w:rFonts w:ascii="Times New Roman" w:hAnsi="Times New Roman"/>
          <w:sz w:val="28"/>
          <w:szCs w:val="28"/>
          <w:lang w:eastAsia="ru-RU"/>
        </w:rPr>
        <w:t>/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100,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ДПб</w:t>
      </w:r>
      <w:proofErr w:type="spellEnd"/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доходный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потенциал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консолидированных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Pr="00D91D57">
        <w:rPr>
          <w:rFonts w:ascii="Times New Roman" w:hAnsi="Times New Roman"/>
          <w:sz w:val="28"/>
          <w:szCs w:val="28"/>
          <w:lang w:eastAsia="ru-RU"/>
        </w:rPr>
        <w:t>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очередном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финансовом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году;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lastRenderedPageBreak/>
        <w:t>ДПм</w:t>
      </w:r>
      <w:proofErr w:type="spellEnd"/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доходный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потенциал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(городском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округе)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очередном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финансовом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контингенте;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Н</w:t>
      </w:r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норматив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отчислений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процентах)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местные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бюджеты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</w:t>
      </w:r>
      <w:r w:rsidRPr="00D91D57">
        <w:rPr>
          <w:rFonts w:ascii="Times New Roman" w:hAnsi="Times New Roman"/>
          <w:sz w:val="28"/>
          <w:szCs w:val="28"/>
          <w:lang w:eastAsia="ru-RU"/>
        </w:rPr>
        <w:t>с</w:t>
      </w:r>
      <w:r w:rsidRPr="00D91D57">
        <w:rPr>
          <w:rFonts w:ascii="Times New Roman" w:hAnsi="Times New Roman"/>
          <w:sz w:val="28"/>
          <w:szCs w:val="28"/>
          <w:lang w:eastAsia="ru-RU"/>
        </w:rPr>
        <w:t>четах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районам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нормативы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отчислений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бюджеты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</w:t>
      </w:r>
      <w:r w:rsidRPr="00D91D57">
        <w:rPr>
          <w:rFonts w:ascii="Times New Roman" w:hAnsi="Times New Roman"/>
          <w:sz w:val="28"/>
          <w:szCs w:val="28"/>
          <w:lang w:eastAsia="ru-RU"/>
        </w:rPr>
        <w:t>у</w:t>
      </w:r>
      <w:r w:rsidRPr="00D91D57">
        <w:rPr>
          <w:rFonts w:ascii="Times New Roman" w:hAnsi="Times New Roman"/>
          <w:sz w:val="28"/>
          <w:szCs w:val="28"/>
          <w:lang w:eastAsia="ru-RU"/>
        </w:rPr>
        <w:t>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бюджеты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поселений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одинаковым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налоговым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116E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неналоговым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доходам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суммируются).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Для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определения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общего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потенциала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консолид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Pr="00D91D57">
        <w:rPr>
          <w:rFonts w:ascii="Times New Roman" w:hAnsi="Times New Roman"/>
          <w:sz w:val="28"/>
          <w:szCs w:val="28"/>
          <w:lang w:eastAsia="ru-RU"/>
        </w:rPr>
        <w:t>рованного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</w:t>
      </w:r>
      <w:r w:rsidR="002B2257" w:rsidRPr="00D91D57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D91D57">
        <w:rPr>
          <w:rFonts w:ascii="Times New Roman" w:hAnsi="Times New Roman"/>
          <w:sz w:val="28"/>
          <w:szCs w:val="28"/>
          <w:lang w:eastAsia="ru-RU"/>
        </w:rPr>
        <w:t>городского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округа)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очередном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финансовом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полученные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результаты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каждому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виду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неналоговых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суммируются.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суммарный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потенциала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консолид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Pr="00D91D57">
        <w:rPr>
          <w:rFonts w:ascii="Times New Roman" w:hAnsi="Times New Roman"/>
          <w:sz w:val="28"/>
          <w:szCs w:val="28"/>
          <w:lang w:eastAsia="ru-RU"/>
        </w:rPr>
        <w:t>рованных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(</w:t>
      </w:r>
      <w:r w:rsidR="002B2257" w:rsidRPr="00D91D57">
        <w:rPr>
          <w:rFonts w:ascii="Times New Roman" w:hAnsi="Times New Roman"/>
          <w:sz w:val="28"/>
          <w:szCs w:val="28"/>
          <w:lang w:eastAsia="ru-RU"/>
        </w:rPr>
        <w:t xml:space="preserve">бюджетов </w:t>
      </w:r>
      <w:r w:rsidRPr="00D91D57">
        <w:rPr>
          <w:rFonts w:ascii="Times New Roman" w:hAnsi="Times New Roman"/>
          <w:sz w:val="28"/>
          <w:szCs w:val="28"/>
          <w:lang w:eastAsia="ru-RU"/>
        </w:rPr>
        <w:t>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</w:t>
      </w:r>
      <w:r w:rsidRPr="00D91D57">
        <w:rPr>
          <w:rFonts w:ascii="Times New Roman" w:hAnsi="Times New Roman"/>
          <w:sz w:val="28"/>
          <w:szCs w:val="28"/>
          <w:lang w:eastAsia="ru-RU"/>
        </w:rPr>
        <w:t>у</w:t>
      </w:r>
      <w:r w:rsidRPr="00D91D57">
        <w:rPr>
          <w:rFonts w:ascii="Times New Roman" w:hAnsi="Times New Roman"/>
          <w:sz w:val="28"/>
          <w:szCs w:val="28"/>
          <w:lang w:eastAsia="ru-RU"/>
        </w:rPr>
        <w:t>гов)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очередном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финансовом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году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формуле</w:t>
      </w:r>
      <w:r w:rsidR="002A7414">
        <w:rPr>
          <w:rFonts w:ascii="Times New Roman" w:hAnsi="Times New Roman"/>
          <w:sz w:val="28"/>
          <w:szCs w:val="28"/>
          <w:lang w:eastAsia="ru-RU"/>
        </w:rPr>
        <w:t>: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Добщ</w:t>
      </w:r>
      <w:proofErr w:type="spellEnd"/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=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ДПб</w:t>
      </w:r>
      <w:proofErr w:type="gramStart"/>
      <w:r w:rsidRPr="00D91D57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+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ДПб2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+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ДПб3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т.д.,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91D57">
        <w:rPr>
          <w:rFonts w:ascii="Times New Roman" w:hAnsi="Times New Roman"/>
          <w:sz w:val="28"/>
          <w:szCs w:val="28"/>
          <w:lang w:eastAsia="ru-RU"/>
        </w:rPr>
        <w:t>Добщ</w:t>
      </w:r>
      <w:proofErr w:type="spellEnd"/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суммарный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объем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доходного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потенциала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консолидирова</w:t>
      </w:r>
      <w:r w:rsidRPr="00D91D57">
        <w:rPr>
          <w:rFonts w:ascii="Times New Roman" w:hAnsi="Times New Roman"/>
          <w:sz w:val="28"/>
          <w:szCs w:val="28"/>
          <w:lang w:eastAsia="ru-RU"/>
        </w:rPr>
        <w:t>н</w:t>
      </w:r>
      <w:r w:rsidRPr="00D91D57">
        <w:rPr>
          <w:rFonts w:ascii="Times New Roman" w:hAnsi="Times New Roman"/>
          <w:sz w:val="28"/>
          <w:szCs w:val="28"/>
          <w:lang w:eastAsia="ru-RU"/>
        </w:rPr>
        <w:t>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всех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всех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очередном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финансовом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году;</w:t>
      </w:r>
    </w:p>
    <w:p w:rsidR="004C1CA8" w:rsidRPr="00D91D57" w:rsidRDefault="004C1CA8" w:rsidP="002044E2">
      <w:pPr>
        <w:widowControl w:val="0"/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57">
        <w:rPr>
          <w:rFonts w:ascii="Times New Roman" w:hAnsi="Times New Roman"/>
          <w:sz w:val="28"/>
          <w:szCs w:val="28"/>
          <w:lang w:eastAsia="ru-RU"/>
        </w:rPr>
        <w:t>ДПб</w:t>
      </w:r>
      <w:proofErr w:type="gramStart"/>
      <w:r w:rsidRPr="00D91D57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D91D57">
        <w:rPr>
          <w:rFonts w:ascii="Times New Roman" w:hAnsi="Times New Roman"/>
          <w:sz w:val="28"/>
          <w:szCs w:val="28"/>
          <w:lang w:eastAsia="ru-RU"/>
        </w:rPr>
        <w:t>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ДПб2,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ДПб3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т.д.</w:t>
      </w:r>
      <w:r w:rsidR="003146CE" w:rsidRPr="00D91D5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1D57">
        <w:rPr>
          <w:rFonts w:ascii="Times New Roman" w:hAnsi="Times New Roman"/>
          <w:sz w:val="28"/>
          <w:szCs w:val="28"/>
          <w:lang w:eastAsia="ru-RU"/>
        </w:rPr>
        <w:t>доходные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потенциалы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консолидирова</w:t>
      </w:r>
      <w:r w:rsidRPr="00D91D57">
        <w:rPr>
          <w:rFonts w:ascii="Times New Roman" w:hAnsi="Times New Roman"/>
          <w:sz w:val="28"/>
          <w:szCs w:val="28"/>
          <w:lang w:eastAsia="ru-RU"/>
        </w:rPr>
        <w:t>н</w:t>
      </w:r>
      <w:r w:rsidRPr="00D91D57">
        <w:rPr>
          <w:rFonts w:ascii="Times New Roman" w:hAnsi="Times New Roman"/>
          <w:sz w:val="28"/>
          <w:szCs w:val="28"/>
          <w:lang w:eastAsia="ru-RU"/>
        </w:rPr>
        <w:t>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разрезе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районов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бюджетов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городских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округов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очередном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финансовом</w:t>
      </w:r>
      <w:r w:rsidR="004251C5" w:rsidRPr="00D9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57">
        <w:rPr>
          <w:rFonts w:ascii="Times New Roman" w:hAnsi="Times New Roman"/>
          <w:sz w:val="28"/>
          <w:szCs w:val="28"/>
          <w:lang w:eastAsia="ru-RU"/>
        </w:rPr>
        <w:t>году.</w:t>
      </w:r>
      <w:r w:rsidR="00072419" w:rsidRPr="00D91D57">
        <w:rPr>
          <w:rFonts w:ascii="Times New Roman" w:hAnsi="Times New Roman"/>
          <w:sz w:val="28"/>
          <w:szCs w:val="28"/>
          <w:lang w:eastAsia="ru-RU"/>
        </w:rPr>
        <w:t>"</w:t>
      </w:r>
      <w:r w:rsidRPr="00D91D57">
        <w:rPr>
          <w:rFonts w:ascii="Times New Roman" w:hAnsi="Times New Roman"/>
          <w:sz w:val="28"/>
          <w:szCs w:val="28"/>
          <w:lang w:eastAsia="ru-RU"/>
        </w:rPr>
        <w:t>.</w:t>
      </w:r>
    </w:p>
    <w:p w:rsidR="004C1CA8" w:rsidRPr="00D91D57" w:rsidRDefault="004C1CA8" w:rsidP="008611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1CA8" w:rsidRPr="008B66D9" w:rsidRDefault="004C1CA8" w:rsidP="002044E2">
      <w:pPr>
        <w:widowControl w:val="0"/>
        <w:spacing w:after="0" w:line="298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66D9">
        <w:rPr>
          <w:rFonts w:ascii="Times New Roman" w:hAnsi="Times New Roman"/>
          <w:b/>
          <w:sz w:val="28"/>
          <w:szCs w:val="28"/>
          <w:lang w:eastAsia="ru-RU"/>
        </w:rPr>
        <w:t>Статья</w:t>
      </w:r>
      <w:r w:rsidR="004251C5" w:rsidRPr="008B66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b/>
          <w:sz w:val="28"/>
          <w:szCs w:val="28"/>
          <w:lang w:eastAsia="ru-RU"/>
        </w:rPr>
        <w:t>2</w:t>
      </w:r>
    </w:p>
    <w:p w:rsidR="004C1CA8" w:rsidRPr="008B66D9" w:rsidRDefault="004C1CA8" w:rsidP="002044E2">
      <w:pPr>
        <w:widowControl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6D9">
        <w:rPr>
          <w:rFonts w:ascii="Times New Roman" w:hAnsi="Times New Roman"/>
          <w:sz w:val="28"/>
          <w:szCs w:val="28"/>
        </w:rPr>
        <w:t>1.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Установить,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что:</w:t>
      </w:r>
    </w:p>
    <w:p w:rsidR="004C1CA8" w:rsidRPr="008B66D9" w:rsidRDefault="004C1CA8" w:rsidP="002044E2">
      <w:pPr>
        <w:widowControl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1"/>
      <w:bookmarkEnd w:id="4"/>
      <w:r w:rsidRPr="008B66D9">
        <w:rPr>
          <w:rFonts w:ascii="Times New Roman" w:hAnsi="Times New Roman"/>
          <w:sz w:val="28"/>
          <w:szCs w:val="28"/>
        </w:rPr>
        <w:t>1)</w:t>
      </w:r>
      <w:r w:rsidR="00F04981" w:rsidRPr="008B66D9">
        <w:rPr>
          <w:rFonts w:ascii="Times New Roman" w:hAnsi="Times New Roman"/>
          <w:sz w:val="28"/>
          <w:szCs w:val="28"/>
        </w:rPr>
        <w:t> </w:t>
      </w:r>
      <w:r w:rsidRPr="008B66D9">
        <w:rPr>
          <w:rFonts w:ascii="Times New Roman" w:hAnsi="Times New Roman"/>
          <w:sz w:val="28"/>
          <w:szCs w:val="28"/>
        </w:rPr>
        <w:t>Министерством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финансов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Республики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осуществляется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казначейское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сопровождение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контрактов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(договоров)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государственных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учреждений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Республики,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заключаемых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на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сумму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более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1,0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млн.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рублей</w:t>
      </w:r>
      <w:r w:rsidR="002B2257" w:rsidRPr="008B66D9">
        <w:rPr>
          <w:rFonts w:ascii="Times New Roman" w:hAnsi="Times New Roman"/>
          <w:sz w:val="28"/>
          <w:szCs w:val="28"/>
        </w:rPr>
        <w:t>,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в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порядке,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установленном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Министерством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финансов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Республики;</w:t>
      </w:r>
    </w:p>
    <w:p w:rsidR="004C1CA8" w:rsidRPr="008B66D9" w:rsidRDefault="004C1CA8" w:rsidP="002044E2">
      <w:pPr>
        <w:widowControl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6D9">
        <w:rPr>
          <w:rFonts w:ascii="Times New Roman" w:hAnsi="Times New Roman"/>
          <w:sz w:val="28"/>
          <w:szCs w:val="28"/>
        </w:rPr>
        <w:t>2)</w:t>
      </w:r>
      <w:r w:rsidR="00F04981" w:rsidRPr="008B66D9">
        <w:rPr>
          <w:rFonts w:ascii="Times New Roman" w:hAnsi="Times New Roman"/>
          <w:sz w:val="28"/>
          <w:szCs w:val="28"/>
        </w:rPr>
        <w:t> </w:t>
      </w:r>
      <w:r w:rsidRPr="008B66D9">
        <w:rPr>
          <w:rFonts w:ascii="Times New Roman" w:hAnsi="Times New Roman"/>
          <w:sz w:val="28"/>
          <w:szCs w:val="28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2018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году</w:t>
      </w:r>
      <w:r w:rsidR="004251C5" w:rsidRPr="008B66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Министерством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финансов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Республики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ка</w:t>
      </w:r>
      <w:r w:rsidRPr="008B66D9">
        <w:rPr>
          <w:rFonts w:ascii="Times New Roman" w:hAnsi="Times New Roman"/>
          <w:sz w:val="28"/>
          <w:szCs w:val="28"/>
        </w:rPr>
        <w:t>з</w:t>
      </w:r>
      <w:r w:rsidRPr="008B66D9">
        <w:rPr>
          <w:rFonts w:ascii="Times New Roman" w:hAnsi="Times New Roman"/>
          <w:sz w:val="28"/>
          <w:szCs w:val="28"/>
        </w:rPr>
        <w:t>начейское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сопровождение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контрактов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(договоров)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государственных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учр</w:t>
      </w:r>
      <w:r w:rsidRPr="008B66D9">
        <w:rPr>
          <w:rFonts w:ascii="Times New Roman" w:hAnsi="Times New Roman"/>
          <w:sz w:val="28"/>
          <w:szCs w:val="28"/>
        </w:rPr>
        <w:t>е</w:t>
      </w:r>
      <w:r w:rsidRPr="008B66D9">
        <w:rPr>
          <w:rFonts w:ascii="Times New Roman" w:hAnsi="Times New Roman"/>
          <w:sz w:val="28"/>
          <w:szCs w:val="28"/>
        </w:rPr>
        <w:t>ждений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Республики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осуществляется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в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случае,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если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в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них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предусмотрены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условия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об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открытии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лицевого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счета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юридическому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лицу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2A7414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в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Министерстве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финансов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Республики.</w:t>
      </w:r>
    </w:p>
    <w:p w:rsidR="004C1CA8" w:rsidRPr="008B66D9" w:rsidRDefault="004C1CA8" w:rsidP="00200B08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6D9">
        <w:rPr>
          <w:rFonts w:ascii="Times New Roman" w:hAnsi="Times New Roman"/>
          <w:sz w:val="28"/>
          <w:szCs w:val="28"/>
        </w:rPr>
        <w:t>2.</w:t>
      </w:r>
      <w:r w:rsidR="00F04981" w:rsidRPr="008B66D9">
        <w:rPr>
          <w:rFonts w:ascii="Times New Roman" w:hAnsi="Times New Roman"/>
          <w:sz w:val="28"/>
          <w:szCs w:val="28"/>
        </w:rPr>
        <w:t> </w:t>
      </w:r>
      <w:proofErr w:type="gramStart"/>
      <w:r w:rsidRPr="008B66D9">
        <w:rPr>
          <w:rFonts w:ascii="Times New Roman" w:hAnsi="Times New Roman"/>
          <w:sz w:val="28"/>
          <w:szCs w:val="28"/>
        </w:rPr>
        <w:t>Положения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пункта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1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части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1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настоящей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статьи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не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распространяю</w:t>
      </w:r>
      <w:r w:rsidRPr="008B66D9">
        <w:rPr>
          <w:rFonts w:ascii="Times New Roman" w:hAnsi="Times New Roman"/>
          <w:sz w:val="28"/>
          <w:szCs w:val="28"/>
        </w:rPr>
        <w:t>т</w:t>
      </w:r>
      <w:r w:rsidRPr="008B66D9">
        <w:rPr>
          <w:rFonts w:ascii="Times New Roman" w:hAnsi="Times New Roman"/>
          <w:sz w:val="28"/>
          <w:szCs w:val="28"/>
        </w:rPr>
        <w:t>ся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на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государственные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контракты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(договоры),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заключаемые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в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целях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оказ</w:t>
      </w:r>
      <w:r w:rsidRPr="008B66D9">
        <w:rPr>
          <w:rFonts w:ascii="Times New Roman" w:hAnsi="Times New Roman"/>
          <w:sz w:val="28"/>
          <w:szCs w:val="28"/>
        </w:rPr>
        <w:t>а</w:t>
      </w:r>
      <w:r w:rsidRPr="008B66D9">
        <w:rPr>
          <w:rFonts w:ascii="Times New Roman" w:hAnsi="Times New Roman"/>
          <w:sz w:val="28"/>
          <w:szCs w:val="28"/>
        </w:rPr>
        <w:t>ния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услуг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связи,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обучения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на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курсах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повышения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квалификации,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участия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86116E">
        <w:rPr>
          <w:rFonts w:ascii="Times New Roman" w:hAnsi="Times New Roman"/>
          <w:sz w:val="28"/>
          <w:szCs w:val="28"/>
        </w:rPr>
        <w:t xml:space="preserve">    </w:t>
      </w:r>
      <w:r w:rsidRPr="008B66D9">
        <w:rPr>
          <w:rFonts w:ascii="Times New Roman" w:hAnsi="Times New Roman"/>
          <w:sz w:val="28"/>
          <w:szCs w:val="28"/>
        </w:rPr>
        <w:lastRenderedPageBreak/>
        <w:t>в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научных,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методических,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научно-практических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иных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конференциях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86116E">
        <w:rPr>
          <w:rFonts w:ascii="Times New Roman" w:hAnsi="Times New Roman"/>
          <w:sz w:val="28"/>
          <w:szCs w:val="28"/>
        </w:rPr>
        <w:t xml:space="preserve">      </w:t>
      </w:r>
      <w:r w:rsidRPr="008B66D9">
        <w:rPr>
          <w:rFonts w:ascii="Times New Roman" w:hAnsi="Times New Roman"/>
          <w:sz w:val="28"/>
          <w:szCs w:val="28"/>
        </w:rPr>
        <w:t>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семинарах,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2B2257" w:rsidRPr="008B66D9">
        <w:rPr>
          <w:rFonts w:ascii="Times New Roman" w:hAnsi="Times New Roman"/>
          <w:sz w:val="28"/>
          <w:szCs w:val="28"/>
        </w:rPr>
        <w:t>подписки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на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печатные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электронные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издания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их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приобр</w:t>
      </w:r>
      <w:r w:rsidRPr="008B66D9">
        <w:rPr>
          <w:rFonts w:ascii="Times New Roman" w:hAnsi="Times New Roman"/>
          <w:sz w:val="28"/>
          <w:szCs w:val="28"/>
        </w:rPr>
        <w:t>е</w:t>
      </w:r>
      <w:r w:rsidRPr="008B66D9">
        <w:rPr>
          <w:rFonts w:ascii="Times New Roman" w:hAnsi="Times New Roman"/>
          <w:sz w:val="28"/>
          <w:szCs w:val="28"/>
        </w:rPr>
        <w:t>те</w:t>
      </w:r>
      <w:r w:rsidR="002B2257" w:rsidRPr="008B66D9">
        <w:rPr>
          <w:rFonts w:ascii="Times New Roman" w:hAnsi="Times New Roman"/>
          <w:sz w:val="28"/>
          <w:szCs w:val="28"/>
        </w:rPr>
        <w:t>ния</w:t>
      </w:r>
      <w:r w:rsidRPr="008B66D9">
        <w:rPr>
          <w:rFonts w:ascii="Times New Roman" w:hAnsi="Times New Roman"/>
          <w:sz w:val="28"/>
          <w:szCs w:val="28"/>
        </w:rPr>
        <w:t>,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проведения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Всероссийской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олимпиады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школьников;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2B2257" w:rsidRPr="008B66D9">
        <w:rPr>
          <w:rFonts w:ascii="Times New Roman" w:hAnsi="Times New Roman"/>
          <w:sz w:val="28"/>
          <w:szCs w:val="28"/>
        </w:rPr>
        <w:t>на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2B2257" w:rsidRPr="008B66D9">
        <w:rPr>
          <w:rFonts w:ascii="Times New Roman" w:hAnsi="Times New Roman"/>
          <w:sz w:val="28"/>
          <w:szCs w:val="28"/>
        </w:rPr>
        <w:t>договоры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обязательного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страхования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гражданской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ответственности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владельцев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тран</w:t>
      </w:r>
      <w:r w:rsidR="0086116E">
        <w:rPr>
          <w:rFonts w:ascii="Times New Roman" w:hAnsi="Times New Roman"/>
          <w:sz w:val="28"/>
          <w:szCs w:val="28"/>
        </w:rPr>
        <w:softHyphen/>
      </w:r>
      <w:r w:rsidRPr="008B66D9">
        <w:rPr>
          <w:rFonts w:ascii="Times New Roman" w:hAnsi="Times New Roman"/>
          <w:sz w:val="28"/>
          <w:szCs w:val="28"/>
        </w:rPr>
        <w:t>спортных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2B2257" w:rsidRPr="008B66D9">
        <w:rPr>
          <w:rFonts w:ascii="Times New Roman" w:hAnsi="Times New Roman"/>
          <w:sz w:val="28"/>
          <w:szCs w:val="28"/>
        </w:rPr>
        <w:t>средств;</w:t>
      </w:r>
      <w:proofErr w:type="gramEnd"/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2B2257" w:rsidRPr="008B66D9">
        <w:rPr>
          <w:rFonts w:ascii="Times New Roman" w:hAnsi="Times New Roman"/>
          <w:sz w:val="28"/>
          <w:szCs w:val="28"/>
        </w:rPr>
        <w:t>на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2B2257" w:rsidRPr="008B66D9">
        <w:rPr>
          <w:rFonts w:ascii="Times New Roman" w:hAnsi="Times New Roman"/>
          <w:sz w:val="28"/>
          <w:szCs w:val="28"/>
        </w:rPr>
        <w:t>договоры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(государственны</w:t>
      </w:r>
      <w:r w:rsidR="00820F0E">
        <w:rPr>
          <w:rFonts w:ascii="Times New Roman" w:hAnsi="Times New Roman"/>
          <w:sz w:val="28"/>
          <w:szCs w:val="28"/>
        </w:rPr>
        <w:t>е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контракт</w:t>
      </w:r>
      <w:r w:rsidR="00820F0E">
        <w:rPr>
          <w:rFonts w:ascii="Times New Roman" w:hAnsi="Times New Roman"/>
          <w:sz w:val="28"/>
          <w:szCs w:val="28"/>
        </w:rPr>
        <w:t>ы</w:t>
      </w:r>
      <w:r w:rsidRPr="008B66D9">
        <w:rPr>
          <w:rFonts w:ascii="Times New Roman" w:hAnsi="Times New Roman"/>
          <w:sz w:val="28"/>
          <w:szCs w:val="28"/>
        </w:rPr>
        <w:t>),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связанны</w:t>
      </w:r>
      <w:r w:rsidR="00820F0E">
        <w:rPr>
          <w:rFonts w:ascii="Times New Roman" w:hAnsi="Times New Roman"/>
          <w:sz w:val="28"/>
          <w:szCs w:val="28"/>
        </w:rPr>
        <w:t>е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86116E">
        <w:rPr>
          <w:rFonts w:ascii="Times New Roman" w:hAnsi="Times New Roman"/>
          <w:sz w:val="28"/>
          <w:szCs w:val="28"/>
        </w:rPr>
        <w:t xml:space="preserve">  </w:t>
      </w:r>
      <w:r w:rsidRPr="008B66D9">
        <w:rPr>
          <w:rFonts w:ascii="Times New Roman" w:hAnsi="Times New Roman"/>
          <w:sz w:val="28"/>
          <w:szCs w:val="28"/>
        </w:rPr>
        <w:t>с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размещением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обращением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государственных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облигаций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Республики;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27300A">
        <w:rPr>
          <w:rFonts w:ascii="Times New Roman" w:hAnsi="Times New Roman"/>
          <w:sz w:val="28"/>
          <w:szCs w:val="28"/>
        </w:rPr>
        <w:t>на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договор</w:t>
      </w:r>
      <w:r w:rsidR="0027300A">
        <w:rPr>
          <w:rFonts w:ascii="Times New Roman" w:hAnsi="Times New Roman"/>
          <w:sz w:val="28"/>
          <w:szCs w:val="28"/>
        </w:rPr>
        <w:t>ы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на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оказание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дорогостоящей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(высокотехнологи</w:t>
      </w:r>
      <w:r w:rsidRPr="008B66D9">
        <w:rPr>
          <w:rFonts w:ascii="Times New Roman" w:hAnsi="Times New Roman"/>
          <w:sz w:val="28"/>
          <w:szCs w:val="28"/>
        </w:rPr>
        <w:t>ч</w:t>
      </w:r>
      <w:r w:rsidRPr="008B66D9">
        <w:rPr>
          <w:rFonts w:ascii="Times New Roman" w:hAnsi="Times New Roman"/>
          <w:sz w:val="28"/>
          <w:szCs w:val="28"/>
        </w:rPr>
        <w:t>ной)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медицинской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помощи,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2B2257" w:rsidRPr="008B66D9">
        <w:rPr>
          <w:rFonts w:ascii="Times New Roman" w:hAnsi="Times New Roman"/>
          <w:sz w:val="28"/>
          <w:szCs w:val="28"/>
        </w:rPr>
        <w:t>заключаемые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Министерством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здравоохранения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Республики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с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медицинскими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организациями,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подведомстве</w:t>
      </w:r>
      <w:r w:rsidRPr="008B66D9">
        <w:rPr>
          <w:rFonts w:ascii="Times New Roman" w:hAnsi="Times New Roman"/>
          <w:sz w:val="28"/>
          <w:szCs w:val="28"/>
        </w:rPr>
        <w:t>н</w:t>
      </w:r>
      <w:r w:rsidRPr="008B66D9">
        <w:rPr>
          <w:rFonts w:ascii="Times New Roman" w:hAnsi="Times New Roman"/>
          <w:sz w:val="28"/>
          <w:szCs w:val="28"/>
        </w:rPr>
        <w:t>ными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федеральным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органам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исполнительной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власти;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на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осуществление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6116E">
        <w:rPr>
          <w:rFonts w:ascii="Times New Roman" w:hAnsi="Times New Roman"/>
          <w:spacing w:val="-2"/>
          <w:sz w:val="28"/>
          <w:szCs w:val="28"/>
        </w:rPr>
        <w:t>почтовых</w:t>
      </w:r>
      <w:r w:rsidR="004251C5" w:rsidRPr="0086116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116E">
        <w:rPr>
          <w:rFonts w:ascii="Times New Roman" w:hAnsi="Times New Roman"/>
          <w:spacing w:val="-2"/>
          <w:sz w:val="28"/>
          <w:szCs w:val="28"/>
        </w:rPr>
        <w:t>расходов,</w:t>
      </w:r>
      <w:r w:rsidR="004251C5" w:rsidRPr="0086116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116E">
        <w:rPr>
          <w:rFonts w:ascii="Times New Roman" w:hAnsi="Times New Roman"/>
          <w:spacing w:val="-2"/>
          <w:sz w:val="28"/>
          <w:szCs w:val="28"/>
        </w:rPr>
        <w:t>приобретение</w:t>
      </w:r>
      <w:r w:rsidR="004251C5" w:rsidRPr="0086116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116E">
        <w:rPr>
          <w:rFonts w:ascii="Times New Roman" w:hAnsi="Times New Roman"/>
          <w:spacing w:val="-2"/>
          <w:sz w:val="28"/>
          <w:szCs w:val="28"/>
        </w:rPr>
        <w:t>ави</w:t>
      </w:r>
      <w:proofErr w:type="gramStart"/>
      <w:r w:rsidRPr="0086116E">
        <w:rPr>
          <w:rFonts w:ascii="Times New Roman" w:hAnsi="Times New Roman"/>
          <w:spacing w:val="-2"/>
          <w:sz w:val="28"/>
          <w:szCs w:val="28"/>
        </w:rPr>
        <w:t>а-</w:t>
      </w:r>
      <w:proofErr w:type="gramEnd"/>
      <w:r w:rsidR="004251C5" w:rsidRPr="0086116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116E">
        <w:rPr>
          <w:rFonts w:ascii="Times New Roman" w:hAnsi="Times New Roman"/>
          <w:spacing w:val="-2"/>
          <w:sz w:val="28"/>
          <w:szCs w:val="28"/>
        </w:rPr>
        <w:t>и</w:t>
      </w:r>
      <w:r w:rsidR="004251C5" w:rsidRPr="0086116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116E">
        <w:rPr>
          <w:rFonts w:ascii="Times New Roman" w:hAnsi="Times New Roman"/>
          <w:spacing w:val="-2"/>
          <w:sz w:val="28"/>
          <w:szCs w:val="28"/>
        </w:rPr>
        <w:t>железнодорожных</w:t>
      </w:r>
      <w:r w:rsidR="004251C5" w:rsidRPr="0086116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116E">
        <w:rPr>
          <w:rFonts w:ascii="Times New Roman" w:hAnsi="Times New Roman"/>
          <w:spacing w:val="-2"/>
          <w:sz w:val="28"/>
          <w:szCs w:val="28"/>
        </w:rPr>
        <w:t>билетов,</w:t>
      </w:r>
      <w:r w:rsidR="004251C5" w:rsidRPr="0086116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116E">
        <w:rPr>
          <w:rFonts w:ascii="Times New Roman" w:hAnsi="Times New Roman"/>
          <w:spacing w:val="-2"/>
          <w:sz w:val="28"/>
          <w:szCs w:val="28"/>
        </w:rPr>
        <w:t>биле</w:t>
      </w:r>
      <w:r w:rsidR="0086116E">
        <w:rPr>
          <w:rFonts w:ascii="Times New Roman" w:hAnsi="Times New Roman"/>
          <w:sz w:val="28"/>
          <w:szCs w:val="28"/>
        </w:rPr>
        <w:softHyphen/>
      </w:r>
      <w:r w:rsidRPr="008B66D9">
        <w:rPr>
          <w:rFonts w:ascii="Times New Roman" w:hAnsi="Times New Roman"/>
          <w:sz w:val="28"/>
          <w:szCs w:val="28"/>
        </w:rPr>
        <w:t>тов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для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проезда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городским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пригородным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транспортом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путевок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на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сан</w:t>
      </w:r>
      <w:r w:rsidRPr="008B66D9">
        <w:rPr>
          <w:rFonts w:ascii="Times New Roman" w:hAnsi="Times New Roman"/>
          <w:sz w:val="28"/>
          <w:szCs w:val="28"/>
        </w:rPr>
        <w:t>а</w:t>
      </w:r>
      <w:r w:rsidRPr="008B66D9">
        <w:rPr>
          <w:rFonts w:ascii="Times New Roman" w:hAnsi="Times New Roman"/>
          <w:sz w:val="28"/>
          <w:szCs w:val="28"/>
        </w:rPr>
        <w:t>торно-курортное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лечение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в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загородные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детские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оздоровительные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6116E">
        <w:rPr>
          <w:rFonts w:ascii="Times New Roman" w:hAnsi="Times New Roman"/>
          <w:spacing w:val="-2"/>
          <w:sz w:val="28"/>
          <w:szCs w:val="28"/>
        </w:rPr>
        <w:t>лагеря;</w:t>
      </w:r>
      <w:r w:rsidR="004251C5" w:rsidRPr="0086116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86116E">
        <w:rPr>
          <w:rFonts w:ascii="Times New Roman" w:hAnsi="Times New Roman"/>
          <w:spacing w:val="-2"/>
          <w:sz w:val="28"/>
          <w:szCs w:val="28"/>
        </w:rPr>
        <w:t>на</w:t>
      </w:r>
      <w:r w:rsidR="004251C5" w:rsidRPr="0086116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116E">
        <w:rPr>
          <w:rFonts w:ascii="Times New Roman" w:hAnsi="Times New Roman"/>
          <w:spacing w:val="-2"/>
          <w:sz w:val="28"/>
          <w:szCs w:val="28"/>
        </w:rPr>
        <w:t>приобретение</w:t>
      </w:r>
      <w:r w:rsidR="004251C5" w:rsidRPr="0086116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116E">
        <w:rPr>
          <w:rFonts w:ascii="Times New Roman" w:hAnsi="Times New Roman"/>
          <w:spacing w:val="-2"/>
          <w:sz w:val="28"/>
          <w:szCs w:val="28"/>
        </w:rPr>
        <w:t>горюче-смазочных</w:t>
      </w:r>
      <w:r w:rsidR="004251C5" w:rsidRPr="0086116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116E">
        <w:rPr>
          <w:rFonts w:ascii="Times New Roman" w:hAnsi="Times New Roman"/>
          <w:spacing w:val="-2"/>
          <w:sz w:val="28"/>
          <w:szCs w:val="28"/>
        </w:rPr>
        <w:t>материалов,</w:t>
      </w:r>
      <w:r w:rsidR="004251C5" w:rsidRPr="0086116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116E">
        <w:rPr>
          <w:rFonts w:ascii="Times New Roman" w:hAnsi="Times New Roman"/>
          <w:spacing w:val="-2"/>
          <w:sz w:val="28"/>
          <w:szCs w:val="28"/>
        </w:rPr>
        <w:t>почтовых</w:t>
      </w:r>
      <w:r w:rsidR="004251C5" w:rsidRPr="0086116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116E">
        <w:rPr>
          <w:rFonts w:ascii="Times New Roman" w:hAnsi="Times New Roman"/>
          <w:spacing w:val="-2"/>
          <w:sz w:val="28"/>
          <w:szCs w:val="28"/>
        </w:rPr>
        <w:t>марок</w:t>
      </w:r>
      <w:r w:rsidR="004251C5" w:rsidRPr="0086116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116E">
        <w:rPr>
          <w:rFonts w:ascii="Times New Roman" w:hAnsi="Times New Roman"/>
          <w:spacing w:val="-2"/>
          <w:sz w:val="28"/>
          <w:szCs w:val="28"/>
        </w:rPr>
        <w:t>и</w:t>
      </w:r>
      <w:r w:rsidR="004251C5" w:rsidRPr="0086116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116E">
        <w:rPr>
          <w:rFonts w:ascii="Times New Roman" w:hAnsi="Times New Roman"/>
          <w:spacing w:val="-2"/>
          <w:sz w:val="28"/>
          <w:szCs w:val="28"/>
        </w:rPr>
        <w:t>кон</w:t>
      </w:r>
      <w:r w:rsidR="0086116E">
        <w:rPr>
          <w:rFonts w:ascii="Times New Roman" w:hAnsi="Times New Roman"/>
          <w:sz w:val="28"/>
          <w:szCs w:val="28"/>
        </w:rPr>
        <w:softHyphen/>
      </w:r>
      <w:r w:rsidRPr="008B66D9">
        <w:rPr>
          <w:rFonts w:ascii="Times New Roman" w:hAnsi="Times New Roman"/>
          <w:sz w:val="28"/>
          <w:szCs w:val="28"/>
        </w:rPr>
        <w:t>вер</w:t>
      </w:r>
      <w:r w:rsidR="0086116E">
        <w:rPr>
          <w:rFonts w:ascii="Times New Roman" w:hAnsi="Times New Roman"/>
          <w:sz w:val="28"/>
          <w:szCs w:val="28"/>
        </w:rPr>
        <w:softHyphen/>
      </w:r>
      <w:r w:rsidRPr="008B66D9">
        <w:rPr>
          <w:rFonts w:ascii="Times New Roman" w:hAnsi="Times New Roman"/>
          <w:sz w:val="28"/>
          <w:szCs w:val="28"/>
        </w:rPr>
        <w:t>тов.</w:t>
      </w:r>
    </w:p>
    <w:p w:rsidR="004C1CA8" w:rsidRDefault="004C1CA8" w:rsidP="00200B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00B08" w:rsidRPr="00200B08" w:rsidRDefault="00200B08" w:rsidP="00200B08">
      <w:pPr>
        <w:widowControl w:val="0"/>
        <w:autoSpaceDE w:val="0"/>
        <w:autoSpaceDN w:val="0"/>
        <w:spacing w:after="0" w:line="312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00B08">
        <w:rPr>
          <w:rFonts w:ascii="Times New Roman" w:hAnsi="Times New Roman"/>
          <w:b/>
          <w:sz w:val="28"/>
          <w:szCs w:val="28"/>
          <w:lang w:eastAsia="ru-RU"/>
        </w:rPr>
        <w:t>Статья 3</w:t>
      </w:r>
    </w:p>
    <w:p w:rsidR="00200B08" w:rsidRPr="00200B08" w:rsidRDefault="00200B08" w:rsidP="00200B08">
      <w:pPr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200B08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Приостановить до 1 января 2019 года действие статьи </w:t>
      </w:r>
      <w:r w:rsidRPr="00200B08">
        <w:rPr>
          <w:rFonts w:ascii="Times New Roman" w:hAnsi="Times New Roman"/>
          <w:iCs/>
          <w:spacing w:val="-4"/>
          <w:sz w:val="28"/>
          <w:szCs w:val="28"/>
          <w:lang w:eastAsia="ru-RU"/>
        </w:rPr>
        <w:t>4</w:t>
      </w:r>
      <w:r w:rsidRPr="00200B08">
        <w:rPr>
          <w:rFonts w:ascii="Times New Roman" w:hAnsi="Times New Roman"/>
          <w:iCs/>
          <w:spacing w:val="-4"/>
          <w:sz w:val="28"/>
          <w:szCs w:val="28"/>
          <w:vertAlign w:val="superscript"/>
          <w:lang w:eastAsia="ru-RU"/>
        </w:rPr>
        <w:t>1</w:t>
      </w:r>
      <w:r w:rsidRPr="00200B08">
        <w:rPr>
          <w:rFonts w:ascii="Times New Roman" w:hAnsi="Times New Roman"/>
          <w:i/>
          <w:iCs/>
          <w:spacing w:val="-4"/>
          <w:sz w:val="28"/>
          <w:szCs w:val="28"/>
          <w:vertAlign w:val="superscript"/>
          <w:lang w:eastAsia="ru-RU"/>
        </w:rPr>
        <w:t xml:space="preserve"> </w:t>
      </w:r>
      <w:r w:rsidRPr="00200B08">
        <w:rPr>
          <w:rFonts w:ascii="Times New Roman" w:hAnsi="Times New Roman"/>
          <w:spacing w:val="-4"/>
          <w:sz w:val="28"/>
          <w:szCs w:val="28"/>
          <w:lang w:eastAsia="ru-RU"/>
        </w:rPr>
        <w:t>Закона Чува</w:t>
      </w:r>
      <w:r w:rsidRPr="00200B08">
        <w:rPr>
          <w:rFonts w:ascii="Times New Roman" w:hAnsi="Times New Roman"/>
          <w:spacing w:val="-4"/>
          <w:sz w:val="28"/>
          <w:szCs w:val="28"/>
          <w:lang w:eastAsia="ru-RU"/>
        </w:rPr>
        <w:t>ш</w:t>
      </w:r>
      <w:r w:rsidRPr="00200B08">
        <w:rPr>
          <w:rFonts w:ascii="Times New Roman" w:hAnsi="Times New Roman"/>
          <w:spacing w:val="-4"/>
          <w:sz w:val="28"/>
          <w:szCs w:val="28"/>
          <w:lang w:eastAsia="ru-RU"/>
        </w:rPr>
        <w:t xml:space="preserve">ской Республики от 23 июля 2001 года № 36 "О регулировании бюджетных правоотношений в Чувашской Республике" (Ведомости Государственного Совета Чувашской Республики, 2001, № 43; 2003, № 54; 2005, № 64; 2006,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 </w:t>
      </w:r>
      <w:r w:rsidRPr="00200B08">
        <w:rPr>
          <w:rFonts w:ascii="Times New Roman" w:hAnsi="Times New Roman"/>
          <w:spacing w:val="-4"/>
          <w:sz w:val="28"/>
          <w:szCs w:val="28"/>
          <w:lang w:eastAsia="ru-RU"/>
        </w:rPr>
        <w:t xml:space="preserve">№ 68, 71, 72; 2007, № 74; 2008, № 76; 2009, № 80, 82; 2010, № 85, 87; 2011,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 </w:t>
      </w:r>
      <w:r w:rsidRPr="00200B08">
        <w:rPr>
          <w:rFonts w:ascii="Times New Roman" w:hAnsi="Times New Roman"/>
          <w:spacing w:val="-4"/>
          <w:sz w:val="28"/>
          <w:szCs w:val="28"/>
          <w:lang w:eastAsia="ru-RU"/>
        </w:rPr>
        <w:t xml:space="preserve">№ 89, 91; 2012, № 92 (том I), 93, 95; Собрание законодательства Чувашской Республики, 2012, № 11, 12; 2013, № 6, 7, 10; 2014, № 5, 11, 12; 2015, № 6, 10, 12; 2016, № 6, 10; 2017, № 2, 9; газета "Республика", 2017, 6 декабря; 2018,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   </w:t>
      </w:r>
      <w:r w:rsidRPr="00200B08">
        <w:rPr>
          <w:rFonts w:ascii="Times New Roman" w:hAnsi="Times New Roman"/>
          <w:spacing w:val="-4"/>
          <w:sz w:val="28"/>
          <w:szCs w:val="28"/>
          <w:lang w:eastAsia="ru-RU"/>
        </w:rPr>
        <w:t>4 апреля, 26 сентября).</w:t>
      </w:r>
    </w:p>
    <w:p w:rsidR="00200B08" w:rsidRPr="00CD6C3A" w:rsidRDefault="00200B08" w:rsidP="00200B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C1CA8" w:rsidRPr="008B66D9" w:rsidRDefault="004C1CA8" w:rsidP="00200B08">
      <w:pPr>
        <w:spacing w:after="0" w:line="312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66D9">
        <w:rPr>
          <w:rFonts w:ascii="Times New Roman" w:hAnsi="Times New Roman"/>
          <w:b/>
          <w:sz w:val="28"/>
          <w:szCs w:val="28"/>
          <w:lang w:eastAsia="ru-RU"/>
        </w:rPr>
        <w:t>Статья</w:t>
      </w:r>
      <w:r w:rsidR="004251C5" w:rsidRPr="008B66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00B08">
        <w:rPr>
          <w:rFonts w:ascii="Times New Roman" w:hAnsi="Times New Roman"/>
          <w:b/>
          <w:sz w:val="28"/>
          <w:szCs w:val="28"/>
          <w:lang w:eastAsia="ru-RU"/>
        </w:rPr>
        <w:t>4</w:t>
      </w:r>
    </w:p>
    <w:p w:rsidR="004C1CA8" w:rsidRPr="008B66D9" w:rsidRDefault="004C1CA8" w:rsidP="00200B08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6D9">
        <w:rPr>
          <w:rFonts w:ascii="Times New Roman" w:hAnsi="Times New Roman"/>
          <w:sz w:val="28"/>
          <w:szCs w:val="28"/>
          <w:lang w:eastAsia="ru-RU"/>
        </w:rPr>
        <w:t>1.</w:t>
      </w:r>
      <w:r w:rsidR="00F04981" w:rsidRPr="008B66D9">
        <w:rPr>
          <w:rFonts w:ascii="Times New Roman" w:hAnsi="Times New Roman"/>
          <w:sz w:val="28"/>
          <w:szCs w:val="28"/>
          <w:lang w:eastAsia="ru-RU"/>
        </w:rPr>
        <w:t> </w:t>
      </w:r>
      <w:r w:rsidRPr="008B66D9">
        <w:rPr>
          <w:rFonts w:ascii="Times New Roman" w:hAnsi="Times New Roman"/>
          <w:sz w:val="28"/>
          <w:szCs w:val="28"/>
          <w:lang w:eastAsia="ru-RU"/>
        </w:rPr>
        <w:t>Настоящий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Закон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вступает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силу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дня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его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официального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опу</w:t>
      </w:r>
      <w:r w:rsidRPr="008B66D9">
        <w:rPr>
          <w:rFonts w:ascii="Times New Roman" w:hAnsi="Times New Roman"/>
          <w:sz w:val="28"/>
          <w:szCs w:val="28"/>
          <w:lang w:eastAsia="ru-RU"/>
        </w:rPr>
        <w:t>б</w:t>
      </w:r>
      <w:r w:rsidRPr="008B66D9">
        <w:rPr>
          <w:rFonts w:ascii="Times New Roman" w:hAnsi="Times New Roman"/>
          <w:sz w:val="28"/>
          <w:szCs w:val="28"/>
          <w:lang w:eastAsia="ru-RU"/>
        </w:rPr>
        <w:t>ликования,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за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исключением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положений,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для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которых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настоящей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статьей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установлен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иной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срок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вступления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их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в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силу.</w:t>
      </w:r>
    </w:p>
    <w:p w:rsidR="004C1CA8" w:rsidRPr="008B66D9" w:rsidRDefault="004C1CA8" w:rsidP="00200B08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6D9">
        <w:rPr>
          <w:rFonts w:ascii="Times New Roman" w:hAnsi="Times New Roman"/>
          <w:sz w:val="28"/>
          <w:szCs w:val="28"/>
        </w:rPr>
        <w:t>2.</w:t>
      </w:r>
      <w:r w:rsidR="00F04981" w:rsidRPr="008B66D9">
        <w:rPr>
          <w:rFonts w:ascii="Times New Roman" w:hAnsi="Times New Roman"/>
          <w:sz w:val="28"/>
          <w:szCs w:val="28"/>
        </w:rPr>
        <w:t> </w:t>
      </w:r>
      <w:r w:rsidRPr="008B66D9">
        <w:rPr>
          <w:rFonts w:ascii="Times New Roman" w:hAnsi="Times New Roman"/>
          <w:sz w:val="28"/>
          <w:szCs w:val="28"/>
        </w:rPr>
        <w:t>Пункты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1,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2</w:t>
      </w:r>
      <w:r w:rsidR="004E32A9">
        <w:rPr>
          <w:rFonts w:ascii="Times New Roman" w:hAnsi="Times New Roman"/>
          <w:sz w:val="28"/>
          <w:szCs w:val="28"/>
        </w:rPr>
        <w:t>,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4</w:t>
      </w:r>
      <w:r w:rsidR="006C472B">
        <w:rPr>
          <w:rFonts w:ascii="Times New Roman" w:hAnsi="Times New Roman"/>
          <w:sz w:val="28"/>
          <w:szCs w:val="28"/>
        </w:rPr>
        <w:t xml:space="preserve">, 5 </w:t>
      </w:r>
      <w:r w:rsidR="004E32A9">
        <w:rPr>
          <w:rFonts w:ascii="Times New Roman" w:hAnsi="Times New Roman"/>
          <w:sz w:val="28"/>
          <w:szCs w:val="28"/>
        </w:rPr>
        <w:t xml:space="preserve">и </w:t>
      </w:r>
      <w:r w:rsidR="006C472B">
        <w:rPr>
          <w:rFonts w:ascii="Times New Roman" w:hAnsi="Times New Roman"/>
          <w:sz w:val="28"/>
          <w:szCs w:val="28"/>
        </w:rPr>
        <w:t>7</w:t>
      </w:r>
      <w:r w:rsidR="004E32A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статьи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1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настоящего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Закона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вступают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в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силу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="0086116E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с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1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января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2019</w:t>
      </w:r>
      <w:r w:rsidR="004251C5" w:rsidRPr="008B66D9">
        <w:rPr>
          <w:rFonts w:ascii="Times New Roman" w:hAnsi="Times New Roman"/>
          <w:sz w:val="28"/>
          <w:szCs w:val="28"/>
        </w:rPr>
        <w:t xml:space="preserve"> </w:t>
      </w:r>
      <w:r w:rsidRPr="008B66D9">
        <w:rPr>
          <w:rFonts w:ascii="Times New Roman" w:hAnsi="Times New Roman"/>
          <w:sz w:val="28"/>
          <w:szCs w:val="28"/>
        </w:rPr>
        <w:t>года.</w:t>
      </w:r>
    </w:p>
    <w:p w:rsidR="004C1CA8" w:rsidRPr="008B66D9" w:rsidRDefault="004C1CA8" w:rsidP="00200B08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6D9">
        <w:rPr>
          <w:rFonts w:ascii="Times New Roman" w:hAnsi="Times New Roman"/>
          <w:sz w:val="28"/>
          <w:szCs w:val="28"/>
          <w:lang w:eastAsia="ru-RU"/>
        </w:rPr>
        <w:t>3.</w:t>
      </w:r>
      <w:r w:rsidR="00F04981" w:rsidRPr="008B66D9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8B66D9">
        <w:rPr>
          <w:rFonts w:ascii="Times New Roman" w:hAnsi="Times New Roman"/>
          <w:sz w:val="28"/>
          <w:szCs w:val="28"/>
          <w:lang w:eastAsia="ru-RU"/>
        </w:rPr>
        <w:t>Положения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7414">
        <w:rPr>
          <w:rFonts w:ascii="Times New Roman" w:hAnsi="Times New Roman"/>
          <w:sz w:val="28"/>
          <w:szCs w:val="28"/>
          <w:lang w:eastAsia="ru-RU"/>
        </w:rPr>
        <w:t>статьи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13</w:t>
      </w:r>
      <w:r w:rsidR="006C472B">
        <w:rPr>
          <w:rFonts w:ascii="Times New Roman" w:hAnsi="Times New Roman"/>
          <w:sz w:val="28"/>
          <w:szCs w:val="28"/>
          <w:lang w:eastAsia="ru-RU"/>
        </w:rPr>
        <w:t>,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абзаца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первого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пункта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3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статьи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17</w:t>
      </w:r>
      <w:r w:rsidRPr="008B66D9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6C472B" w:rsidRPr="006C47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72B">
        <w:rPr>
          <w:rFonts w:ascii="Times New Roman" w:hAnsi="Times New Roman"/>
          <w:sz w:val="28"/>
          <w:szCs w:val="28"/>
          <w:lang w:eastAsia="ru-RU"/>
        </w:rPr>
        <w:t>и абзаца шестого пункта 4 статьи 17</w:t>
      </w:r>
      <w:r w:rsidR="006C472B" w:rsidRPr="006C472B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="004E32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Закон</w:t>
      </w:r>
      <w:r w:rsidR="006C472B">
        <w:rPr>
          <w:rFonts w:ascii="Times New Roman" w:hAnsi="Times New Roman"/>
          <w:sz w:val="28"/>
          <w:szCs w:val="28"/>
          <w:lang w:eastAsia="ru-RU"/>
        </w:rPr>
        <w:t>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от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23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июля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lastRenderedPageBreak/>
        <w:t>2001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г</w:t>
      </w:r>
      <w:r w:rsidR="00F04981" w:rsidRPr="008B66D9">
        <w:rPr>
          <w:rFonts w:ascii="Times New Roman" w:hAnsi="Times New Roman"/>
          <w:sz w:val="28"/>
          <w:szCs w:val="28"/>
          <w:lang w:eastAsia="ru-RU"/>
        </w:rPr>
        <w:t>ода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№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36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2419">
        <w:rPr>
          <w:rFonts w:ascii="Times New Roman" w:hAnsi="Times New Roman"/>
          <w:sz w:val="28"/>
          <w:szCs w:val="28"/>
          <w:lang w:eastAsia="ru-RU"/>
        </w:rPr>
        <w:t>"</w:t>
      </w:r>
      <w:r w:rsidRPr="008B66D9">
        <w:rPr>
          <w:rFonts w:ascii="Times New Roman" w:hAnsi="Times New Roman"/>
          <w:sz w:val="28"/>
          <w:szCs w:val="28"/>
          <w:lang w:eastAsia="ru-RU"/>
        </w:rPr>
        <w:t>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регулировании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бюджетных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правоотношений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Чува</w:t>
      </w:r>
      <w:r w:rsidRPr="008B66D9">
        <w:rPr>
          <w:rFonts w:ascii="Times New Roman" w:hAnsi="Times New Roman"/>
          <w:sz w:val="28"/>
          <w:szCs w:val="28"/>
          <w:lang w:eastAsia="ru-RU"/>
        </w:rPr>
        <w:t>ш</w:t>
      </w:r>
      <w:r w:rsidRPr="008B66D9">
        <w:rPr>
          <w:rFonts w:ascii="Times New Roman" w:hAnsi="Times New Roman"/>
          <w:sz w:val="28"/>
          <w:szCs w:val="28"/>
          <w:lang w:eastAsia="ru-RU"/>
        </w:rPr>
        <w:t>ской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Республике</w:t>
      </w:r>
      <w:r w:rsidR="00072419">
        <w:rPr>
          <w:rFonts w:ascii="Times New Roman" w:hAnsi="Times New Roman"/>
          <w:sz w:val="28"/>
          <w:szCs w:val="28"/>
          <w:lang w:eastAsia="ru-RU"/>
        </w:rPr>
        <w:t>"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(в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редакции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настоящего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Закона)</w:t>
      </w:r>
      <w:r w:rsidR="006C472B">
        <w:rPr>
          <w:rFonts w:ascii="Times New Roman" w:hAnsi="Times New Roman"/>
          <w:sz w:val="28"/>
          <w:szCs w:val="28"/>
          <w:lang w:eastAsia="ru-RU"/>
        </w:rPr>
        <w:t xml:space="preserve"> и приложений 1 и 2 </w:t>
      </w:r>
      <w:r w:rsidR="0086116E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C472B">
        <w:rPr>
          <w:rFonts w:ascii="Times New Roman" w:hAnsi="Times New Roman"/>
          <w:sz w:val="28"/>
          <w:szCs w:val="28"/>
          <w:lang w:eastAsia="ru-RU"/>
        </w:rPr>
        <w:t>к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72B">
        <w:rPr>
          <w:rFonts w:ascii="Times New Roman" w:hAnsi="Times New Roman"/>
          <w:sz w:val="28"/>
          <w:szCs w:val="28"/>
          <w:lang w:eastAsia="ru-RU"/>
        </w:rPr>
        <w:t xml:space="preserve">Закону </w:t>
      </w:r>
      <w:r w:rsidR="00075E3F" w:rsidRPr="008B66D9">
        <w:rPr>
          <w:rFonts w:ascii="Times New Roman" w:hAnsi="Times New Roman"/>
          <w:sz w:val="28"/>
          <w:szCs w:val="28"/>
          <w:lang w:eastAsia="ru-RU"/>
        </w:rPr>
        <w:t xml:space="preserve">Чувашской Республики от 23 июля 2001 года № 36 </w:t>
      </w:r>
      <w:r w:rsidR="00072419">
        <w:rPr>
          <w:rFonts w:ascii="Times New Roman" w:hAnsi="Times New Roman"/>
          <w:sz w:val="28"/>
          <w:szCs w:val="28"/>
          <w:lang w:eastAsia="ru-RU"/>
        </w:rPr>
        <w:t>"</w:t>
      </w:r>
      <w:r w:rsidR="00075E3F" w:rsidRPr="008B66D9">
        <w:rPr>
          <w:rFonts w:ascii="Times New Roman" w:hAnsi="Times New Roman"/>
          <w:sz w:val="28"/>
          <w:szCs w:val="28"/>
          <w:lang w:eastAsia="ru-RU"/>
        </w:rPr>
        <w:t>О регулир</w:t>
      </w:r>
      <w:r w:rsidR="00075E3F" w:rsidRPr="008B66D9">
        <w:rPr>
          <w:rFonts w:ascii="Times New Roman" w:hAnsi="Times New Roman"/>
          <w:sz w:val="28"/>
          <w:szCs w:val="28"/>
          <w:lang w:eastAsia="ru-RU"/>
        </w:rPr>
        <w:t>о</w:t>
      </w:r>
      <w:r w:rsidR="00075E3F" w:rsidRPr="008B66D9">
        <w:rPr>
          <w:rFonts w:ascii="Times New Roman" w:hAnsi="Times New Roman"/>
          <w:sz w:val="28"/>
          <w:szCs w:val="28"/>
          <w:lang w:eastAsia="ru-RU"/>
        </w:rPr>
        <w:t>вании бюджетных правоотношений в Чувашской Республике</w:t>
      </w:r>
      <w:r w:rsidR="00072419">
        <w:rPr>
          <w:rFonts w:ascii="Times New Roman" w:hAnsi="Times New Roman"/>
          <w:sz w:val="28"/>
          <w:szCs w:val="28"/>
          <w:lang w:eastAsia="ru-RU"/>
        </w:rPr>
        <w:t>"</w:t>
      </w:r>
      <w:r w:rsidR="00075E3F" w:rsidRPr="008B66D9">
        <w:rPr>
          <w:rFonts w:ascii="Times New Roman" w:hAnsi="Times New Roman"/>
          <w:sz w:val="28"/>
          <w:szCs w:val="28"/>
          <w:lang w:eastAsia="ru-RU"/>
        </w:rPr>
        <w:t xml:space="preserve"> (в редакции</w:t>
      </w:r>
      <w:proofErr w:type="gramEnd"/>
      <w:r w:rsidR="00075E3F" w:rsidRPr="008B66D9">
        <w:rPr>
          <w:rFonts w:ascii="Times New Roman" w:hAnsi="Times New Roman"/>
          <w:sz w:val="28"/>
          <w:szCs w:val="28"/>
          <w:lang w:eastAsia="ru-RU"/>
        </w:rPr>
        <w:t xml:space="preserve"> настоящего Закона)</w:t>
      </w:r>
      <w:r w:rsidR="00075E3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B66D9">
        <w:rPr>
          <w:rFonts w:ascii="Times New Roman" w:hAnsi="Times New Roman"/>
          <w:sz w:val="28"/>
          <w:szCs w:val="28"/>
          <w:lang w:eastAsia="ru-RU"/>
        </w:rPr>
        <w:t>применяются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при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составлении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исполнении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</w:t>
      </w:r>
      <w:r w:rsidRPr="008B66D9">
        <w:rPr>
          <w:rFonts w:ascii="Times New Roman" w:hAnsi="Times New Roman"/>
          <w:sz w:val="28"/>
          <w:szCs w:val="28"/>
          <w:lang w:eastAsia="ru-RU"/>
        </w:rPr>
        <w:t>б</w:t>
      </w:r>
      <w:r w:rsidRPr="008B66D9">
        <w:rPr>
          <w:rFonts w:ascii="Times New Roman" w:hAnsi="Times New Roman"/>
          <w:sz w:val="28"/>
          <w:szCs w:val="28"/>
          <w:lang w:eastAsia="ru-RU"/>
        </w:rPr>
        <w:t>ликанского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начиная</w:t>
      </w:r>
      <w:proofErr w:type="gramEnd"/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с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республиканского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бюджета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Чувашской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2019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год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на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плановый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период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2020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116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B66D9">
        <w:rPr>
          <w:rFonts w:ascii="Times New Roman" w:hAnsi="Times New Roman"/>
          <w:sz w:val="28"/>
          <w:szCs w:val="28"/>
          <w:lang w:eastAsia="ru-RU"/>
        </w:rPr>
        <w:t>и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2021</w:t>
      </w:r>
      <w:r w:rsidR="004251C5" w:rsidRPr="008B6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6D9">
        <w:rPr>
          <w:rFonts w:ascii="Times New Roman" w:hAnsi="Times New Roman"/>
          <w:sz w:val="28"/>
          <w:szCs w:val="28"/>
          <w:lang w:eastAsia="ru-RU"/>
        </w:rPr>
        <w:t>годов.</w:t>
      </w:r>
    </w:p>
    <w:p w:rsidR="00F04981" w:rsidRPr="00200B08" w:rsidRDefault="00F04981" w:rsidP="00D91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4981" w:rsidRPr="00200B08" w:rsidRDefault="00F04981" w:rsidP="00606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D91D57" w:rsidRPr="00D91D57" w:rsidTr="00B21D00">
        <w:tc>
          <w:tcPr>
            <w:tcW w:w="3085" w:type="dxa"/>
          </w:tcPr>
          <w:p w:rsidR="00D91D57" w:rsidRPr="00D91D57" w:rsidRDefault="00D91D57" w:rsidP="00D91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57">
              <w:rPr>
                <w:rFonts w:ascii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D91D57" w:rsidRPr="00D91D57" w:rsidRDefault="00D91D57" w:rsidP="00D91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57">
              <w:rPr>
                <w:rFonts w:ascii="Times New Roman" w:hAnsi="Times New Roman"/>
                <w:sz w:val="28"/>
                <w:szCs w:val="28"/>
                <w:lang w:eastAsia="ru-RU"/>
              </w:rPr>
              <w:t>Чувашской Республики</w:t>
            </w:r>
          </w:p>
        </w:tc>
        <w:tc>
          <w:tcPr>
            <w:tcW w:w="6201" w:type="dxa"/>
          </w:tcPr>
          <w:p w:rsidR="00D91D57" w:rsidRPr="00D91D57" w:rsidRDefault="00D91D57" w:rsidP="00D91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1D57" w:rsidRPr="00D91D57" w:rsidRDefault="00D91D57" w:rsidP="00D91D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D57">
              <w:rPr>
                <w:rFonts w:ascii="Times New Roman" w:hAnsi="Times New Roman"/>
                <w:sz w:val="28"/>
                <w:szCs w:val="28"/>
                <w:lang w:eastAsia="ru-RU"/>
              </w:rPr>
              <w:t>М. Игнатьев</w:t>
            </w:r>
          </w:p>
        </w:tc>
      </w:tr>
    </w:tbl>
    <w:p w:rsidR="00D91D57" w:rsidRPr="00D91D57" w:rsidRDefault="00D91D57" w:rsidP="00D91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60A23" w:rsidRPr="00B60A23" w:rsidRDefault="00B60A23" w:rsidP="00B60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0A23">
        <w:rPr>
          <w:rFonts w:ascii="Times New Roman" w:hAnsi="Times New Roman"/>
          <w:sz w:val="28"/>
          <w:szCs w:val="28"/>
        </w:rPr>
        <w:t>г. Чебоксары</w:t>
      </w:r>
    </w:p>
    <w:p w:rsidR="00B60A23" w:rsidRPr="00B60A23" w:rsidRDefault="00B60A23" w:rsidP="00B60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0A23">
        <w:rPr>
          <w:rFonts w:ascii="Times New Roman" w:hAnsi="Times New Roman"/>
          <w:sz w:val="28"/>
          <w:szCs w:val="28"/>
          <w:lang w:val="en-US"/>
        </w:rPr>
        <w:t xml:space="preserve">19 </w:t>
      </w:r>
      <w:r w:rsidRPr="00B60A23">
        <w:rPr>
          <w:rFonts w:ascii="Times New Roman" w:hAnsi="Times New Roman"/>
          <w:sz w:val="28"/>
          <w:szCs w:val="28"/>
        </w:rPr>
        <w:t>октября 2018 года</w:t>
      </w:r>
    </w:p>
    <w:p w:rsidR="00B60A23" w:rsidRPr="00B60A23" w:rsidRDefault="00B60A23" w:rsidP="00B60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0A23">
        <w:rPr>
          <w:rFonts w:ascii="Times New Roman" w:hAnsi="Times New Roman"/>
          <w:sz w:val="28"/>
          <w:szCs w:val="28"/>
        </w:rPr>
        <w:t>№ 6</w:t>
      </w:r>
      <w:r w:rsidRPr="00B60A23">
        <w:rPr>
          <w:rFonts w:ascii="Times New Roman" w:hAnsi="Times New Roman"/>
          <w:sz w:val="28"/>
          <w:szCs w:val="28"/>
        </w:rPr>
        <w:t>6</w:t>
      </w:r>
      <w:bookmarkStart w:id="5" w:name="_GoBack"/>
      <w:bookmarkEnd w:id="5"/>
    </w:p>
    <w:p w:rsidR="00D91D57" w:rsidRPr="008B66D9" w:rsidRDefault="00D91D57" w:rsidP="00B60A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91D57" w:rsidRPr="008B66D9" w:rsidSect="004251C5">
      <w:headerReference w:type="even" r:id="rId13"/>
      <w:headerReference w:type="default" r:id="rId14"/>
      <w:pgSz w:w="11905" w:h="16838"/>
      <w:pgMar w:top="1134" w:right="850" w:bottom="1134" w:left="198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9F3" w:rsidRDefault="003379F3" w:rsidP="00A2754F">
      <w:pPr>
        <w:spacing w:after="0" w:line="240" w:lineRule="auto"/>
      </w:pPr>
      <w:r>
        <w:separator/>
      </w:r>
    </w:p>
  </w:endnote>
  <w:endnote w:type="continuationSeparator" w:id="0">
    <w:p w:rsidR="003379F3" w:rsidRDefault="003379F3" w:rsidP="00A2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9F3" w:rsidRDefault="003379F3" w:rsidP="00A2754F">
      <w:pPr>
        <w:spacing w:after="0" w:line="240" w:lineRule="auto"/>
      </w:pPr>
      <w:r>
        <w:separator/>
      </w:r>
    </w:p>
  </w:footnote>
  <w:footnote w:type="continuationSeparator" w:id="0">
    <w:p w:rsidR="003379F3" w:rsidRDefault="003379F3" w:rsidP="00A2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9F3" w:rsidRDefault="003379F3" w:rsidP="004251C5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79F3" w:rsidRDefault="003379F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9F3" w:rsidRPr="008D5A26" w:rsidRDefault="003379F3" w:rsidP="004251C5">
    <w:pPr>
      <w:pStyle w:val="a8"/>
      <w:framePr w:wrap="around" w:vAnchor="text" w:hAnchor="margin" w:xAlign="center" w:y="1"/>
      <w:rPr>
        <w:rStyle w:val="ac"/>
        <w:rFonts w:ascii="Times New Roman" w:hAnsi="Times New Roman"/>
        <w:sz w:val="24"/>
        <w:szCs w:val="24"/>
      </w:rPr>
    </w:pPr>
    <w:r w:rsidRPr="008D5A26">
      <w:rPr>
        <w:rStyle w:val="ac"/>
        <w:rFonts w:ascii="Times New Roman" w:hAnsi="Times New Roman"/>
        <w:sz w:val="24"/>
        <w:szCs w:val="24"/>
      </w:rPr>
      <w:fldChar w:fldCharType="begin"/>
    </w:r>
    <w:r w:rsidRPr="008D5A26">
      <w:rPr>
        <w:rStyle w:val="ac"/>
        <w:rFonts w:ascii="Times New Roman" w:hAnsi="Times New Roman"/>
        <w:sz w:val="24"/>
        <w:szCs w:val="24"/>
      </w:rPr>
      <w:instrText xml:space="preserve">PAGE  </w:instrText>
    </w:r>
    <w:r w:rsidRPr="008D5A26">
      <w:rPr>
        <w:rStyle w:val="ac"/>
        <w:rFonts w:ascii="Times New Roman" w:hAnsi="Times New Roman"/>
        <w:sz w:val="24"/>
        <w:szCs w:val="24"/>
      </w:rPr>
      <w:fldChar w:fldCharType="separate"/>
    </w:r>
    <w:r w:rsidR="00B60A23">
      <w:rPr>
        <w:rStyle w:val="ac"/>
        <w:rFonts w:ascii="Times New Roman" w:hAnsi="Times New Roman"/>
        <w:noProof/>
        <w:sz w:val="24"/>
        <w:szCs w:val="24"/>
      </w:rPr>
      <w:t>24</w:t>
    </w:r>
    <w:r w:rsidRPr="008D5A26">
      <w:rPr>
        <w:rStyle w:val="ac"/>
        <w:rFonts w:ascii="Times New Roman" w:hAnsi="Times New Roman"/>
        <w:sz w:val="24"/>
        <w:szCs w:val="24"/>
      </w:rPr>
      <w:fldChar w:fldCharType="end"/>
    </w:r>
  </w:p>
  <w:p w:rsidR="003379F3" w:rsidRPr="008D5A26" w:rsidRDefault="003379F3">
    <w:pPr>
      <w:pStyle w:val="a8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24C5A"/>
    <w:multiLevelType w:val="hybridMultilevel"/>
    <w:tmpl w:val="2DAC6368"/>
    <w:lvl w:ilvl="0" w:tplc="A0046B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76"/>
    <w:rsid w:val="00001779"/>
    <w:rsid w:val="00007523"/>
    <w:rsid w:val="00014524"/>
    <w:rsid w:val="00016A92"/>
    <w:rsid w:val="000239BC"/>
    <w:rsid w:val="00027EB6"/>
    <w:rsid w:val="00030E58"/>
    <w:rsid w:val="0003171F"/>
    <w:rsid w:val="00036F31"/>
    <w:rsid w:val="000456EF"/>
    <w:rsid w:val="000622CB"/>
    <w:rsid w:val="00064DB5"/>
    <w:rsid w:val="0006738D"/>
    <w:rsid w:val="00071932"/>
    <w:rsid w:val="00072419"/>
    <w:rsid w:val="000737BC"/>
    <w:rsid w:val="00073B4F"/>
    <w:rsid w:val="00075E3F"/>
    <w:rsid w:val="00086934"/>
    <w:rsid w:val="000942F9"/>
    <w:rsid w:val="000952B3"/>
    <w:rsid w:val="000A04AD"/>
    <w:rsid w:val="000A7902"/>
    <w:rsid w:val="000B3013"/>
    <w:rsid w:val="000B741C"/>
    <w:rsid w:val="000C6000"/>
    <w:rsid w:val="000D3D31"/>
    <w:rsid w:val="000D4129"/>
    <w:rsid w:val="000D549E"/>
    <w:rsid w:val="000D7688"/>
    <w:rsid w:val="000E5875"/>
    <w:rsid w:val="000E5A14"/>
    <w:rsid w:val="000F17A4"/>
    <w:rsid w:val="000F3453"/>
    <w:rsid w:val="00105715"/>
    <w:rsid w:val="001255F8"/>
    <w:rsid w:val="00131FAF"/>
    <w:rsid w:val="00142576"/>
    <w:rsid w:val="00144274"/>
    <w:rsid w:val="00153E51"/>
    <w:rsid w:val="00162B16"/>
    <w:rsid w:val="00162ED2"/>
    <w:rsid w:val="00164ADC"/>
    <w:rsid w:val="001766BB"/>
    <w:rsid w:val="001767C0"/>
    <w:rsid w:val="001879E9"/>
    <w:rsid w:val="00191469"/>
    <w:rsid w:val="001A6650"/>
    <w:rsid w:val="001B74BA"/>
    <w:rsid w:val="001C2806"/>
    <w:rsid w:val="001C4A42"/>
    <w:rsid w:val="001E1FD0"/>
    <w:rsid w:val="001F3E9E"/>
    <w:rsid w:val="001F4747"/>
    <w:rsid w:val="00200B08"/>
    <w:rsid w:val="002012D0"/>
    <w:rsid w:val="002044E2"/>
    <w:rsid w:val="00226A7D"/>
    <w:rsid w:val="0022728B"/>
    <w:rsid w:val="002346B3"/>
    <w:rsid w:val="002352EE"/>
    <w:rsid w:val="00245405"/>
    <w:rsid w:val="00245B76"/>
    <w:rsid w:val="00247634"/>
    <w:rsid w:val="002554AC"/>
    <w:rsid w:val="00260E7F"/>
    <w:rsid w:val="0027214B"/>
    <w:rsid w:val="0027300A"/>
    <w:rsid w:val="00273FC6"/>
    <w:rsid w:val="002A7414"/>
    <w:rsid w:val="002B2257"/>
    <w:rsid w:val="002B357B"/>
    <w:rsid w:val="002B36EE"/>
    <w:rsid w:val="002C12DC"/>
    <w:rsid w:val="002D7554"/>
    <w:rsid w:val="002F0436"/>
    <w:rsid w:val="003146CE"/>
    <w:rsid w:val="003341C6"/>
    <w:rsid w:val="003354BD"/>
    <w:rsid w:val="003375EB"/>
    <w:rsid w:val="003379F3"/>
    <w:rsid w:val="00343870"/>
    <w:rsid w:val="00356414"/>
    <w:rsid w:val="003612C9"/>
    <w:rsid w:val="00361875"/>
    <w:rsid w:val="00366C4E"/>
    <w:rsid w:val="00371D38"/>
    <w:rsid w:val="003749D8"/>
    <w:rsid w:val="0038770F"/>
    <w:rsid w:val="003A3461"/>
    <w:rsid w:val="003A3DF4"/>
    <w:rsid w:val="003B676A"/>
    <w:rsid w:val="003C3B7D"/>
    <w:rsid w:val="003D002C"/>
    <w:rsid w:val="003D3681"/>
    <w:rsid w:val="003E00E6"/>
    <w:rsid w:val="003E032E"/>
    <w:rsid w:val="003E5283"/>
    <w:rsid w:val="0040273D"/>
    <w:rsid w:val="00404003"/>
    <w:rsid w:val="00404FF9"/>
    <w:rsid w:val="00411D72"/>
    <w:rsid w:val="004133FF"/>
    <w:rsid w:val="004158FB"/>
    <w:rsid w:val="0041610A"/>
    <w:rsid w:val="00421550"/>
    <w:rsid w:val="00423A27"/>
    <w:rsid w:val="00424FF5"/>
    <w:rsid w:val="004251C5"/>
    <w:rsid w:val="00435EE1"/>
    <w:rsid w:val="00441BCB"/>
    <w:rsid w:val="00456C0A"/>
    <w:rsid w:val="0046082C"/>
    <w:rsid w:val="00463CA5"/>
    <w:rsid w:val="00471CA0"/>
    <w:rsid w:val="00472556"/>
    <w:rsid w:val="0048033E"/>
    <w:rsid w:val="004856D0"/>
    <w:rsid w:val="004857C7"/>
    <w:rsid w:val="004859A5"/>
    <w:rsid w:val="00493A6B"/>
    <w:rsid w:val="004968E5"/>
    <w:rsid w:val="00497905"/>
    <w:rsid w:val="004A2D3F"/>
    <w:rsid w:val="004B06EA"/>
    <w:rsid w:val="004B3523"/>
    <w:rsid w:val="004C1CA8"/>
    <w:rsid w:val="004D1289"/>
    <w:rsid w:val="004E1928"/>
    <w:rsid w:val="004E32A9"/>
    <w:rsid w:val="004F2AD1"/>
    <w:rsid w:val="004F425D"/>
    <w:rsid w:val="004F774E"/>
    <w:rsid w:val="00503D63"/>
    <w:rsid w:val="00506256"/>
    <w:rsid w:val="0051210C"/>
    <w:rsid w:val="00513447"/>
    <w:rsid w:val="00523049"/>
    <w:rsid w:val="005303C4"/>
    <w:rsid w:val="005359C0"/>
    <w:rsid w:val="00543346"/>
    <w:rsid w:val="00543CE2"/>
    <w:rsid w:val="0054707B"/>
    <w:rsid w:val="0055337A"/>
    <w:rsid w:val="00556CD8"/>
    <w:rsid w:val="00557FFD"/>
    <w:rsid w:val="0056153F"/>
    <w:rsid w:val="0057040E"/>
    <w:rsid w:val="0057353E"/>
    <w:rsid w:val="005746AB"/>
    <w:rsid w:val="005760FE"/>
    <w:rsid w:val="00590793"/>
    <w:rsid w:val="005A5ACF"/>
    <w:rsid w:val="005C493A"/>
    <w:rsid w:val="005C7935"/>
    <w:rsid w:val="005D260F"/>
    <w:rsid w:val="005F1706"/>
    <w:rsid w:val="005F3221"/>
    <w:rsid w:val="00600794"/>
    <w:rsid w:val="0060698D"/>
    <w:rsid w:val="00606ADF"/>
    <w:rsid w:val="00614EE8"/>
    <w:rsid w:val="006372AD"/>
    <w:rsid w:val="00641DA4"/>
    <w:rsid w:val="00642072"/>
    <w:rsid w:val="00644FF0"/>
    <w:rsid w:val="00650A88"/>
    <w:rsid w:val="006531A2"/>
    <w:rsid w:val="006556CD"/>
    <w:rsid w:val="006559A3"/>
    <w:rsid w:val="00660FCE"/>
    <w:rsid w:val="00676712"/>
    <w:rsid w:val="006856F9"/>
    <w:rsid w:val="00690703"/>
    <w:rsid w:val="006913DB"/>
    <w:rsid w:val="006B4A34"/>
    <w:rsid w:val="006B60E9"/>
    <w:rsid w:val="006C14EF"/>
    <w:rsid w:val="006C472B"/>
    <w:rsid w:val="006E4D1A"/>
    <w:rsid w:val="0070188B"/>
    <w:rsid w:val="00710858"/>
    <w:rsid w:val="00726A98"/>
    <w:rsid w:val="00734386"/>
    <w:rsid w:val="00734BEA"/>
    <w:rsid w:val="00735010"/>
    <w:rsid w:val="0075055C"/>
    <w:rsid w:val="00751AF8"/>
    <w:rsid w:val="00752896"/>
    <w:rsid w:val="00754B7D"/>
    <w:rsid w:val="00772097"/>
    <w:rsid w:val="00784BA6"/>
    <w:rsid w:val="007850B9"/>
    <w:rsid w:val="00791A15"/>
    <w:rsid w:val="00795C3A"/>
    <w:rsid w:val="00796A19"/>
    <w:rsid w:val="007974E4"/>
    <w:rsid w:val="007B2984"/>
    <w:rsid w:val="007B41FA"/>
    <w:rsid w:val="007B52AC"/>
    <w:rsid w:val="007C1899"/>
    <w:rsid w:val="007D382C"/>
    <w:rsid w:val="007D4A41"/>
    <w:rsid w:val="007D78B1"/>
    <w:rsid w:val="007E56FE"/>
    <w:rsid w:val="008006EF"/>
    <w:rsid w:val="00814EF9"/>
    <w:rsid w:val="00817FD9"/>
    <w:rsid w:val="00820F0E"/>
    <w:rsid w:val="00821CEE"/>
    <w:rsid w:val="008264D1"/>
    <w:rsid w:val="00830314"/>
    <w:rsid w:val="00833527"/>
    <w:rsid w:val="00833ADF"/>
    <w:rsid w:val="00834556"/>
    <w:rsid w:val="00835EC2"/>
    <w:rsid w:val="008378D8"/>
    <w:rsid w:val="0086116E"/>
    <w:rsid w:val="00866DCB"/>
    <w:rsid w:val="00867F09"/>
    <w:rsid w:val="00876EFA"/>
    <w:rsid w:val="00881F32"/>
    <w:rsid w:val="00886660"/>
    <w:rsid w:val="00893D29"/>
    <w:rsid w:val="0089530F"/>
    <w:rsid w:val="00896EE8"/>
    <w:rsid w:val="008A0EDA"/>
    <w:rsid w:val="008A6A12"/>
    <w:rsid w:val="008A7BAB"/>
    <w:rsid w:val="008B0BE9"/>
    <w:rsid w:val="008B66D9"/>
    <w:rsid w:val="008B6DAA"/>
    <w:rsid w:val="008B6F3E"/>
    <w:rsid w:val="008C1D09"/>
    <w:rsid w:val="008C31D6"/>
    <w:rsid w:val="008C3625"/>
    <w:rsid w:val="008D5A26"/>
    <w:rsid w:val="008D6FAA"/>
    <w:rsid w:val="008E0187"/>
    <w:rsid w:val="008E59CA"/>
    <w:rsid w:val="008F55E9"/>
    <w:rsid w:val="008F56BC"/>
    <w:rsid w:val="008F66FD"/>
    <w:rsid w:val="00902B42"/>
    <w:rsid w:val="009037B5"/>
    <w:rsid w:val="009062D3"/>
    <w:rsid w:val="00906B37"/>
    <w:rsid w:val="00916C90"/>
    <w:rsid w:val="00922229"/>
    <w:rsid w:val="00933574"/>
    <w:rsid w:val="009343DD"/>
    <w:rsid w:val="00935D69"/>
    <w:rsid w:val="00936463"/>
    <w:rsid w:val="00937EEA"/>
    <w:rsid w:val="00941FF4"/>
    <w:rsid w:val="00945D33"/>
    <w:rsid w:val="00953B0E"/>
    <w:rsid w:val="00957D8D"/>
    <w:rsid w:val="00965D33"/>
    <w:rsid w:val="009674FC"/>
    <w:rsid w:val="00970BCA"/>
    <w:rsid w:val="009751E8"/>
    <w:rsid w:val="009768C5"/>
    <w:rsid w:val="00977C80"/>
    <w:rsid w:val="0099144E"/>
    <w:rsid w:val="009A07F7"/>
    <w:rsid w:val="009A6E34"/>
    <w:rsid w:val="009B42D9"/>
    <w:rsid w:val="009B6021"/>
    <w:rsid w:val="009C170C"/>
    <w:rsid w:val="009D5360"/>
    <w:rsid w:val="009E0DB2"/>
    <w:rsid w:val="009E5B85"/>
    <w:rsid w:val="009F169B"/>
    <w:rsid w:val="009F2056"/>
    <w:rsid w:val="009F4051"/>
    <w:rsid w:val="009F7672"/>
    <w:rsid w:val="00A00917"/>
    <w:rsid w:val="00A0701A"/>
    <w:rsid w:val="00A14C9B"/>
    <w:rsid w:val="00A21408"/>
    <w:rsid w:val="00A2161A"/>
    <w:rsid w:val="00A24072"/>
    <w:rsid w:val="00A2754F"/>
    <w:rsid w:val="00A41A9D"/>
    <w:rsid w:val="00A513A1"/>
    <w:rsid w:val="00A72577"/>
    <w:rsid w:val="00A7550A"/>
    <w:rsid w:val="00A82270"/>
    <w:rsid w:val="00A83349"/>
    <w:rsid w:val="00A84412"/>
    <w:rsid w:val="00A93CF6"/>
    <w:rsid w:val="00A96DF8"/>
    <w:rsid w:val="00A97FAD"/>
    <w:rsid w:val="00AA17B1"/>
    <w:rsid w:val="00AA72D2"/>
    <w:rsid w:val="00AB2DFF"/>
    <w:rsid w:val="00AB45E4"/>
    <w:rsid w:val="00AB5748"/>
    <w:rsid w:val="00AC0C1A"/>
    <w:rsid w:val="00AC1968"/>
    <w:rsid w:val="00AC4FF2"/>
    <w:rsid w:val="00AD2D6B"/>
    <w:rsid w:val="00AD5360"/>
    <w:rsid w:val="00AE0AC9"/>
    <w:rsid w:val="00AE2A86"/>
    <w:rsid w:val="00AE3AF4"/>
    <w:rsid w:val="00AF0139"/>
    <w:rsid w:val="00AF4081"/>
    <w:rsid w:val="00B108B6"/>
    <w:rsid w:val="00B11D8E"/>
    <w:rsid w:val="00B13ECD"/>
    <w:rsid w:val="00B15AD7"/>
    <w:rsid w:val="00B21D00"/>
    <w:rsid w:val="00B25D41"/>
    <w:rsid w:val="00B265F7"/>
    <w:rsid w:val="00B33D57"/>
    <w:rsid w:val="00B60A23"/>
    <w:rsid w:val="00B6295C"/>
    <w:rsid w:val="00B8514C"/>
    <w:rsid w:val="00BA2B09"/>
    <w:rsid w:val="00BA407B"/>
    <w:rsid w:val="00BA5295"/>
    <w:rsid w:val="00BB27E7"/>
    <w:rsid w:val="00BB4BE5"/>
    <w:rsid w:val="00BB7364"/>
    <w:rsid w:val="00BD3C07"/>
    <w:rsid w:val="00BE214E"/>
    <w:rsid w:val="00BE2B76"/>
    <w:rsid w:val="00BE69DB"/>
    <w:rsid w:val="00BE7D40"/>
    <w:rsid w:val="00C0371D"/>
    <w:rsid w:val="00C03D90"/>
    <w:rsid w:val="00C0444F"/>
    <w:rsid w:val="00C106B7"/>
    <w:rsid w:val="00C11D81"/>
    <w:rsid w:val="00C172CE"/>
    <w:rsid w:val="00C26A8B"/>
    <w:rsid w:val="00C30C69"/>
    <w:rsid w:val="00C3415B"/>
    <w:rsid w:val="00C467FC"/>
    <w:rsid w:val="00C50484"/>
    <w:rsid w:val="00C603D1"/>
    <w:rsid w:val="00C60B87"/>
    <w:rsid w:val="00C610DF"/>
    <w:rsid w:val="00C61431"/>
    <w:rsid w:val="00C67776"/>
    <w:rsid w:val="00C713E3"/>
    <w:rsid w:val="00C7294B"/>
    <w:rsid w:val="00C76778"/>
    <w:rsid w:val="00C77F23"/>
    <w:rsid w:val="00C77FFC"/>
    <w:rsid w:val="00C820D2"/>
    <w:rsid w:val="00C8769D"/>
    <w:rsid w:val="00C92967"/>
    <w:rsid w:val="00C95435"/>
    <w:rsid w:val="00CA6395"/>
    <w:rsid w:val="00CB2F98"/>
    <w:rsid w:val="00CD1A56"/>
    <w:rsid w:val="00CD66AA"/>
    <w:rsid w:val="00CD6C3A"/>
    <w:rsid w:val="00CE7C49"/>
    <w:rsid w:val="00CF0F06"/>
    <w:rsid w:val="00CF27AA"/>
    <w:rsid w:val="00CF70AE"/>
    <w:rsid w:val="00D01DF1"/>
    <w:rsid w:val="00D026B3"/>
    <w:rsid w:val="00D2736D"/>
    <w:rsid w:val="00D42147"/>
    <w:rsid w:val="00D427ED"/>
    <w:rsid w:val="00D4363E"/>
    <w:rsid w:val="00D527FD"/>
    <w:rsid w:val="00D64A29"/>
    <w:rsid w:val="00D7319C"/>
    <w:rsid w:val="00D903D3"/>
    <w:rsid w:val="00D91D57"/>
    <w:rsid w:val="00DA170D"/>
    <w:rsid w:val="00DB653A"/>
    <w:rsid w:val="00DB72B7"/>
    <w:rsid w:val="00DC58A7"/>
    <w:rsid w:val="00DD245E"/>
    <w:rsid w:val="00DD4F1D"/>
    <w:rsid w:val="00DD6C1D"/>
    <w:rsid w:val="00DE4EAC"/>
    <w:rsid w:val="00DF24E1"/>
    <w:rsid w:val="00DF3329"/>
    <w:rsid w:val="00E117D1"/>
    <w:rsid w:val="00E11BFE"/>
    <w:rsid w:val="00E16B00"/>
    <w:rsid w:val="00E23D78"/>
    <w:rsid w:val="00E27A5E"/>
    <w:rsid w:val="00E31654"/>
    <w:rsid w:val="00E4283A"/>
    <w:rsid w:val="00E45110"/>
    <w:rsid w:val="00E45642"/>
    <w:rsid w:val="00E5607D"/>
    <w:rsid w:val="00E62FAD"/>
    <w:rsid w:val="00E65121"/>
    <w:rsid w:val="00E7536F"/>
    <w:rsid w:val="00E75FCF"/>
    <w:rsid w:val="00E852A1"/>
    <w:rsid w:val="00E93FB2"/>
    <w:rsid w:val="00EA5CAB"/>
    <w:rsid w:val="00EB4AF3"/>
    <w:rsid w:val="00ED4D13"/>
    <w:rsid w:val="00EE4C40"/>
    <w:rsid w:val="00EF017C"/>
    <w:rsid w:val="00EF13B4"/>
    <w:rsid w:val="00F04981"/>
    <w:rsid w:val="00F1158D"/>
    <w:rsid w:val="00F11F34"/>
    <w:rsid w:val="00F15795"/>
    <w:rsid w:val="00F16B93"/>
    <w:rsid w:val="00F2396A"/>
    <w:rsid w:val="00F352C9"/>
    <w:rsid w:val="00F3780F"/>
    <w:rsid w:val="00F56E67"/>
    <w:rsid w:val="00F71D27"/>
    <w:rsid w:val="00F71FCD"/>
    <w:rsid w:val="00F74044"/>
    <w:rsid w:val="00F7695A"/>
    <w:rsid w:val="00F800D1"/>
    <w:rsid w:val="00F80518"/>
    <w:rsid w:val="00F8433E"/>
    <w:rsid w:val="00FA7E81"/>
    <w:rsid w:val="00FB5218"/>
    <w:rsid w:val="00FC3EAC"/>
    <w:rsid w:val="00FC7264"/>
    <w:rsid w:val="00FD3D37"/>
    <w:rsid w:val="00FD4A89"/>
    <w:rsid w:val="00FD5CEE"/>
    <w:rsid w:val="00FE334F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4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FD3D37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b/>
      <w:bCs/>
      <w:caps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FD3D37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6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64A2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48033E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locked/>
    <w:rsid w:val="0048033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48033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7">
    <w:name w:val="Hyperlink"/>
    <w:rsid w:val="00260E7F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locked/>
    <w:rsid w:val="00FD3D37"/>
    <w:rPr>
      <w:rFonts w:ascii="Times New Roman" w:hAnsi="Times New Roman" w:cs="Times New Roman"/>
      <w:b/>
      <w:bCs/>
      <w:caps/>
      <w:color w:val="000000"/>
      <w:sz w:val="28"/>
      <w:szCs w:val="28"/>
      <w:lang w:val="x-none" w:eastAsia="ru-RU"/>
    </w:rPr>
  </w:style>
  <w:style w:type="character" w:customStyle="1" w:styleId="60">
    <w:name w:val="Заголовок 6 Знак"/>
    <w:link w:val="6"/>
    <w:semiHidden/>
    <w:locked/>
    <w:rsid w:val="00FD3D37"/>
    <w:rPr>
      <w:rFonts w:ascii="Cambria" w:hAnsi="Cambria" w:cs="Times New Roman"/>
      <w:i/>
      <w:iCs/>
      <w:color w:val="243F60"/>
    </w:rPr>
  </w:style>
  <w:style w:type="paragraph" w:customStyle="1" w:styleId="1">
    <w:name w:val="Абзац списка1"/>
    <w:basedOn w:val="a"/>
    <w:rsid w:val="00DD245E"/>
    <w:pPr>
      <w:ind w:left="720"/>
      <w:contextualSpacing/>
    </w:pPr>
  </w:style>
  <w:style w:type="paragraph" w:styleId="a8">
    <w:name w:val="header"/>
    <w:basedOn w:val="a"/>
    <w:link w:val="a9"/>
    <w:rsid w:val="00A2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locked/>
    <w:rsid w:val="00A2754F"/>
    <w:rPr>
      <w:rFonts w:cs="Times New Roman"/>
    </w:rPr>
  </w:style>
  <w:style w:type="paragraph" w:styleId="aa">
    <w:name w:val="footer"/>
    <w:basedOn w:val="a"/>
    <w:link w:val="ab"/>
    <w:rsid w:val="00A2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locked/>
    <w:rsid w:val="00A2754F"/>
    <w:rPr>
      <w:rFonts w:cs="Times New Roman"/>
    </w:rPr>
  </w:style>
  <w:style w:type="character" w:styleId="ac">
    <w:name w:val="page number"/>
    <w:basedOn w:val="a0"/>
    <w:rsid w:val="00425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4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FD3D37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b/>
      <w:bCs/>
      <w:caps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FD3D37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6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64A2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48033E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locked/>
    <w:rsid w:val="0048033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48033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7">
    <w:name w:val="Hyperlink"/>
    <w:rsid w:val="00260E7F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locked/>
    <w:rsid w:val="00FD3D37"/>
    <w:rPr>
      <w:rFonts w:ascii="Times New Roman" w:hAnsi="Times New Roman" w:cs="Times New Roman"/>
      <w:b/>
      <w:bCs/>
      <w:caps/>
      <w:color w:val="000000"/>
      <w:sz w:val="28"/>
      <w:szCs w:val="28"/>
      <w:lang w:val="x-none" w:eastAsia="ru-RU"/>
    </w:rPr>
  </w:style>
  <w:style w:type="character" w:customStyle="1" w:styleId="60">
    <w:name w:val="Заголовок 6 Знак"/>
    <w:link w:val="6"/>
    <w:semiHidden/>
    <w:locked/>
    <w:rsid w:val="00FD3D37"/>
    <w:rPr>
      <w:rFonts w:ascii="Cambria" w:hAnsi="Cambria" w:cs="Times New Roman"/>
      <w:i/>
      <w:iCs/>
      <w:color w:val="243F60"/>
    </w:rPr>
  </w:style>
  <w:style w:type="paragraph" w:customStyle="1" w:styleId="1">
    <w:name w:val="Абзац списка1"/>
    <w:basedOn w:val="a"/>
    <w:rsid w:val="00DD245E"/>
    <w:pPr>
      <w:ind w:left="720"/>
      <w:contextualSpacing/>
    </w:pPr>
  </w:style>
  <w:style w:type="paragraph" w:styleId="a8">
    <w:name w:val="header"/>
    <w:basedOn w:val="a"/>
    <w:link w:val="a9"/>
    <w:rsid w:val="00A2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locked/>
    <w:rsid w:val="00A2754F"/>
    <w:rPr>
      <w:rFonts w:cs="Times New Roman"/>
    </w:rPr>
  </w:style>
  <w:style w:type="paragraph" w:styleId="aa">
    <w:name w:val="footer"/>
    <w:basedOn w:val="a"/>
    <w:link w:val="ab"/>
    <w:rsid w:val="00A2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locked/>
    <w:rsid w:val="00A2754F"/>
    <w:rPr>
      <w:rFonts w:cs="Times New Roman"/>
    </w:rPr>
  </w:style>
  <w:style w:type="character" w:styleId="ac">
    <w:name w:val="page number"/>
    <w:basedOn w:val="a0"/>
    <w:rsid w:val="00425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200F3-2542-4E3D-8456-E83181F6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24</Pages>
  <Words>5278</Words>
  <Characters>39177</Characters>
  <Application>Microsoft Office Word</Application>
  <DocSecurity>0</DocSecurity>
  <Lines>326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Никифорова Неонилла Ивановна</dc:creator>
  <cp:lastModifiedBy>Пользователь Windows</cp:lastModifiedBy>
  <cp:revision>20</cp:revision>
  <cp:lastPrinted>2018-10-18T10:12:00Z</cp:lastPrinted>
  <dcterms:created xsi:type="dcterms:W3CDTF">2018-10-08T05:32:00Z</dcterms:created>
  <dcterms:modified xsi:type="dcterms:W3CDTF">2018-10-22T05:10:00Z</dcterms:modified>
</cp:coreProperties>
</file>