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07" w:rsidRPr="00F16207" w:rsidRDefault="00F16207" w:rsidP="00DE390D">
      <w:pPr>
        <w:spacing w:line="312" w:lineRule="auto"/>
        <w:jc w:val="right"/>
        <w:rPr>
          <w:i/>
          <w:sz w:val="8"/>
          <w:szCs w:val="8"/>
        </w:rPr>
      </w:pPr>
    </w:p>
    <w:p w:rsidR="00F16207" w:rsidRDefault="00F16207" w:rsidP="00F16207">
      <w:pPr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 wp14:anchorId="73C7660E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07" w:rsidRDefault="00F16207" w:rsidP="00F16207">
      <w:pPr>
        <w:jc w:val="center"/>
        <w:rPr>
          <w:i/>
          <w:sz w:val="26"/>
          <w:szCs w:val="26"/>
        </w:rPr>
      </w:pPr>
    </w:p>
    <w:p w:rsidR="0040029F" w:rsidRPr="004F5FC6" w:rsidRDefault="00ED3687" w:rsidP="004F5FC6">
      <w:pPr>
        <w:spacing w:line="312" w:lineRule="auto"/>
        <w:jc w:val="center"/>
        <w:rPr>
          <w:b/>
          <w:sz w:val="40"/>
          <w:szCs w:val="40"/>
        </w:rPr>
      </w:pPr>
      <w:r w:rsidRPr="004F5FC6">
        <w:rPr>
          <w:b/>
          <w:sz w:val="40"/>
          <w:szCs w:val="40"/>
        </w:rPr>
        <w:t>ЗАКОН</w:t>
      </w:r>
      <w:r w:rsidR="00B370B3" w:rsidRPr="004F5FC6">
        <w:rPr>
          <w:b/>
          <w:sz w:val="40"/>
          <w:szCs w:val="40"/>
        </w:rPr>
        <w:t xml:space="preserve"> </w:t>
      </w:r>
    </w:p>
    <w:p w:rsidR="00101895" w:rsidRPr="004F5FC6" w:rsidRDefault="00830E8D" w:rsidP="004F5FC6">
      <w:pPr>
        <w:spacing w:line="312" w:lineRule="auto"/>
        <w:jc w:val="center"/>
        <w:rPr>
          <w:b/>
          <w:sz w:val="40"/>
          <w:szCs w:val="40"/>
        </w:rPr>
      </w:pPr>
      <w:r w:rsidRPr="004F5FC6">
        <w:rPr>
          <w:b/>
          <w:sz w:val="40"/>
          <w:szCs w:val="40"/>
        </w:rPr>
        <w:t>ЧУВАШСКОЙ</w:t>
      </w:r>
      <w:r w:rsidR="00B370B3" w:rsidRPr="004F5FC6">
        <w:rPr>
          <w:b/>
          <w:sz w:val="40"/>
          <w:szCs w:val="40"/>
        </w:rPr>
        <w:t xml:space="preserve"> </w:t>
      </w:r>
      <w:r w:rsidRPr="004F5FC6">
        <w:rPr>
          <w:b/>
          <w:sz w:val="40"/>
          <w:szCs w:val="40"/>
        </w:rPr>
        <w:t>РЕСПУБЛИКИ</w:t>
      </w:r>
    </w:p>
    <w:p w:rsidR="00585BC2" w:rsidRPr="00C72199" w:rsidRDefault="00585BC2" w:rsidP="00F16207">
      <w:pPr>
        <w:ind w:right="4536"/>
        <w:jc w:val="right"/>
        <w:rPr>
          <w:sz w:val="28"/>
          <w:szCs w:val="28"/>
        </w:rPr>
      </w:pPr>
    </w:p>
    <w:p w:rsidR="00873C96" w:rsidRDefault="00F66A9F" w:rsidP="004F5FC6">
      <w:pPr>
        <w:pStyle w:val="a3"/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4F5FC6">
        <w:rPr>
          <w:b/>
          <w:sz w:val="32"/>
          <w:szCs w:val="32"/>
        </w:rPr>
        <w:t>О</w:t>
      </w:r>
      <w:r w:rsidR="00B370B3" w:rsidRPr="004F5FC6">
        <w:rPr>
          <w:b/>
          <w:sz w:val="32"/>
          <w:szCs w:val="32"/>
        </w:rPr>
        <w:t xml:space="preserve"> </w:t>
      </w:r>
      <w:r w:rsidR="00505985" w:rsidRPr="004F5FC6">
        <w:rPr>
          <w:b/>
          <w:sz w:val="32"/>
          <w:szCs w:val="32"/>
        </w:rPr>
        <w:t>ВНЕСЕНИИ</w:t>
      </w:r>
      <w:r w:rsidR="00B370B3" w:rsidRPr="004F5FC6">
        <w:rPr>
          <w:b/>
          <w:sz w:val="32"/>
          <w:szCs w:val="32"/>
        </w:rPr>
        <w:t xml:space="preserve"> </w:t>
      </w:r>
      <w:r w:rsidR="00505985" w:rsidRPr="004F5FC6">
        <w:rPr>
          <w:b/>
          <w:bCs/>
          <w:sz w:val="32"/>
          <w:szCs w:val="32"/>
        </w:rPr>
        <w:t>ИЗМЕНЕНИЙ</w:t>
      </w:r>
      <w:r w:rsidR="00B370B3" w:rsidRPr="004F5FC6">
        <w:rPr>
          <w:b/>
          <w:bCs/>
          <w:sz w:val="32"/>
          <w:szCs w:val="32"/>
        </w:rPr>
        <w:t xml:space="preserve"> </w:t>
      </w:r>
    </w:p>
    <w:p w:rsidR="00873C96" w:rsidRDefault="00505985" w:rsidP="004F5FC6">
      <w:pPr>
        <w:pStyle w:val="a3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4F5FC6">
        <w:rPr>
          <w:b/>
          <w:bCs/>
          <w:sz w:val="32"/>
          <w:szCs w:val="32"/>
        </w:rPr>
        <w:t>В</w:t>
      </w:r>
      <w:r w:rsidR="00B370B3" w:rsidRPr="004F5FC6">
        <w:rPr>
          <w:b/>
          <w:sz w:val="32"/>
          <w:szCs w:val="32"/>
        </w:rPr>
        <w:t xml:space="preserve"> </w:t>
      </w:r>
      <w:r w:rsidR="00B335C5" w:rsidRPr="004F5FC6">
        <w:rPr>
          <w:b/>
          <w:sz w:val="32"/>
          <w:szCs w:val="32"/>
        </w:rPr>
        <w:t>З</w:t>
      </w:r>
      <w:r w:rsidRPr="004F5FC6">
        <w:rPr>
          <w:b/>
          <w:sz w:val="32"/>
          <w:szCs w:val="32"/>
        </w:rPr>
        <w:t>АКОН</w:t>
      </w:r>
      <w:r w:rsidR="00B370B3" w:rsidRPr="004F5FC6">
        <w:rPr>
          <w:b/>
          <w:sz w:val="32"/>
          <w:szCs w:val="32"/>
        </w:rPr>
        <w:t xml:space="preserve"> </w:t>
      </w:r>
      <w:r w:rsidRPr="004F5FC6">
        <w:rPr>
          <w:b/>
          <w:sz w:val="32"/>
          <w:szCs w:val="32"/>
        </w:rPr>
        <w:t>ЧУВАШСКОЙ</w:t>
      </w:r>
      <w:r w:rsidR="00B370B3" w:rsidRPr="004F5FC6">
        <w:rPr>
          <w:b/>
          <w:sz w:val="32"/>
          <w:szCs w:val="32"/>
        </w:rPr>
        <w:t xml:space="preserve"> </w:t>
      </w:r>
      <w:r w:rsidRPr="004F5FC6">
        <w:rPr>
          <w:b/>
          <w:sz w:val="32"/>
          <w:szCs w:val="32"/>
        </w:rPr>
        <w:t>РЕСПУБЛИКИ</w:t>
      </w:r>
      <w:r w:rsidR="00B370B3" w:rsidRPr="004F5FC6">
        <w:rPr>
          <w:b/>
          <w:sz w:val="32"/>
          <w:szCs w:val="32"/>
        </w:rPr>
        <w:t xml:space="preserve"> </w:t>
      </w:r>
      <w:bookmarkStart w:id="0" w:name="OLE_LINK1"/>
      <w:bookmarkStart w:id="1" w:name="OLE_LINK2"/>
    </w:p>
    <w:p w:rsidR="00873C96" w:rsidRDefault="004F5FC6" w:rsidP="004F5FC6">
      <w:pPr>
        <w:pStyle w:val="a3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9209C8" w:rsidRPr="004F5FC6">
        <w:rPr>
          <w:b/>
          <w:sz w:val="32"/>
          <w:szCs w:val="32"/>
        </w:rPr>
        <w:t>О</w:t>
      </w:r>
      <w:r w:rsidR="00B370B3" w:rsidRPr="004F5FC6">
        <w:rPr>
          <w:b/>
          <w:sz w:val="32"/>
          <w:szCs w:val="32"/>
        </w:rPr>
        <w:t xml:space="preserve"> </w:t>
      </w:r>
      <w:r w:rsidR="00505985" w:rsidRPr="004F5FC6">
        <w:rPr>
          <w:b/>
          <w:sz w:val="32"/>
          <w:szCs w:val="32"/>
        </w:rPr>
        <w:t>ПРОМЫШЛЕННОЙ</w:t>
      </w:r>
      <w:r w:rsidR="00B370B3" w:rsidRPr="004F5FC6">
        <w:rPr>
          <w:b/>
          <w:sz w:val="32"/>
          <w:szCs w:val="32"/>
        </w:rPr>
        <w:t xml:space="preserve"> </w:t>
      </w:r>
      <w:r w:rsidR="00505985" w:rsidRPr="004F5FC6">
        <w:rPr>
          <w:b/>
          <w:sz w:val="32"/>
          <w:szCs w:val="32"/>
        </w:rPr>
        <w:t>ПОЛИТИКЕ</w:t>
      </w:r>
      <w:r w:rsidR="00B370B3" w:rsidRPr="004F5FC6">
        <w:rPr>
          <w:b/>
          <w:sz w:val="32"/>
          <w:szCs w:val="32"/>
        </w:rPr>
        <w:t xml:space="preserve"> </w:t>
      </w:r>
    </w:p>
    <w:p w:rsidR="00F66A9F" w:rsidRPr="004F5FC6" w:rsidRDefault="00505985" w:rsidP="004F5FC6">
      <w:pPr>
        <w:pStyle w:val="a3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4F5FC6">
        <w:rPr>
          <w:b/>
          <w:sz w:val="32"/>
          <w:szCs w:val="32"/>
        </w:rPr>
        <w:t>В</w:t>
      </w:r>
      <w:r w:rsidR="00B370B3" w:rsidRPr="004F5FC6">
        <w:rPr>
          <w:b/>
          <w:sz w:val="32"/>
          <w:szCs w:val="32"/>
        </w:rPr>
        <w:t xml:space="preserve"> </w:t>
      </w:r>
      <w:r w:rsidRPr="004F5FC6">
        <w:rPr>
          <w:b/>
          <w:sz w:val="32"/>
          <w:szCs w:val="32"/>
        </w:rPr>
        <w:t>ЧУВАШСКОЙ</w:t>
      </w:r>
      <w:r w:rsidR="00B370B3" w:rsidRPr="004F5FC6">
        <w:rPr>
          <w:b/>
          <w:sz w:val="32"/>
          <w:szCs w:val="32"/>
        </w:rPr>
        <w:t xml:space="preserve"> </w:t>
      </w:r>
      <w:r w:rsidRPr="004F5FC6">
        <w:rPr>
          <w:b/>
          <w:sz w:val="32"/>
          <w:szCs w:val="32"/>
        </w:rPr>
        <w:t>РЕ</w:t>
      </w:r>
      <w:r w:rsidR="00134230" w:rsidRPr="004F5FC6">
        <w:rPr>
          <w:b/>
          <w:sz w:val="32"/>
          <w:szCs w:val="32"/>
        </w:rPr>
        <w:t>С</w:t>
      </w:r>
      <w:r w:rsidRPr="004F5FC6">
        <w:rPr>
          <w:b/>
          <w:sz w:val="32"/>
          <w:szCs w:val="32"/>
        </w:rPr>
        <w:t>ПУБЛИКЕ</w:t>
      </w:r>
      <w:r w:rsidR="004F5FC6">
        <w:rPr>
          <w:b/>
          <w:sz w:val="32"/>
          <w:szCs w:val="32"/>
        </w:rPr>
        <w:t>"</w:t>
      </w:r>
    </w:p>
    <w:bookmarkEnd w:id="0"/>
    <w:bookmarkEnd w:id="1"/>
    <w:p w:rsidR="004F5FC6" w:rsidRPr="008A5776" w:rsidRDefault="004F5FC6" w:rsidP="004F5FC6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4F5FC6" w:rsidRPr="006A5FCA" w:rsidRDefault="004F5FC6" w:rsidP="00F16207">
      <w:pPr>
        <w:autoSpaceDE w:val="0"/>
        <w:autoSpaceDN w:val="0"/>
        <w:adjustRightInd w:val="0"/>
        <w:ind w:left="5935"/>
        <w:jc w:val="center"/>
        <w:rPr>
          <w:i/>
          <w:sz w:val="26"/>
          <w:szCs w:val="26"/>
        </w:rPr>
      </w:pPr>
      <w:proofErr w:type="gramStart"/>
      <w:r w:rsidRPr="006A5FCA">
        <w:rPr>
          <w:i/>
          <w:sz w:val="26"/>
          <w:szCs w:val="26"/>
        </w:rPr>
        <w:t>Принят</w:t>
      </w:r>
      <w:proofErr w:type="gramEnd"/>
    </w:p>
    <w:p w:rsidR="004F5FC6" w:rsidRPr="006A5FCA" w:rsidRDefault="004F5FC6" w:rsidP="00F16207">
      <w:pPr>
        <w:autoSpaceDE w:val="0"/>
        <w:autoSpaceDN w:val="0"/>
        <w:adjustRightInd w:val="0"/>
        <w:ind w:left="5935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Государственным Советом</w:t>
      </w:r>
    </w:p>
    <w:p w:rsidR="004F5FC6" w:rsidRPr="006A5FCA" w:rsidRDefault="004F5FC6" w:rsidP="00F16207">
      <w:pPr>
        <w:autoSpaceDE w:val="0"/>
        <w:autoSpaceDN w:val="0"/>
        <w:adjustRightInd w:val="0"/>
        <w:ind w:left="5935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Чувашской Республики</w:t>
      </w:r>
    </w:p>
    <w:p w:rsidR="004F5FC6" w:rsidRPr="006A5FCA" w:rsidRDefault="00910FC9" w:rsidP="00F16207">
      <w:pPr>
        <w:autoSpaceDE w:val="0"/>
        <w:autoSpaceDN w:val="0"/>
        <w:adjustRightInd w:val="0"/>
        <w:ind w:left="593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14 сентября </w:t>
      </w:r>
      <w:r w:rsidR="004F5FC6" w:rsidRPr="006A5FCA">
        <w:rPr>
          <w:i/>
          <w:sz w:val="26"/>
          <w:szCs w:val="26"/>
        </w:rPr>
        <w:t>201</w:t>
      </w:r>
      <w:r w:rsidR="00F20E22">
        <w:rPr>
          <w:i/>
          <w:sz w:val="26"/>
          <w:szCs w:val="26"/>
        </w:rPr>
        <w:t>8</w:t>
      </w:r>
      <w:r w:rsidR="004F5FC6" w:rsidRPr="006A5FCA">
        <w:rPr>
          <w:i/>
          <w:sz w:val="26"/>
          <w:szCs w:val="26"/>
        </w:rPr>
        <w:t xml:space="preserve"> года</w:t>
      </w:r>
    </w:p>
    <w:p w:rsidR="004F5FC6" w:rsidRPr="008A5776" w:rsidRDefault="004F5FC6" w:rsidP="00F16207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BF7917" w:rsidRPr="00C72199" w:rsidRDefault="00BF7917" w:rsidP="00873C9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C72199">
        <w:rPr>
          <w:b/>
          <w:sz w:val="28"/>
          <w:szCs w:val="28"/>
        </w:rPr>
        <w:t>Статья</w:t>
      </w:r>
      <w:r w:rsidR="00B370B3" w:rsidRPr="00C72199">
        <w:rPr>
          <w:b/>
          <w:sz w:val="28"/>
          <w:szCs w:val="28"/>
        </w:rPr>
        <w:t xml:space="preserve"> </w:t>
      </w:r>
      <w:r w:rsidR="007A6381" w:rsidRPr="00C72199">
        <w:rPr>
          <w:b/>
          <w:sz w:val="28"/>
          <w:szCs w:val="28"/>
        </w:rPr>
        <w:t>1</w:t>
      </w:r>
    </w:p>
    <w:p w:rsidR="00E44843" w:rsidRPr="00C72199" w:rsidRDefault="00DB5D15" w:rsidP="00873C9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72199">
        <w:rPr>
          <w:sz w:val="28"/>
          <w:szCs w:val="28"/>
        </w:rPr>
        <w:t>Внести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в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Закон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Чувашской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Республики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от</w:t>
      </w:r>
      <w:r w:rsidR="00B370B3" w:rsidRPr="00C72199">
        <w:rPr>
          <w:sz w:val="28"/>
          <w:szCs w:val="28"/>
        </w:rPr>
        <w:t xml:space="preserve"> </w:t>
      </w:r>
      <w:r w:rsidR="003B3AA0" w:rsidRPr="00C72199">
        <w:rPr>
          <w:sz w:val="28"/>
          <w:szCs w:val="28"/>
        </w:rPr>
        <w:t>9</w:t>
      </w:r>
      <w:r w:rsidR="00B370B3" w:rsidRPr="00C72199">
        <w:rPr>
          <w:sz w:val="28"/>
          <w:szCs w:val="28"/>
        </w:rPr>
        <w:t xml:space="preserve"> </w:t>
      </w:r>
      <w:r w:rsidR="003B3AA0" w:rsidRPr="00C72199">
        <w:rPr>
          <w:sz w:val="28"/>
          <w:szCs w:val="28"/>
        </w:rPr>
        <w:t>октября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20</w:t>
      </w:r>
      <w:r w:rsidR="003B3AA0" w:rsidRPr="00C72199">
        <w:rPr>
          <w:sz w:val="28"/>
          <w:szCs w:val="28"/>
        </w:rPr>
        <w:t>15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года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№</w:t>
      </w:r>
      <w:r w:rsidR="00B370B3" w:rsidRPr="00C72199">
        <w:rPr>
          <w:sz w:val="28"/>
          <w:szCs w:val="28"/>
        </w:rPr>
        <w:t xml:space="preserve"> </w:t>
      </w:r>
      <w:r w:rsidR="003B3AA0" w:rsidRPr="00C72199">
        <w:rPr>
          <w:sz w:val="28"/>
          <w:szCs w:val="28"/>
        </w:rPr>
        <w:t>50</w:t>
      </w:r>
      <w:r w:rsidR="00B370B3" w:rsidRPr="00C72199">
        <w:rPr>
          <w:sz w:val="28"/>
          <w:szCs w:val="28"/>
        </w:rPr>
        <w:t xml:space="preserve"> </w:t>
      </w:r>
      <w:r w:rsidR="004F5FC6">
        <w:rPr>
          <w:sz w:val="28"/>
          <w:szCs w:val="28"/>
        </w:rPr>
        <w:t>"</w:t>
      </w:r>
      <w:r w:rsidRPr="00C72199">
        <w:rPr>
          <w:sz w:val="28"/>
          <w:szCs w:val="28"/>
        </w:rPr>
        <w:t>О</w:t>
      </w:r>
      <w:r w:rsidR="00B370B3" w:rsidRPr="00C72199">
        <w:rPr>
          <w:sz w:val="28"/>
          <w:szCs w:val="28"/>
        </w:rPr>
        <w:t xml:space="preserve"> </w:t>
      </w:r>
      <w:r w:rsidR="000B2186" w:rsidRPr="00C72199">
        <w:rPr>
          <w:sz w:val="28"/>
          <w:szCs w:val="28"/>
        </w:rPr>
        <w:t>промышленной</w:t>
      </w:r>
      <w:r w:rsidR="00B370B3" w:rsidRPr="00C72199">
        <w:rPr>
          <w:sz w:val="28"/>
          <w:szCs w:val="28"/>
        </w:rPr>
        <w:t xml:space="preserve"> </w:t>
      </w:r>
      <w:r w:rsidR="000B2186" w:rsidRPr="00C72199">
        <w:rPr>
          <w:sz w:val="28"/>
          <w:szCs w:val="28"/>
        </w:rPr>
        <w:t>политике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в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Чувашской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Республике</w:t>
      </w:r>
      <w:r w:rsidR="004F5FC6">
        <w:rPr>
          <w:sz w:val="28"/>
          <w:szCs w:val="28"/>
        </w:rPr>
        <w:t>"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(</w:t>
      </w:r>
      <w:r w:rsidR="00E44843" w:rsidRPr="00C72199">
        <w:rPr>
          <w:sz w:val="28"/>
          <w:szCs w:val="28"/>
        </w:rPr>
        <w:t>Собрание</w:t>
      </w:r>
      <w:r w:rsidR="00B370B3" w:rsidRPr="00C72199">
        <w:rPr>
          <w:sz w:val="28"/>
          <w:szCs w:val="28"/>
        </w:rPr>
        <w:t xml:space="preserve"> </w:t>
      </w:r>
      <w:r w:rsidR="00E44843" w:rsidRPr="00C72199">
        <w:rPr>
          <w:sz w:val="28"/>
          <w:szCs w:val="28"/>
        </w:rPr>
        <w:t>закон</w:t>
      </w:r>
      <w:r w:rsidR="00E44843" w:rsidRPr="00C72199">
        <w:rPr>
          <w:sz w:val="28"/>
          <w:szCs w:val="28"/>
        </w:rPr>
        <w:t>о</w:t>
      </w:r>
      <w:r w:rsidR="00E44843" w:rsidRPr="00C72199">
        <w:rPr>
          <w:sz w:val="28"/>
          <w:szCs w:val="28"/>
        </w:rPr>
        <w:t>дательства</w:t>
      </w:r>
      <w:r w:rsidR="00B370B3" w:rsidRPr="00C72199">
        <w:rPr>
          <w:sz w:val="28"/>
          <w:szCs w:val="28"/>
        </w:rPr>
        <w:t xml:space="preserve"> </w:t>
      </w:r>
      <w:r w:rsidR="00E44843" w:rsidRPr="00C72199">
        <w:rPr>
          <w:sz w:val="28"/>
          <w:szCs w:val="28"/>
        </w:rPr>
        <w:t>Чувашской</w:t>
      </w:r>
      <w:r w:rsidR="00B370B3" w:rsidRPr="00C72199">
        <w:rPr>
          <w:sz w:val="28"/>
          <w:szCs w:val="28"/>
        </w:rPr>
        <w:t xml:space="preserve"> </w:t>
      </w:r>
      <w:r w:rsidR="00E44843" w:rsidRPr="00C72199">
        <w:rPr>
          <w:sz w:val="28"/>
          <w:szCs w:val="28"/>
        </w:rPr>
        <w:t>Республики,</w:t>
      </w:r>
      <w:r w:rsidR="00B370B3" w:rsidRPr="00C72199">
        <w:rPr>
          <w:sz w:val="28"/>
          <w:szCs w:val="28"/>
        </w:rPr>
        <w:t xml:space="preserve"> </w:t>
      </w:r>
      <w:r w:rsidR="00E44843" w:rsidRPr="00C72199">
        <w:rPr>
          <w:sz w:val="28"/>
          <w:szCs w:val="28"/>
        </w:rPr>
        <w:t>2015,</w:t>
      </w:r>
      <w:r w:rsidR="00B370B3" w:rsidRPr="00C72199">
        <w:rPr>
          <w:sz w:val="28"/>
          <w:szCs w:val="28"/>
        </w:rPr>
        <w:t xml:space="preserve"> </w:t>
      </w:r>
      <w:r w:rsidR="00E44843" w:rsidRPr="00C72199">
        <w:rPr>
          <w:sz w:val="28"/>
          <w:szCs w:val="28"/>
        </w:rPr>
        <w:t>№</w:t>
      </w:r>
      <w:r w:rsidR="00B370B3" w:rsidRPr="00C72199">
        <w:rPr>
          <w:sz w:val="28"/>
          <w:szCs w:val="28"/>
        </w:rPr>
        <w:t xml:space="preserve"> </w:t>
      </w:r>
      <w:r w:rsidR="00D67050" w:rsidRPr="00C72199">
        <w:rPr>
          <w:sz w:val="28"/>
          <w:szCs w:val="28"/>
        </w:rPr>
        <w:t>10</w:t>
      </w:r>
      <w:r w:rsidR="00F20E22">
        <w:rPr>
          <w:sz w:val="28"/>
          <w:szCs w:val="28"/>
        </w:rPr>
        <w:t>; 2016, № 12</w:t>
      </w:r>
      <w:r w:rsidR="00E44843" w:rsidRPr="00C72199">
        <w:rPr>
          <w:sz w:val="28"/>
          <w:szCs w:val="28"/>
        </w:rPr>
        <w:t>)</w:t>
      </w:r>
      <w:r w:rsidR="00B370B3" w:rsidRPr="00C72199">
        <w:rPr>
          <w:sz w:val="28"/>
          <w:szCs w:val="28"/>
        </w:rPr>
        <w:t xml:space="preserve"> </w:t>
      </w:r>
      <w:r w:rsidR="00F20E22">
        <w:rPr>
          <w:sz w:val="28"/>
          <w:szCs w:val="28"/>
        </w:rPr>
        <w:t xml:space="preserve">следующие </w:t>
      </w:r>
      <w:r w:rsidR="00E44843" w:rsidRPr="00C72199">
        <w:rPr>
          <w:sz w:val="28"/>
          <w:szCs w:val="28"/>
        </w:rPr>
        <w:t>измене</w:t>
      </w:r>
      <w:r w:rsidR="00397899" w:rsidRPr="00C72199">
        <w:rPr>
          <w:sz w:val="28"/>
          <w:szCs w:val="28"/>
        </w:rPr>
        <w:t>ни</w:t>
      </w:r>
      <w:r w:rsidR="00F20E22">
        <w:rPr>
          <w:sz w:val="28"/>
          <w:szCs w:val="28"/>
        </w:rPr>
        <w:t>я:</w:t>
      </w:r>
    </w:p>
    <w:p w:rsidR="00F20E22" w:rsidRDefault="00F161A9" w:rsidP="00873C9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6207">
        <w:rPr>
          <w:sz w:val="28"/>
          <w:szCs w:val="28"/>
        </w:rPr>
        <w:t> </w:t>
      </w:r>
      <w:hyperlink r:id="rId10" w:history="1">
        <w:r w:rsidR="00F20E22" w:rsidRPr="00F078C1">
          <w:rPr>
            <w:sz w:val="28"/>
            <w:szCs w:val="28"/>
          </w:rPr>
          <w:t xml:space="preserve">пункт </w:t>
        </w:r>
        <w:r w:rsidR="00F078C1" w:rsidRPr="00F078C1">
          <w:rPr>
            <w:sz w:val="28"/>
            <w:szCs w:val="28"/>
          </w:rPr>
          <w:t>3</w:t>
        </w:r>
        <w:r w:rsidR="00F20E22" w:rsidRPr="00F078C1">
          <w:rPr>
            <w:sz w:val="28"/>
            <w:szCs w:val="28"/>
          </w:rPr>
          <w:t xml:space="preserve"> части </w:t>
        </w:r>
        <w:r w:rsidR="00F078C1" w:rsidRPr="00F078C1">
          <w:rPr>
            <w:sz w:val="28"/>
            <w:szCs w:val="28"/>
          </w:rPr>
          <w:t>2</w:t>
        </w:r>
        <w:r w:rsidR="00F20E22" w:rsidRPr="00F078C1">
          <w:rPr>
            <w:sz w:val="28"/>
            <w:szCs w:val="28"/>
          </w:rPr>
          <w:t xml:space="preserve"> статьи </w:t>
        </w:r>
      </w:hyperlink>
      <w:r w:rsidR="00F078C1">
        <w:rPr>
          <w:sz w:val="28"/>
          <w:szCs w:val="28"/>
        </w:rPr>
        <w:t>6</w:t>
      </w:r>
      <w:r w:rsidR="00F20E22">
        <w:rPr>
          <w:sz w:val="28"/>
          <w:szCs w:val="28"/>
        </w:rPr>
        <w:t xml:space="preserve"> после слов "управляющим компаниям индустр</w:t>
      </w:r>
      <w:r w:rsidR="00873C96">
        <w:rPr>
          <w:sz w:val="28"/>
          <w:szCs w:val="28"/>
        </w:rPr>
        <w:t>иальных (промышленных) парков</w:t>
      </w:r>
      <w:proofErr w:type="gramStart"/>
      <w:r w:rsidR="00873C96">
        <w:rPr>
          <w:sz w:val="28"/>
          <w:szCs w:val="28"/>
        </w:rPr>
        <w:t>,"</w:t>
      </w:r>
      <w:proofErr w:type="gramEnd"/>
      <w:r w:rsidR="00873C96">
        <w:rPr>
          <w:sz w:val="28"/>
          <w:szCs w:val="28"/>
        </w:rPr>
        <w:t xml:space="preserve"> </w:t>
      </w:r>
      <w:r w:rsidR="00F20E22">
        <w:rPr>
          <w:sz w:val="28"/>
          <w:szCs w:val="28"/>
        </w:rPr>
        <w:t>дополнить словами "промы</w:t>
      </w:r>
      <w:r w:rsidR="00F20E22">
        <w:rPr>
          <w:sz w:val="28"/>
          <w:szCs w:val="28"/>
        </w:rPr>
        <w:t>ш</w:t>
      </w:r>
      <w:r w:rsidR="00F20E22">
        <w:rPr>
          <w:sz w:val="28"/>
          <w:szCs w:val="28"/>
        </w:rPr>
        <w:t>ленным технопаркам, управляющим компаниям промышленных технопа</w:t>
      </w:r>
      <w:r w:rsidR="00F20E22">
        <w:rPr>
          <w:sz w:val="28"/>
          <w:szCs w:val="28"/>
        </w:rPr>
        <w:t>р</w:t>
      </w:r>
      <w:r w:rsidR="00F20E22">
        <w:rPr>
          <w:sz w:val="28"/>
          <w:szCs w:val="28"/>
        </w:rPr>
        <w:t>ков,";</w:t>
      </w:r>
    </w:p>
    <w:p w:rsidR="00F161A9" w:rsidRPr="00F161A9" w:rsidRDefault="00F161A9" w:rsidP="00873C9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11" w:history="1">
        <w:r w:rsidRPr="00F161A9">
          <w:rPr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статьей 17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F161A9" w:rsidRDefault="00F161A9" w:rsidP="00873C9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E390D">
        <w:rPr>
          <w:sz w:val="28"/>
          <w:szCs w:val="28"/>
        </w:rPr>
        <w:t>"Статья 17</w:t>
      </w:r>
      <w:r w:rsidRPr="00DE390D">
        <w:rPr>
          <w:sz w:val="28"/>
          <w:szCs w:val="28"/>
          <w:vertAlign w:val="superscript"/>
        </w:rPr>
        <w:t>1</w:t>
      </w:r>
      <w:r w:rsidRPr="00DE39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61A9">
        <w:rPr>
          <w:b/>
          <w:sz w:val="28"/>
          <w:szCs w:val="28"/>
        </w:rPr>
        <w:t>Промышленные технопарки</w:t>
      </w:r>
    </w:p>
    <w:p w:rsidR="00F161A9" w:rsidRDefault="00F161A9" w:rsidP="00873C9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Применение мер стимулирования деятельности в сфере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ленности, установленных </w:t>
      </w:r>
      <w:r w:rsidR="0050495C">
        <w:rPr>
          <w:sz w:val="28"/>
          <w:szCs w:val="28"/>
        </w:rPr>
        <w:t>настоящим Законом и иными законами Чува</w:t>
      </w:r>
      <w:r w:rsidR="0050495C">
        <w:rPr>
          <w:sz w:val="28"/>
          <w:szCs w:val="28"/>
        </w:rPr>
        <w:t>ш</w:t>
      </w:r>
      <w:r w:rsidR="0050495C">
        <w:rPr>
          <w:sz w:val="28"/>
          <w:szCs w:val="28"/>
        </w:rPr>
        <w:t>ской Республики</w:t>
      </w:r>
      <w:r>
        <w:rPr>
          <w:sz w:val="28"/>
          <w:szCs w:val="28"/>
        </w:rPr>
        <w:t xml:space="preserve">, к управляющей компании промышленного технопарка </w:t>
      </w:r>
      <w:r w:rsidR="00073982">
        <w:rPr>
          <w:sz w:val="28"/>
          <w:szCs w:val="28"/>
        </w:rPr>
        <w:t xml:space="preserve">  </w:t>
      </w:r>
      <w:r w:rsidRPr="00F16207">
        <w:rPr>
          <w:spacing w:val="-2"/>
          <w:sz w:val="28"/>
          <w:szCs w:val="28"/>
        </w:rPr>
        <w:t>и субъектам деятельности в сфере промышленности, использующим объек</w:t>
      </w:r>
      <w:r w:rsidR="00F16207">
        <w:rPr>
          <w:sz w:val="28"/>
          <w:szCs w:val="28"/>
        </w:rPr>
        <w:softHyphen/>
      </w:r>
      <w:r>
        <w:rPr>
          <w:sz w:val="28"/>
          <w:szCs w:val="28"/>
        </w:rPr>
        <w:t>ты технологической инфраструктуры и промышленной инфраструктуры, находящиеся в составе промышленного технопарка, осуществляется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рядке, установленном норматив</w:t>
      </w:r>
      <w:r w:rsidR="0050495C">
        <w:rPr>
          <w:sz w:val="28"/>
          <w:szCs w:val="28"/>
        </w:rPr>
        <w:t>ным</w:t>
      </w:r>
      <w:r>
        <w:rPr>
          <w:sz w:val="28"/>
          <w:szCs w:val="28"/>
        </w:rPr>
        <w:t xml:space="preserve"> правовы</w:t>
      </w:r>
      <w:r w:rsidR="0050495C">
        <w:rPr>
          <w:sz w:val="28"/>
          <w:szCs w:val="28"/>
        </w:rPr>
        <w:t>м</w:t>
      </w:r>
      <w:r>
        <w:rPr>
          <w:sz w:val="28"/>
          <w:szCs w:val="28"/>
        </w:rPr>
        <w:t xml:space="preserve"> акт</w:t>
      </w:r>
      <w:r w:rsidR="0050495C">
        <w:rPr>
          <w:sz w:val="28"/>
          <w:szCs w:val="28"/>
        </w:rPr>
        <w:t>ом Чувашской Респу</w:t>
      </w:r>
      <w:r w:rsidR="0050495C">
        <w:rPr>
          <w:sz w:val="28"/>
          <w:szCs w:val="28"/>
        </w:rPr>
        <w:t>б</w:t>
      </w:r>
      <w:r w:rsidR="0050495C">
        <w:rPr>
          <w:sz w:val="28"/>
          <w:szCs w:val="28"/>
        </w:rPr>
        <w:t>лики</w:t>
      </w:r>
      <w:r>
        <w:rPr>
          <w:sz w:val="28"/>
          <w:szCs w:val="28"/>
        </w:rPr>
        <w:t xml:space="preserve">, в случае соответствия промышленного технопарка и управляющей компании промышленного технопарка требованиям, установленным </w:t>
      </w:r>
      <w:r w:rsidR="0050495C">
        <w:rPr>
          <w:sz w:val="28"/>
          <w:szCs w:val="28"/>
        </w:rPr>
        <w:t>Пр</w:t>
      </w:r>
      <w:r w:rsidR="0050495C">
        <w:rPr>
          <w:sz w:val="28"/>
          <w:szCs w:val="28"/>
        </w:rPr>
        <w:t>а</w:t>
      </w:r>
      <w:r w:rsidR="0050495C">
        <w:rPr>
          <w:sz w:val="28"/>
          <w:szCs w:val="28"/>
        </w:rPr>
        <w:t>вительством</w:t>
      </w:r>
      <w:proofErr w:type="gramEnd"/>
      <w:r w:rsidR="0050495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и дополнительным требованиям</w:t>
      </w:r>
      <w:r w:rsidR="0050495C">
        <w:rPr>
          <w:sz w:val="28"/>
          <w:szCs w:val="28"/>
        </w:rPr>
        <w:t>, установленным Кабинетом Министров Чувашской Республики</w:t>
      </w:r>
      <w:r>
        <w:rPr>
          <w:sz w:val="28"/>
          <w:szCs w:val="28"/>
        </w:rPr>
        <w:t>.</w:t>
      </w:r>
    </w:p>
    <w:p w:rsidR="00F161A9" w:rsidRDefault="0050495C" w:rsidP="00F161A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6207">
        <w:rPr>
          <w:sz w:val="28"/>
          <w:szCs w:val="28"/>
        </w:rPr>
        <w:t>. </w:t>
      </w:r>
      <w:r w:rsidR="00F161A9">
        <w:rPr>
          <w:sz w:val="28"/>
          <w:szCs w:val="28"/>
        </w:rPr>
        <w:t>Создание новых и развитие существующих промышленных техн</w:t>
      </w:r>
      <w:r w:rsidR="00F161A9">
        <w:rPr>
          <w:sz w:val="28"/>
          <w:szCs w:val="28"/>
        </w:rPr>
        <w:t>о</w:t>
      </w:r>
      <w:r w:rsidR="00F161A9">
        <w:rPr>
          <w:sz w:val="28"/>
          <w:szCs w:val="28"/>
        </w:rPr>
        <w:t>парков на территори</w:t>
      </w:r>
      <w:r>
        <w:rPr>
          <w:sz w:val="28"/>
          <w:szCs w:val="28"/>
        </w:rPr>
        <w:t>и</w:t>
      </w:r>
      <w:r w:rsidR="00F161A9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Республики</w:t>
      </w:r>
      <w:r w:rsidR="00F161A9">
        <w:rPr>
          <w:sz w:val="28"/>
          <w:szCs w:val="28"/>
        </w:rPr>
        <w:t xml:space="preserve"> осуществляются с учетом стратегии пространственного развития Российской Федерации, а также схем территориального планирования Российской Федерации и схем</w:t>
      </w:r>
      <w:r w:rsidR="00910FC9">
        <w:rPr>
          <w:sz w:val="28"/>
          <w:szCs w:val="28"/>
        </w:rPr>
        <w:t>ы</w:t>
      </w:r>
      <w:r w:rsidR="00F161A9">
        <w:rPr>
          <w:sz w:val="28"/>
          <w:szCs w:val="28"/>
        </w:rPr>
        <w:t xml:space="preserve"> те</w:t>
      </w:r>
      <w:r w:rsidR="00F161A9">
        <w:rPr>
          <w:sz w:val="28"/>
          <w:szCs w:val="28"/>
        </w:rPr>
        <w:t>р</w:t>
      </w:r>
      <w:r w:rsidR="00F161A9">
        <w:rPr>
          <w:sz w:val="28"/>
          <w:szCs w:val="28"/>
        </w:rPr>
        <w:t xml:space="preserve">риториального планирования </w:t>
      </w:r>
      <w:r>
        <w:rPr>
          <w:sz w:val="28"/>
          <w:szCs w:val="28"/>
        </w:rPr>
        <w:t>Чувашской Республики</w:t>
      </w:r>
      <w:proofErr w:type="gramStart"/>
      <w:r w:rsidR="00F161A9">
        <w:rPr>
          <w:sz w:val="28"/>
          <w:szCs w:val="28"/>
        </w:rPr>
        <w:t>.".</w:t>
      </w:r>
      <w:proofErr w:type="gramEnd"/>
    </w:p>
    <w:p w:rsidR="00DB5D15" w:rsidRPr="00C72199" w:rsidRDefault="00DB5D15" w:rsidP="00F1620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D3687" w:rsidRPr="00C72199" w:rsidRDefault="00E548D1" w:rsidP="004F5FC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C72199">
        <w:rPr>
          <w:b/>
          <w:sz w:val="28"/>
          <w:szCs w:val="28"/>
        </w:rPr>
        <w:t>Статья</w:t>
      </w:r>
      <w:r w:rsidR="00B370B3" w:rsidRPr="00C72199">
        <w:rPr>
          <w:b/>
          <w:sz w:val="28"/>
          <w:szCs w:val="28"/>
        </w:rPr>
        <w:t xml:space="preserve"> </w:t>
      </w:r>
      <w:r w:rsidR="00DE390D">
        <w:rPr>
          <w:b/>
          <w:sz w:val="28"/>
          <w:szCs w:val="28"/>
        </w:rPr>
        <w:t>2</w:t>
      </w:r>
    </w:p>
    <w:p w:rsidR="007A6381" w:rsidRDefault="00ED3687" w:rsidP="004F5FC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72199">
        <w:rPr>
          <w:sz w:val="28"/>
          <w:szCs w:val="28"/>
        </w:rPr>
        <w:t>Настоящий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Закон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вступает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в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силу</w:t>
      </w:r>
      <w:r w:rsidR="00B370B3" w:rsidRPr="00C72199">
        <w:rPr>
          <w:sz w:val="28"/>
          <w:szCs w:val="28"/>
        </w:rPr>
        <w:t xml:space="preserve"> </w:t>
      </w:r>
      <w:r w:rsidR="00182F98" w:rsidRPr="00C72199">
        <w:rPr>
          <w:sz w:val="28"/>
          <w:szCs w:val="28"/>
        </w:rPr>
        <w:t>по</w:t>
      </w:r>
      <w:r w:rsidR="00B370B3" w:rsidRPr="00C72199">
        <w:rPr>
          <w:sz w:val="28"/>
          <w:szCs w:val="28"/>
        </w:rPr>
        <w:t xml:space="preserve"> </w:t>
      </w:r>
      <w:r w:rsidR="00182F98" w:rsidRPr="00C72199">
        <w:rPr>
          <w:sz w:val="28"/>
          <w:szCs w:val="28"/>
        </w:rPr>
        <w:t>истечении</w:t>
      </w:r>
      <w:r w:rsidR="00B370B3" w:rsidRPr="00C72199">
        <w:rPr>
          <w:sz w:val="28"/>
          <w:szCs w:val="28"/>
        </w:rPr>
        <w:t xml:space="preserve"> </w:t>
      </w:r>
      <w:r w:rsidR="00182F98" w:rsidRPr="00C72199">
        <w:rPr>
          <w:sz w:val="28"/>
          <w:szCs w:val="28"/>
        </w:rPr>
        <w:t>десяти</w:t>
      </w:r>
      <w:r w:rsidR="00B370B3" w:rsidRPr="00C72199">
        <w:rPr>
          <w:sz w:val="28"/>
          <w:szCs w:val="28"/>
        </w:rPr>
        <w:t xml:space="preserve"> </w:t>
      </w:r>
      <w:r w:rsidR="00182F98" w:rsidRPr="00C72199">
        <w:rPr>
          <w:sz w:val="28"/>
          <w:szCs w:val="28"/>
        </w:rPr>
        <w:t>дней</w:t>
      </w:r>
      <w:r w:rsidR="00B370B3" w:rsidRPr="00C72199">
        <w:rPr>
          <w:sz w:val="28"/>
          <w:szCs w:val="28"/>
        </w:rPr>
        <w:t xml:space="preserve"> </w:t>
      </w:r>
      <w:r w:rsidR="00182F98" w:rsidRPr="00C72199">
        <w:rPr>
          <w:sz w:val="28"/>
          <w:szCs w:val="28"/>
        </w:rPr>
        <w:t>после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дня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его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официального</w:t>
      </w:r>
      <w:r w:rsidR="00B370B3" w:rsidRPr="00C72199">
        <w:rPr>
          <w:sz w:val="28"/>
          <w:szCs w:val="28"/>
        </w:rPr>
        <w:t xml:space="preserve"> </w:t>
      </w:r>
      <w:r w:rsidRPr="00C72199">
        <w:rPr>
          <w:sz w:val="28"/>
          <w:szCs w:val="28"/>
        </w:rPr>
        <w:t>опубликования.</w:t>
      </w:r>
    </w:p>
    <w:p w:rsidR="004F5FC6" w:rsidRDefault="004F5FC6" w:rsidP="00F16207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F16207" w:rsidTr="000A4220">
        <w:tc>
          <w:tcPr>
            <w:tcW w:w="3085" w:type="dxa"/>
          </w:tcPr>
          <w:p w:rsidR="00F16207" w:rsidRDefault="00F16207" w:rsidP="000A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16207" w:rsidRDefault="00F16207" w:rsidP="000A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F16207" w:rsidRDefault="00F16207" w:rsidP="000A4220">
            <w:pPr>
              <w:rPr>
                <w:sz w:val="28"/>
                <w:szCs w:val="28"/>
              </w:rPr>
            </w:pPr>
          </w:p>
          <w:p w:rsidR="00F16207" w:rsidRDefault="00F16207" w:rsidP="000A42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F16207" w:rsidRDefault="00F16207" w:rsidP="00F16207">
      <w:pPr>
        <w:rPr>
          <w:sz w:val="28"/>
          <w:szCs w:val="28"/>
        </w:rPr>
      </w:pPr>
    </w:p>
    <w:p w:rsidR="007E1FC5" w:rsidRPr="004706EA" w:rsidRDefault="007E1FC5" w:rsidP="007E1FC5">
      <w:pPr>
        <w:rPr>
          <w:sz w:val="28"/>
          <w:szCs w:val="28"/>
        </w:rPr>
      </w:pPr>
      <w:r w:rsidRPr="004706EA">
        <w:rPr>
          <w:sz w:val="28"/>
          <w:szCs w:val="28"/>
        </w:rPr>
        <w:t>г. Чебоксары</w:t>
      </w:r>
    </w:p>
    <w:p w:rsidR="007E1FC5" w:rsidRPr="004706EA" w:rsidRDefault="007E1FC5" w:rsidP="007E1F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4706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сентября</w:t>
      </w:r>
      <w:r w:rsidRPr="004706EA">
        <w:rPr>
          <w:sz w:val="28"/>
          <w:szCs w:val="28"/>
        </w:rPr>
        <w:t xml:space="preserve"> 2018 года</w:t>
      </w:r>
    </w:p>
    <w:p w:rsidR="007E1FC5" w:rsidRPr="004706EA" w:rsidRDefault="007E1FC5" w:rsidP="007E1FC5">
      <w:pPr>
        <w:rPr>
          <w:sz w:val="28"/>
          <w:szCs w:val="28"/>
        </w:rPr>
      </w:pPr>
      <w:r>
        <w:rPr>
          <w:sz w:val="28"/>
          <w:szCs w:val="28"/>
        </w:rPr>
        <w:t>№ 5</w:t>
      </w:r>
      <w:r>
        <w:rPr>
          <w:sz w:val="28"/>
          <w:szCs w:val="28"/>
        </w:rPr>
        <w:t>9</w:t>
      </w:r>
      <w:bookmarkStart w:id="2" w:name="_GoBack"/>
      <w:bookmarkEnd w:id="2"/>
    </w:p>
    <w:p w:rsidR="004F5FC6" w:rsidRDefault="004F5FC6" w:rsidP="004F5FC6">
      <w:pPr>
        <w:rPr>
          <w:sz w:val="28"/>
          <w:szCs w:val="28"/>
        </w:rPr>
      </w:pPr>
    </w:p>
    <w:sectPr w:rsidR="004F5FC6" w:rsidSect="00B370B3">
      <w:headerReference w:type="even" r:id="rId12"/>
      <w:headerReference w:type="default" r:id="rId13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21" w:rsidRDefault="00D40621">
      <w:r>
        <w:separator/>
      </w:r>
    </w:p>
  </w:endnote>
  <w:endnote w:type="continuationSeparator" w:id="0">
    <w:p w:rsidR="00D40621" w:rsidRDefault="00D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21" w:rsidRDefault="00D40621">
      <w:r>
        <w:separator/>
      </w:r>
    </w:p>
  </w:footnote>
  <w:footnote w:type="continuationSeparator" w:id="0">
    <w:p w:rsidR="00D40621" w:rsidRDefault="00D4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83" w:rsidRDefault="007C0B8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0B83" w:rsidRDefault="007C0B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83" w:rsidRDefault="007C0B8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1FC5">
      <w:rPr>
        <w:rStyle w:val="a8"/>
        <w:noProof/>
      </w:rPr>
      <w:t>2</w:t>
    </w:r>
    <w:r>
      <w:rPr>
        <w:rStyle w:val="a8"/>
      </w:rPr>
      <w:fldChar w:fldCharType="end"/>
    </w:r>
  </w:p>
  <w:p w:rsidR="007C0B83" w:rsidRPr="00F16207" w:rsidRDefault="00F16207">
    <w:pPr>
      <w:pStyle w:val="a4"/>
      <w:jc w:val="center"/>
      <w:rPr>
        <w:lang w:val="ru-RU"/>
      </w:rPr>
    </w:pPr>
    <w:r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FA6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8CB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4E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E8F7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A94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EE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F63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6E6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D43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C6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B2ADF"/>
    <w:multiLevelType w:val="hybridMultilevel"/>
    <w:tmpl w:val="1EAE52D2"/>
    <w:lvl w:ilvl="0" w:tplc="9B242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637500"/>
    <w:multiLevelType w:val="hybridMultilevel"/>
    <w:tmpl w:val="9FE492DE"/>
    <w:lvl w:ilvl="0" w:tplc="BBBA4F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D31173"/>
    <w:multiLevelType w:val="hybridMultilevel"/>
    <w:tmpl w:val="F72AB92A"/>
    <w:lvl w:ilvl="0" w:tplc="44F61EE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2C"/>
    <w:rsid w:val="00003AAF"/>
    <w:rsid w:val="00024F42"/>
    <w:rsid w:val="00026E94"/>
    <w:rsid w:val="0003013C"/>
    <w:rsid w:val="000305C2"/>
    <w:rsid w:val="00032233"/>
    <w:rsid w:val="0003444F"/>
    <w:rsid w:val="00041F5C"/>
    <w:rsid w:val="00046D5E"/>
    <w:rsid w:val="00063749"/>
    <w:rsid w:val="00073982"/>
    <w:rsid w:val="00074CB9"/>
    <w:rsid w:val="0007663A"/>
    <w:rsid w:val="000770EB"/>
    <w:rsid w:val="000870F6"/>
    <w:rsid w:val="00087259"/>
    <w:rsid w:val="000A0285"/>
    <w:rsid w:val="000A3012"/>
    <w:rsid w:val="000A53A3"/>
    <w:rsid w:val="000B2186"/>
    <w:rsid w:val="000C7310"/>
    <w:rsid w:val="000C79C8"/>
    <w:rsid w:val="000D42E9"/>
    <w:rsid w:val="000F1B3F"/>
    <w:rsid w:val="000F2A03"/>
    <w:rsid w:val="000F5578"/>
    <w:rsid w:val="001017FD"/>
    <w:rsid w:val="00101895"/>
    <w:rsid w:val="001031A0"/>
    <w:rsid w:val="00103B92"/>
    <w:rsid w:val="001043A8"/>
    <w:rsid w:val="00107EB0"/>
    <w:rsid w:val="001102C8"/>
    <w:rsid w:val="0012144F"/>
    <w:rsid w:val="0012414A"/>
    <w:rsid w:val="00126901"/>
    <w:rsid w:val="00134230"/>
    <w:rsid w:val="001440F8"/>
    <w:rsid w:val="0015131D"/>
    <w:rsid w:val="00154D26"/>
    <w:rsid w:val="001552A8"/>
    <w:rsid w:val="00155990"/>
    <w:rsid w:val="00156C54"/>
    <w:rsid w:val="0015759D"/>
    <w:rsid w:val="001604A1"/>
    <w:rsid w:val="00171112"/>
    <w:rsid w:val="001721AB"/>
    <w:rsid w:val="00175D08"/>
    <w:rsid w:val="0017743F"/>
    <w:rsid w:val="00180B2D"/>
    <w:rsid w:val="00180F23"/>
    <w:rsid w:val="00181374"/>
    <w:rsid w:val="00181544"/>
    <w:rsid w:val="00182F98"/>
    <w:rsid w:val="00190C7C"/>
    <w:rsid w:val="001A4AEC"/>
    <w:rsid w:val="001A6DB6"/>
    <w:rsid w:val="001B2BD2"/>
    <w:rsid w:val="001C4B8E"/>
    <w:rsid w:val="001C5D32"/>
    <w:rsid w:val="001D29FC"/>
    <w:rsid w:val="001D3F72"/>
    <w:rsid w:val="001E4EF8"/>
    <w:rsid w:val="001E6557"/>
    <w:rsid w:val="001F437C"/>
    <w:rsid w:val="001F73D6"/>
    <w:rsid w:val="002034EC"/>
    <w:rsid w:val="002052CF"/>
    <w:rsid w:val="00213930"/>
    <w:rsid w:val="002258C8"/>
    <w:rsid w:val="00230ABD"/>
    <w:rsid w:val="00231EBD"/>
    <w:rsid w:val="00232571"/>
    <w:rsid w:val="00237FFA"/>
    <w:rsid w:val="00242480"/>
    <w:rsid w:val="00244D90"/>
    <w:rsid w:val="00253958"/>
    <w:rsid w:val="00254148"/>
    <w:rsid w:val="00264BF2"/>
    <w:rsid w:val="00267EA4"/>
    <w:rsid w:val="00267F65"/>
    <w:rsid w:val="00270DD4"/>
    <w:rsid w:val="00273928"/>
    <w:rsid w:val="002821FB"/>
    <w:rsid w:val="002859A9"/>
    <w:rsid w:val="0029334E"/>
    <w:rsid w:val="002942BB"/>
    <w:rsid w:val="002A7B06"/>
    <w:rsid w:val="002B7169"/>
    <w:rsid w:val="002B7F62"/>
    <w:rsid w:val="002C384A"/>
    <w:rsid w:val="002C3E92"/>
    <w:rsid w:val="002C5534"/>
    <w:rsid w:val="002C6AEA"/>
    <w:rsid w:val="002D15B8"/>
    <w:rsid w:val="002D1991"/>
    <w:rsid w:val="002D43CB"/>
    <w:rsid w:val="002D5007"/>
    <w:rsid w:val="002D60B3"/>
    <w:rsid w:val="002E2E96"/>
    <w:rsid w:val="002F15D7"/>
    <w:rsid w:val="002F24A5"/>
    <w:rsid w:val="00300B70"/>
    <w:rsid w:val="00301847"/>
    <w:rsid w:val="00306AFD"/>
    <w:rsid w:val="00330D7A"/>
    <w:rsid w:val="00336699"/>
    <w:rsid w:val="00340889"/>
    <w:rsid w:val="00344CD7"/>
    <w:rsid w:val="00345278"/>
    <w:rsid w:val="00347281"/>
    <w:rsid w:val="003518EF"/>
    <w:rsid w:val="00352514"/>
    <w:rsid w:val="0036274D"/>
    <w:rsid w:val="00363F50"/>
    <w:rsid w:val="00367E38"/>
    <w:rsid w:val="00372E61"/>
    <w:rsid w:val="0037407E"/>
    <w:rsid w:val="00375B5B"/>
    <w:rsid w:val="0039093A"/>
    <w:rsid w:val="00392201"/>
    <w:rsid w:val="00394A54"/>
    <w:rsid w:val="00397899"/>
    <w:rsid w:val="003A00F5"/>
    <w:rsid w:val="003A09F3"/>
    <w:rsid w:val="003A15B3"/>
    <w:rsid w:val="003A1B81"/>
    <w:rsid w:val="003A714B"/>
    <w:rsid w:val="003B009E"/>
    <w:rsid w:val="003B39F4"/>
    <w:rsid w:val="003B3AA0"/>
    <w:rsid w:val="003B603F"/>
    <w:rsid w:val="003C34B3"/>
    <w:rsid w:val="003C34E2"/>
    <w:rsid w:val="003E0763"/>
    <w:rsid w:val="003E08A3"/>
    <w:rsid w:val="003E0B25"/>
    <w:rsid w:val="003E67B9"/>
    <w:rsid w:val="003F2590"/>
    <w:rsid w:val="0040029F"/>
    <w:rsid w:val="004017DA"/>
    <w:rsid w:val="004147CF"/>
    <w:rsid w:val="00433076"/>
    <w:rsid w:val="00433AA0"/>
    <w:rsid w:val="00441146"/>
    <w:rsid w:val="00446302"/>
    <w:rsid w:val="00452156"/>
    <w:rsid w:val="004530AF"/>
    <w:rsid w:val="00455775"/>
    <w:rsid w:val="004575AE"/>
    <w:rsid w:val="00461A7E"/>
    <w:rsid w:val="004650D2"/>
    <w:rsid w:val="00465A23"/>
    <w:rsid w:val="004725FC"/>
    <w:rsid w:val="0047441C"/>
    <w:rsid w:val="0048340F"/>
    <w:rsid w:val="00483A59"/>
    <w:rsid w:val="004A1DD6"/>
    <w:rsid w:val="004A2DCD"/>
    <w:rsid w:val="004B2B09"/>
    <w:rsid w:val="004C5D2D"/>
    <w:rsid w:val="004C5D67"/>
    <w:rsid w:val="004C7E4F"/>
    <w:rsid w:val="004D5082"/>
    <w:rsid w:val="004D54BA"/>
    <w:rsid w:val="004F0B4C"/>
    <w:rsid w:val="004F33F8"/>
    <w:rsid w:val="004F5FC6"/>
    <w:rsid w:val="0050495C"/>
    <w:rsid w:val="00504B91"/>
    <w:rsid w:val="00505985"/>
    <w:rsid w:val="00505FF2"/>
    <w:rsid w:val="0052659D"/>
    <w:rsid w:val="00527356"/>
    <w:rsid w:val="00532918"/>
    <w:rsid w:val="00533D5C"/>
    <w:rsid w:val="00544C25"/>
    <w:rsid w:val="00547398"/>
    <w:rsid w:val="00550370"/>
    <w:rsid w:val="005552A3"/>
    <w:rsid w:val="00557DF7"/>
    <w:rsid w:val="00561732"/>
    <w:rsid w:val="005622A7"/>
    <w:rsid w:val="005666FF"/>
    <w:rsid w:val="00574060"/>
    <w:rsid w:val="005745D4"/>
    <w:rsid w:val="00585BC2"/>
    <w:rsid w:val="00585C7F"/>
    <w:rsid w:val="005934D3"/>
    <w:rsid w:val="005A2928"/>
    <w:rsid w:val="005A3C90"/>
    <w:rsid w:val="005B710C"/>
    <w:rsid w:val="005C49AC"/>
    <w:rsid w:val="005C5378"/>
    <w:rsid w:val="005D77C1"/>
    <w:rsid w:val="005D78EF"/>
    <w:rsid w:val="005E5BF0"/>
    <w:rsid w:val="005F58F8"/>
    <w:rsid w:val="005F6CC3"/>
    <w:rsid w:val="005F6E02"/>
    <w:rsid w:val="005F76F4"/>
    <w:rsid w:val="006166B0"/>
    <w:rsid w:val="006169A4"/>
    <w:rsid w:val="00620BD3"/>
    <w:rsid w:val="00622FBD"/>
    <w:rsid w:val="00632CF9"/>
    <w:rsid w:val="0063361F"/>
    <w:rsid w:val="00633EC6"/>
    <w:rsid w:val="0063730D"/>
    <w:rsid w:val="00640711"/>
    <w:rsid w:val="00647630"/>
    <w:rsid w:val="006609F5"/>
    <w:rsid w:val="00670251"/>
    <w:rsid w:val="0067161A"/>
    <w:rsid w:val="00671A0F"/>
    <w:rsid w:val="006734F8"/>
    <w:rsid w:val="00675727"/>
    <w:rsid w:val="00681767"/>
    <w:rsid w:val="006841FB"/>
    <w:rsid w:val="00690A97"/>
    <w:rsid w:val="00696B9F"/>
    <w:rsid w:val="006A11D8"/>
    <w:rsid w:val="006A1D66"/>
    <w:rsid w:val="006B416E"/>
    <w:rsid w:val="006B5957"/>
    <w:rsid w:val="006B5B3D"/>
    <w:rsid w:val="006B6B02"/>
    <w:rsid w:val="006C128A"/>
    <w:rsid w:val="006D41AF"/>
    <w:rsid w:val="006E5D8C"/>
    <w:rsid w:val="006F0835"/>
    <w:rsid w:val="006F08C5"/>
    <w:rsid w:val="006F1C88"/>
    <w:rsid w:val="006F408F"/>
    <w:rsid w:val="006F6AA0"/>
    <w:rsid w:val="007164CE"/>
    <w:rsid w:val="00716F39"/>
    <w:rsid w:val="00725CB7"/>
    <w:rsid w:val="00740031"/>
    <w:rsid w:val="0074303A"/>
    <w:rsid w:val="0076303F"/>
    <w:rsid w:val="00763A07"/>
    <w:rsid w:val="00765961"/>
    <w:rsid w:val="0076764F"/>
    <w:rsid w:val="00771171"/>
    <w:rsid w:val="00771F6C"/>
    <w:rsid w:val="007733FF"/>
    <w:rsid w:val="00777F4D"/>
    <w:rsid w:val="00780B62"/>
    <w:rsid w:val="00780E85"/>
    <w:rsid w:val="007827A0"/>
    <w:rsid w:val="00791D34"/>
    <w:rsid w:val="00795613"/>
    <w:rsid w:val="00795A10"/>
    <w:rsid w:val="007A0F51"/>
    <w:rsid w:val="007A6381"/>
    <w:rsid w:val="007A6AC9"/>
    <w:rsid w:val="007B11B6"/>
    <w:rsid w:val="007B39C5"/>
    <w:rsid w:val="007B4217"/>
    <w:rsid w:val="007B5595"/>
    <w:rsid w:val="007B7128"/>
    <w:rsid w:val="007C0B83"/>
    <w:rsid w:val="007C18CD"/>
    <w:rsid w:val="007D3484"/>
    <w:rsid w:val="007D3849"/>
    <w:rsid w:val="007D68FF"/>
    <w:rsid w:val="007E1FC5"/>
    <w:rsid w:val="007E7B93"/>
    <w:rsid w:val="007F1A94"/>
    <w:rsid w:val="00800590"/>
    <w:rsid w:val="00801A9C"/>
    <w:rsid w:val="00803D1A"/>
    <w:rsid w:val="00807E2B"/>
    <w:rsid w:val="008141DB"/>
    <w:rsid w:val="00817AAE"/>
    <w:rsid w:val="0082012C"/>
    <w:rsid w:val="00822532"/>
    <w:rsid w:val="00823455"/>
    <w:rsid w:val="00823F1C"/>
    <w:rsid w:val="008257E4"/>
    <w:rsid w:val="00825DF9"/>
    <w:rsid w:val="0082725B"/>
    <w:rsid w:val="00827748"/>
    <w:rsid w:val="00830E8D"/>
    <w:rsid w:val="008344F4"/>
    <w:rsid w:val="00837D37"/>
    <w:rsid w:val="00847C11"/>
    <w:rsid w:val="00857BDE"/>
    <w:rsid w:val="00861FD0"/>
    <w:rsid w:val="00866E7A"/>
    <w:rsid w:val="00873C96"/>
    <w:rsid w:val="00875F44"/>
    <w:rsid w:val="00877805"/>
    <w:rsid w:val="008844AB"/>
    <w:rsid w:val="00885A52"/>
    <w:rsid w:val="00893635"/>
    <w:rsid w:val="00895EF7"/>
    <w:rsid w:val="008A480A"/>
    <w:rsid w:val="008A4E86"/>
    <w:rsid w:val="008B0210"/>
    <w:rsid w:val="008B3513"/>
    <w:rsid w:val="008B4B6B"/>
    <w:rsid w:val="008B6A75"/>
    <w:rsid w:val="008B6CEE"/>
    <w:rsid w:val="008C1CBC"/>
    <w:rsid w:val="008C3164"/>
    <w:rsid w:val="008C6224"/>
    <w:rsid w:val="008C6B3E"/>
    <w:rsid w:val="008D2617"/>
    <w:rsid w:val="008D5AE8"/>
    <w:rsid w:val="008E19EC"/>
    <w:rsid w:val="008E504F"/>
    <w:rsid w:val="008E70AD"/>
    <w:rsid w:val="008F60E7"/>
    <w:rsid w:val="00902EAC"/>
    <w:rsid w:val="00906268"/>
    <w:rsid w:val="00907221"/>
    <w:rsid w:val="00910FC9"/>
    <w:rsid w:val="00915646"/>
    <w:rsid w:val="009209C8"/>
    <w:rsid w:val="00922770"/>
    <w:rsid w:val="009254B3"/>
    <w:rsid w:val="009266B1"/>
    <w:rsid w:val="00930DE4"/>
    <w:rsid w:val="00933CF9"/>
    <w:rsid w:val="00941A45"/>
    <w:rsid w:val="0095350F"/>
    <w:rsid w:val="009559FB"/>
    <w:rsid w:val="00961980"/>
    <w:rsid w:val="00963602"/>
    <w:rsid w:val="009652B3"/>
    <w:rsid w:val="00967EF7"/>
    <w:rsid w:val="009715C7"/>
    <w:rsid w:val="009744C5"/>
    <w:rsid w:val="00985A18"/>
    <w:rsid w:val="009A41BA"/>
    <w:rsid w:val="009A6B11"/>
    <w:rsid w:val="009A6E2B"/>
    <w:rsid w:val="009B3486"/>
    <w:rsid w:val="009C6541"/>
    <w:rsid w:val="009D0526"/>
    <w:rsid w:val="009D2B7D"/>
    <w:rsid w:val="009E7752"/>
    <w:rsid w:val="00A00FD2"/>
    <w:rsid w:val="00A0242F"/>
    <w:rsid w:val="00A06A6F"/>
    <w:rsid w:val="00A201C1"/>
    <w:rsid w:val="00A236D5"/>
    <w:rsid w:val="00A26F10"/>
    <w:rsid w:val="00A272D5"/>
    <w:rsid w:val="00A321FC"/>
    <w:rsid w:val="00A3423A"/>
    <w:rsid w:val="00A371CA"/>
    <w:rsid w:val="00A43294"/>
    <w:rsid w:val="00A46BB8"/>
    <w:rsid w:val="00A4722B"/>
    <w:rsid w:val="00A50608"/>
    <w:rsid w:val="00A55230"/>
    <w:rsid w:val="00A712FE"/>
    <w:rsid w:val="00A724FF"/>
    <w:rsid w:val="00A77649"/>
    <w:rsid w:val="00A77F79"/>
    <w:rsid w:val="00A80DFD"/>
    <w:rsid w:val="00A84259"/>
    <w:rsid w:val="00A95EBA"/>
    <w:rsid w:val="00A95F89"/>
    <w:rsid w:val="00A978F0"/>
    <w:rsid w:val="00AA79F8"/>
    <w:rsid w:val="00AB50A2"/>
    <w:rsid w:val="00AC4906"/>
    <w:rsid w:val="00AC4AA8"/>
    <w:rsid w:val="00AD0CDC"/>
    <w:rsid w:val="00AF35F7"/>
    <w:rsid w:val="00AF3F24"/>
    <w:rsid w:val="00B01A9E"/>
    <w:rsid w:val="00B03CFA"/>
    <w:rsid w:val="00B1175D"/>
    <w:rsid w:val="00B1679C"/>
    <w:rsid w:val="00B20144"/>
    <w:rsid w:val="00B333E3"/>
    <w:rsid w:val="00B335C5"/>
    <w:rsid w:val="00B370B3"/>
    <w:rsid w:val="00B40F19"/>
    <w:rsid w:val="00B51000"/>
    <w:rsid w:val="00B5671A"/>
    <w:rsid w:val="00B60B3E"/>
    <w:rsid w:val="00B7461A"/>
    <w:rsid w:val="00B83123"/>
    <w:rsid w:val="00B8731B"/>
    <w:rsid w:val="00B906B8"/>
    <w:rsid w:val="00B925D6"/>
    <w:rsid w:val="00B979C3"/>
    <w:rsid w:val="00BA484F"/>
    <w:rsid w:val="00BA5CD6"/>
    <w:rsid w:val="00BA73F6"/>
    <w:rsid w:val="00BB36FD"/>
    <w:rsid w:val="00BC11E6"/>
    <w:rsid w:val="00BC6141"/>
    <w:rsid w:val="00BD166A"/>
    <w:rsid w:val="00BE0E9D"/>
    <w:rsid w:val="00BE4D5C"/>
    <w:rsid w:val="00BF0B57"/>
    <w:rsid w:val="00BF13A1"/>
    <w:rsid w:val="00BF7917"/>
    <w:rsid w:val="00C003B4"/>
    <w:rsid w:val="00C02C28"/>
    <w:rsid w:val="00C068C0"/>
    <w:rsid w:val="00C06C29"/>
    <w:rsid w:val="00C173CA"/>
    <w:rsid w:val="00C17710"/>
    <w:rsid w:val="00C207F8"/>
    <w:rsid w:val="00C2602C"/>
    <w:rsid w:val="00C379C1"/>
    <w:rsid w:val="00C47D66"/>
    <w:rsid w:val="00C57261"/>
    <w:rsid w:val="00C617EF"/>
    <w:rsid w:val="00C66177"/>
    <w:rsid w:val="00C663E2"/>
    <w:rsid w:val="00C70145"/>
    <w:rsid w:val="00C72199"/>
    <w:rsid w:val="00C74C98"/>
    <w:rsid w:val="00C760CA"/>
    <w:rsid w:val="00C773C7"/>
    <w:rsid w:val="00C82863"/>
    <w:rsid w:val="00C93433"/>
    <w:rsid w:val="00CA3FA0"/>
    <w:rsid w:val="00CB482C"/>
    <w:rsid w:val="00CB4B45"/>
    <w:rsid w:val="00CB7AB2"/>
    <w:rsid w:val="00CC43D8"/>
    <w:rsid w:val="00CC4A4F"/>
    <w:rsid w:val="00CC5C17"/>
    <w:rsid w:val="00CC5D76"/>
    <w:rsid w:val="00CD4493"/>
    <w:rsid w:val="00CD608A"/>
    <w:rsid w:val="00CE1430"/>
    <w:rsid w:val="00CE4A21"/>
    <w:rsid w:val="00CE6B21"/>
    <w:rsid w:val="00D00C02"/>
    <w:rsid w:val="00D040D2"/>
    <w:rsid w:val="00D05171"/>
    <w:rsid w:val="00D13DE4"/>
    <w:rsid w:val="00D15626"/>
    <w:rsid w:val="00D2068A"/>
    <w:rsid w:val="00D2119F"/>
    <w:rsid w:val="00D21468"/>
    <w:rsid w:val="00D21B44"/>
    <w:rsid w:val="00D2246B"/>
    <w:rsid w:val="00D25332"/>
    <w:rsid w:val="00D25B4C"/>
    <w:rsid w:val="00D3615A"/>
    <w:rsid w:val="00D37574"/>
    <w:rsid w:val="00D40621"/>
    <w:rsid w:val="00D444E2"/>
    <w:rsid w:val="00D458F4"/>
    <w:rsid w:val="00D5083D"/>
    <w:rsid w:val="00D52C31"/>
    <w:rsid w:val="00D56BA0"/>
    <w:rsid w:val="00D60234"/>
    <w:rsid w:val="00D61315"/>
    <w:rsid w:val="00D61F55"/>
    <w:rsid w:val="00D67050"/>
    <w:rsid w:val="00D7311A"/>
    <w:rsid w:val="00D74575"/>
    <w:rsid w:val="00D8022A"/>
    <w:rsid w:val="00D80452"/>
    <w:rsid w:val="00D93A71"/>
    <w:rsid w:val="00D951DD"/>
    <w:rsid w:val="00DA40F4"/>
    <w:rsid w:val="00DB2230"/>
    <w:rsid w:val="00DB3DE2"/>
    <w:rsid w:val="00DB51AC"/>
    <w:rsid w:val="00DB5D15"/>
    <w:rsid w:val="00DC0234"/>
    <w:rsid w:val="00DC2BC4"/>
    <w:rsid w:val="00DC7A1A"/>
    <w:rsid w:val="00DD0A58"/>
    <w:rsid w:val="00DD11A2"/>
    <w:rsid w:val="00DD1AEE"/>
    <w:rsid w:val="00DD1FC0"/>
    <w:rsid w:val="00DD7D89"/>
    <w:rsid w:val="00DE390D"/>
    <w:rsid w:val="00DE46C1"/>
    <w:rsid w:val="00DF6F0F"/>
    <w:rsid w:val="00E07788"/>
    <w:rsid w:val="00E10965"/>
    <w:rsid w:val="00E11038"/>
    <w:rsid w:val="00E112DA"/>
    <w:rsid w:val="00E13A74"/>
    <w:rsid w:val="00E13C77"/>
    <w:rsid w:val="00E173BD"/>
    <w:rsid w:val="00E17BAA"/>
    <w:rsid w:val="00E21E14"/>
    <w:rsid w:val="00E238CF"/>
    <w:rsid w:val="00E371E8"/>
    <w:rsid w:val="00E425A1"/>
    <w:rsid w:val="00E42C62"/>
    <w:rsid w:val="00E44843"/>
    <w:rsid w:val="00E4504B"/>
    <w:rsid w:val="00E46F3A"/>
    <w:rsid w:val="00E50E2E"/>
    <w:rsid w:val="00E548D1"/>
    <w:rsid w:val="00E54B43"/>
    <w:rsid w:val="00E60CFC"/>
    <w:rsid w:val="00E61612"/>
    <w:rsid w:val="00E62741"/>
    <w:rsid w:val="00E66AE7"/>
    <w:rsid w:val="00E858F8"/>
    <w:rsid w:val="00E87550"/>
    <w:rsid w:val="00E93286"/>
    <w:rsid w:val="00E95338"/>
    <w:rsid w:val="00E966D7"/>
    <w:rsid w:val="00E96B9A"/>
    <w:rsid w:val="00E979CA"/>
    <w:rsid w:val="00EA2B20"/>
    <w:rsid w:val="00EA3B73"/>
    <w:rsid w:val="00EA5AF2"/>
    <w:rsid w:val="00EA6F6D"/>
    <w:rsid w:val="00EB2135"/>
    <w:rsid w:val="00EB724A"/>
    <w:rsid w:val="00ED110C"/>
    <w:rsid w:val="00ED2193"/>
    <w:rsid w:val="00ED3687"/>
    <w:rsid w:val="00EE3305"/>
    <w:rsid w:val="00EE60C6"/>
    <w:rsid w:val="00EF574F"/>
    <w:rsid w:val="00F01E38"/>
    <w:rsid w:val="00F031F8"/>
    <w:rsid w:val="00F075C9"/>
    <w:rsid w:val="00F078C1"/>
    <w:rsid w:val="00F161A9"/>
    <w:rsid w:val="00F16207"/>
    <w:rsid w:val="00F20E22"/>
    <w:rsid w:val="00F214FF"/>
    <w:rsid w:val="00F25D3D"/>
    <w:rsid w:val="00F31C2E"/>
    <w:rsid w:val="00F33E5C"/>
    <w:rsid w:val="00F45B23"/>
    <w:rsid w:val="00F47DD0"/>
    <w:rsid w:val="00F504A4"/>
    <w:rsid w:val="00F50E99"/>
    <w:rsid w:val="00F54FA5"/>
    <w:rsid w:val="00F55600"/>
    <w:rsid w:val="00F614A4"/>
    <w:rsid w:val="00F617D5"/>
    <w:rsid w:val="00F61FF9"/>
    <w:rsid w:val="00F62C68"/>
    <w:rsid w:val="00F66A9F"/>
    <w:rsid w:val="00F70B14"/>
    <w:rsid w:val="00F70BB0"/>
    <w:rsid w:val="00F73DA6"/>
    <w:rsid w:val="00F73F6A"/>
    <w:rsid w:val="00F7461A"/>
    <w:rsid w:val="00F84473"/>
    <w:rsid w:val="00F86FA2"/>
    <w:rsid w:val="00F95FD1"/>
    <w:rsid w:val="00FA7296"/>
    <w:rsid w:val="00FB04F0"/>
    <w:rsid w:val="00FB3572"/>
    <w:rsid w:val="00FC2798"/>
    <w:rsid w:val="00FC4871"/>
    <w:rsid w:val="00FE2769"/>
    <w:rsid w:val="00FE32DB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02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</w:rPr>
  </w:style>
  <w:style w:type="paragraph" w:styleId="2">
    <w:name w:val="Body Text Indent 2"/>
    <w:basedOn w:val="a"/>
    <w:pPr>
      <w:ind w:left="1260" w:hanging="1260"/>
      <w:jc w:val="both"/>
    </w:pPr>
  </w:style>
  <w:style w:type="paragraph" w:styleId="3">
    <w:name w:val="Body Text Indent 3"/>
    <w:basedOn w:val="a"/>
    <w:pPr>
      <w:ind w:left="-108"/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Гипертекстовая ссылка"/>
    <w:rPr>
      <w:color w:val="008000"/>
    </w:rPr>
  </w:style>
  <w:style w:type="character" w:styleId="ab">
    <w:name w:val="Hyperlink"/>
    <w:rPr>
      <w:strike w:val="0"/>
      <w:dstrike w:val="0"/>
      <w:color w:val="0066CC"/>
      <w:u w:val="none"/>
      <w:effect w:val="none"/>
    </w:rPr>
  </w:style>
  <w:style w:type="character" w:styleId="ac">
    <w:name w:val="annotation reference"/>
    <w:semiHidden/>
    <w:unhideWhenUsed/>
    <w:rPr>
      <w:sz w:val="16"/>
      <w:szCs w:val="16"/>
    </w:rPr>
  </w:style>
  <w:style w:type="paragraph" w:styleId="ad">
    <w:name w:val="annotation text"/>
    <w:basedOn w:val="a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semiHidden/>
  </w:style>
  <w:style w:type="paragraph" w:styleId="af">
    <w:name w:val="annotation subject"/>
    <w:basedOn w:val="ad"/>
    <w:next w:val="ad"/>
    <w:semiHidden/>
    <w:unhideWhenUsed/>
    <w:rPr>
      <w:b/>
      <w:bCs/>
      <w:lang w:val="x-none" w:eastAsia="x-none"/>
    </w:rPr>
  </w:style>
  <w:style w:type="character" w:customStyle="1" w:styleId="af0">
    <w:name w:val="Тема примечания Знак"/>
    <w:semiHidden/>
    <w:rPr>
      <w:b/>
      <w:bCs/>
    </w:r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bCs/>
      <w:color w:val="000080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rsid w:val="008C6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DD0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nonformat">
    <w:name w:val="consnonformat"/>
    <w:basedOn w:val="a"/>
    <w:rsid w:val="00505985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5059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02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</w:rPr>
  </w:style>
  <w:style w:type="paragraph" w:styleId="2">
    <w:name w:val="Body Text Indent 2"/>
    <w:basedOn w:val="a"/>
    <w:pPr>
      <w:ind w:left="1260" w:hanging="1260"/>
      <w:jc w:val="both"/>
    </w:pPr>
  </w:style>
  <w:style w:type="paragraph" w:styleId="3">
    <w:name w:val="Body Text Indent 3"/>
    <w:basedOn w:val="a"/>
    <w:pPr>
      <w:ind w:left="-108"/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Гипертекстовая ссылка"/>
    <w:rPr>
      <w:color w:val="008000"/>
    </w:rPr>
  </w:style>
  <w:style w:type="character" w:styleId="ab">
    <w:name w:val="Hyperlink"/>
    <w:rPr>
      <w:strike w:val="0"/>
      <w:dstrike w:val="0"/>
      <w:color w:val="0066CC"/>
      <w:u w:val="none"/>
      <w:effect w:val="none"/>
    </w:rPr>
  </w:style>
  <w:style w:type="character" w:styleId="ac">
    <w:name w:val="annotation reference"/>
    <w:semiHidden/>
    <w:unhideWhenUsed/>
    <w:rPr>
      <w:sz w:val="16"/>
      <w:szCs w:val="16"/>
    </w:rPr>
  </w:style>
  <w:style w:type="paragraph" w:styleId="ad">
    <w:name w:val="annotation text"/>
    <w:basedOn w:val="a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semiHidden/>
  </w:style>
  <w:style w:type="paragraph" w:styleId="af">
    <w:name w:val="annotation subject"/>
    <w:basedOn w:val="ad"/>
    <w:next w:val="ad"/>
    <w:semiHidden/>
    <w:unhideWhenUsed/>
    <w:rPr>
      <w:b/>
      <w:bCs/>
      <w:lang w:val="x-none" w:eastAsia="x-none"/>
    </w:rPr>
  </w:style>
  <w:style w:type="character" w:customStyle="1" w:styleId="af0">
    <w:name w:val="Тема примечания Знак"/>
    <w:semiHidden/>
    <w:rPr>
      <w:b/>
      <w:bCs/>
    </w:r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bCs/>
      <w:color w:val="000080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rsid w:val="008C6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DD0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nonformat">
    <w:name w:val="consnonformat"/>
    <w:basedOn w:val="a"/>
    <w:rsid w:val="00505985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5059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8EB126CB14716E19FBFEDD7FEDBC335DF1B97EEECDD9CFA8AF31DC521427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D00C6D3F842B48354538669FFEABC03181873CC68DA2CC93AA9F8B81CFD58F4EA19F25704460BAX6y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5400-EFAC-4B91-991F-3AFE3DFD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ы п и с к а</vt:lpstr>
    </vt:vector>
  </TitlesOfParts>
  <Company>CAP</Company>
  <LinksUpToDate>false</LinksUpToDate>
  <CharactersWithSpaces>2154</CharactersWithSpaces>
  <SharedDoc>false</SharedDoc>
  <HLinks>
    <vt:vector size="12" baseType="variant"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consultantplus://offline/ref=A08EB126CB14716E19FBFEDD7FEDBC335DF1B97EEECDD9CFA8AF31DC521427F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consultantplus://offline/ref=12D00C6D3F842B48354538669FFEABC03181873CC68DA2CC93AA9F8B81CFD58F4EA19F25704460BAX6y2F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ы п и с к а</dc:title>
  <dc:creator>economy57</dc:creator>
  <cp:lastModifiedBy>Пользователь Windows</cp:lastModifiedBy>
  <cp:revision>5</cp:revision>
  <cp:lastPrinted>2016-12-20T11:39:00Z</cp:lastPrinted>
  <dcterms:created xsi:type="dcterms:W3CDTF">2018-09-03T04:40:00Z</dcterms:created>
  <dcterms:modified xsi:type="dcterms:W3CDTF">2018-09-20T13:01:00Z</dcterms:modified>
</cp:coreProperties>
</file>