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3061E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3061E7">
        <w:rPr>
          <w:b/>
          <w:sz w:val="28"/>
          <w:szCs w:val="28"/>
        </w:rPr>
        <w:t xml:space="preserve">порядке назначения представителей общественности </w:t>
      </w:r>
      <w:r w:rsidR="003061E7">
        <w:rPr>
          <w:b/>
          <w:sz w:val="28"/>
          <w:szCs w:val="28"/>
        </w:rPr>
        <w:br/>
        <w:t>в квалификационной колл</w:t>
      </w:r>
      <w:r w:rsidR="003061E7">
        <w:rPr>
          <w:b/>
          <w:sz w:val="28"/>
          <w:szCs w:val="28"/>
        </w:rPr>
        <w:t>е</w:t>
      </w:r>
      <w:r w:rsidR="003061E7">
        <w:rPr>
          <w:b/>
          <w:sz w:val="28"/>
          <w:szCs w:val="28"/>
        </w:rPr>
        <w:t>гии судей</w:t>
      </w:r>
      <w:r w:rsidR="005075F6">
        <w:rPr>
          <w:b/>
          <w:sz w:val="28"/>
          <w:szCs w:val="28"/>
        </w:rPr>
        <w:t xml:space="preserve"> Чувашской Республики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FD35B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FF">
        <w:rPr>
          <w:rFonts w:eastAsiaTheme="minorHAnsi"/>
          <w:sz w:val="28"/>
          <w:szCs w:val="28"/>
          <w:lang w:eastAsia="en-US"/>
        </w:rPr>
        <w:t>Проект</w:t>
      </w:r>
      <w:r w:rsidR="003061E7">
        <w:rPr>
          <w:rFonts w:eastAsiaTheme="minorHAnsi"/>
          <w:sz w:val="28"/>
          <w:szCs w:val="28"/>
          <w:lang w:eastAsia="en-US"/>
        </w:rPr>
        <w:t>ом</w:t>
      </w:r>
      <w:r w:rsidRPr="008F32FF">
        <w:rPr>
          <w:rFonts w:eastAsiaTheme="minorHAnsi"/>
          <w:sz w:val="28"/>
          <w:szCs w:val="28"/>
          <w:lang w:eastAsia="en-US"/>
        </w:rPr>
        <w:t xml:space="preserve">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>О внесении изменений в З</w:t>
      </w:r>
      <w:r w:rsidR="00903688">
        <w:rPr>
          <w:rFonts w:eastAsiaTheme="minorHAnsi"/>
          <w:sz w:val="28"/>
          <w:szCs w:val="28"/>
          <w:lang w:eastAsia="en-US"/>
        </w:rPr>
        <w:t>а</w:t>
      </w:r>
      <w:r w:rsidR="00903688">
        <w:rPr>
          <w:rFonts w:eastAsiaTheme="minorHAnsi"/>
          <w:sz w:val="28"/>
          <w:szCs w:val="28"/>
          <w:lang w:eastAsia="en-US"/>
        </w:rPr>
        <w:t xml:space="preserve">кон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 xml:space="preserve">О </w:t>
      </w:r>
      <w:r w:rsidR="003061E7">
        <w:rPr>
          <w:rFonts w:eastAsiaTheme="minorHAnsi"/>
          <w:sz w:val="28"/>
          <w:szCs w:val="28"/>
          <w:lang w:eastAsia="en-US"/>
        </w:rPr>
        <w:t>порядке назначения представителей общ</w:t>
      </w:r>
      <w:r w:rsidR="003061E7">
        <w:rPr>
          <w:rFonts w:eastAsiaTheme="minorHAnsi"/>
          <w:sz w:val="28"/>
          <w:szCs w:val="28"/>
          <w:lang w:eastAsia="en-US"/>
        </w:rPr>
        <w:t>е</w:t>
      </w:r>
      <w:r w:rsidR="003061E7">
        <w:rPr>
          <w:rFonts w:eastAsiaTheme="minorHAnsi"/>
          <w:sz w:val="28"/>
          <w:szCs w:val="28"/>
          <w:lang w:eastAsia="en-US"/>
        </w:rPr>
        <w:t>ственности в квалификационной коллегии судей</w:t>
      </w:r>
      <w:r w:rsidR="005075F6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3061E7" w:rsidRPr="003061E7">
        <w:rPr>
          <w:rFonts w:eastAsiaTheme="minorHAnsi"/>
          <w:sz w:val="28"/>
          <w:szCs w:val="28"/>
          <w:lang w:eastAsia="en-US"/>
        </w:rPr>
        <w:t>вносятся изменения, конкретизирующие порядок д</w:t>
      </w:r>
      <w:r w:rsidR="003061E7" w:rsidRPr="003061E7">
        <w:rPr>
          <w:rFonts w:eastAsiaTheme="minorHAnsi"/>
          <w:sz w:val="28"/>
          <w:szCs w:val="28"/>
          <w:lang w:eastAsia="en-US"/>
        </w:rPr>
        <w:t>о</w:t>
      </w:r>
      <w:r w:rsidR="003061E7" w:rsidRPr="003061E7">
        <w:rPr>
          <w:rFonts w:eastAsiaTheme="minorHAnsi"/>
          <w:sz w:val="28"/>
          <w:szCs w:val="28"/>
          <w:lang w:eastAsia="en-US"/>
        </w:rPr>
        <w:t>срочного прекращения полномочий представителя общественности в квал</w:t>
      </w:r>
      <w:r w:rsidR="003061E7" w:rsidRPr="003061E7">
        <w:rPr>
          <w:rFonts w:eastAsiaTheme="minorHAnsi"/>
          <w:sz w:val="28"/>
          <w:szCs w:val="28"/>
          <w:lang w:eastAsia="en-US"/>
        </w:rPr>
        <w:t>и</w:t>
      </w:r>
      <w:r w:rsidR="003061E7" w:rsidRPr="003061E7">
        <w:rPr>
          <w:rFonts w:eastAsiaTheme="minorHAnsi"/>
          <w:sz w:val="28"/>
          <w:szCs w:val="28"/>
          <w:lang w:eastAsia="en-US"/>
        </w:rPr>
        <w:t>фикационной коллегии судей Чувашской Респу</w:t>
      </w:r>
      <w:r w:rsidR="003061E7" w:rsidRPr="003061E7">
        <w:rPr>
          <w:rFonts w:eastAsiaTheme="minorHAnsi"/>
          <w:sz w:val="28"/>
          <w:szCs w:val="28"/>
          <w:lang w:eastAsia="en-US"/>
        </w:rPr>
        <w:t>б</w:t>
      </w:r>
      <w:r w:rsidR="003061E7" w:rsidRPr="003061E7">
        <w:rPr>
          <w:rFonts w:eastAsiaTheme="minorHAnsi"/>
          <w:sz w:val="28"/>
          <w:szCs w:val="28"/>
          <w:lang w:eastAsia="en-US"/>
        </w:rPr>
        <w:t>лики</w:t>
      </w:r>
      <w:r w:rsidR="005075F6" w:rsidRPr="005075F6">
        <w:rPr>
          <w:rFonts w:eastAsiaTheme="minorHAnsi"/>
          <w:sz w:val="28"/>
          <w:szCs w:val="28"/>
          <w:lang w:eastAsia="en-US"/>
        </w:rPr>
        <w:t>.</w:t>
      </w:r>
    </w:p>
    <w:p w:rsidR="00C53243" w:rsidRDefault="003D7EC2" w:rsidP="00FD35B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FD35B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5075F6" w:rsidRDefault="005075F6" w:rsidP="00FD35B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В результате проведенной антикоррупционной экспертизы проекта з</w:t>
      </w:r>
      <w:r w:rsidRPr="00B55891">
        <w:rPr>
          <w:rFonts w:eastAsiaTheme="minorHAnsi"/>
          <w:sz w:val="28"/>
          <w:szCs w:val="28"/>
          <w:lang w:eastAsia="en-US"/>
        </w:rPr>
        <w:t>а</w:t>
      </w:r>
      <w:r w:rsidRPr="00B55891">
        <w:rPr>
          <w:rFonts w:eastAsiaTheme="minorHAnsi"/>
          <w:sz w:val="28"/>
          <w:szCs w:val="28"/>
          <w:lang w:eastAsia="en-US"/>
        </w:rPr>
        <w:t xml:space="preserve">кона </w:t>
      </w:r>
      <w:proofErr w:type="spellStart"/>
      <w:r w:rsidRPr="00B55891">
        <w:rPr>
          <w:rFonts w:eastAsiaTheme="minorHAnsi"/>
          <w:sz w:val="28"/>
          <w:szCs w:val="28"/>
          <w:lang w:eastAsia="en-US"/>
        </w:rPr>
        <w:t>коррупциогенные</w:t>
      </w:r>
      <w:proofErr w:type="spellEnd"/>
      <w:r w:rsidRPr="00B55891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B55891" w:rsidRPr="00B55891" w:rsidRDefault="00B55891" w:rsidP="00FD35B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3061E7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FD35B6" w:rsidRPr="00C53243" w:rsidRDefault="00FD35B6" w:rsidP="003061E7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Pr="003061E7" w:rsidRDefault="00446319">
      <w:pPr>
        <w:rPr>
          <w:sz w:val="22"/>
        </w:rPr>
      </w:pPr>
      <w:r w:rsidRPr="003061E7">
        <w:rPr>
          <w:sz w:val="18"/>
          <w:szCs w:val="20"/>
        </w:rPr>
        <w:t xml:space="preserve">П.В. </w:t>
      </w:r>
      <w:proofErr w:type="spellStart"/>
      <w:r w:rsidRPr="003061E7">
        <w:rPr>
          <w:sz w:val="18"/>
          <w:szCs w:val="20"/>
        </w:rPr>
        <w:t>Стребков</w:t>
      </w:r>
      <w:proofErr w:type="spellEnd"/>
      <w:r w:rsidR="00CA16F1" w:rsidRPr="003061E7">
        <w:rPr>
          <w:sz w:val="18"/>
          <w:szCs w:val="20"/>
        </w:rPr>
        <w:t xml:space="preserve">, </w:t>
      </w:r>
      <w:r w:rsidR="003D7EC2" w:rsidRPr="003061E7">
        <w:rPr>
          <w:rFonts w:eastAsia="MS Mincho"/>
          <w:sz w:val="18"/>
          <w:szCs w:val="20"/>
        </w:rPr>
        <w:t>64-21-64 доп. 101</w:t>
      </w:r>
      <w:r w:rsidRPr="003061E7">
        <w:rPr>
          <w:rFonts w:eastAsia="MS Mincho"/>
          <w:sz w:val="18"/>
          <w:szCs w:val="20"/>
        </w:rPr>
        <w:t>7</w:t>
      </w:r>
    </w:p>
    <w:sectPr w:rsidR="00446319" w:rsidRPr="003061E7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E7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61205"/>
    <w:rsid w:val="002C1DBC"/>
    <w:rsid w:val="003061E7"/>
    <w:rsid w:val="003D7EC2"/>
    <w:rsid w:val="00432791"/>
    <w:rsid w:val="00446319"/>
    <w:rsid w:val="004C2230"/>
    <w:rsid w:val="005075F6"/>
    <w:rsid w:val="0052780B"/>
    <w:rsid w:val="00563430"/>
    <w:rsid w:val="00651FFE"/>
    <w:rsid w:val="00695DB1"/>
    <w:rsid w:val="006E3622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21859"/>
    <w:rsid w:val="00AD385A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2019-02-25T07:23:00Z</cp:lastPrinted>
  <dcterms:created xsi:type="dcterms:W3CDTF">2019-02-25T07:20:00Z</dcterms:created>
  <dcterms:modified xsi:type="dcterms:W3CDTF">2019-02-25T07:24:00Z</dcterms:modified>
</cp:coreProperties>
</file>