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5D24E5" w:rsidRDefault="005F20AB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E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C6EC3" w:rsidRPr="005D24E5" w:rsidRDefault="00240CFA" w:rsidP="006258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E5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C6EC3" w:rsidRPr="005D24E5">
        <w:rPr>
          <w:rFonts w:ascii="Times New Roman" w:hAnsi="Times New Roman" w:cs="Times New Roman"/>
          <w:b/>
          <w:sz w:val="26"/>
          <w:szCs w:val="26"/>
        </w:rPr>
        <w:t>проект</w:t>
      </w:r>
      <w:r w:rsidRPr="005D24E5">
        <w:rPr>
          <w:rFonts w:ascii="Times New Roman" w:hAnsi="Times New Roman" w:cs="Times New Roman"/>
          <w:b/>
          <w:sz w:val="26"/>
          <w:szCs w:val="26"/>
        </w:rPr>
        <w:t>у</w:t>
      </w:r>
      <w:r w:rsidR="004C6EC3" w:rsidRPr="005D24E5">
        <w:rPr>
          <w:rFonts w:ascii="Times New Roman" w:hAnsi="Times New Roman" w:cs="Times New Roman"/>
          <w:b/>
          <w:sz w:val="26"/>
          <w:szCs w:val="26"/>
        </w:rPr>
        <w:t xml:space="preserve"> закона Чувашской Республики «</w:t>
      </w:r>
      <w:r w:rsidR="00AB3621" w:rsidRPr="005D24E5">
        <w:rPr>
          <w:rFonts w:ascii="Times New Roman" w:hAnsi="Times New Roman" w:cs="Times New Roman"/>
          <w:b/>
          <w:sz w:val="26"/>
          <w:szCs w:val="26"/>
        </w:rPr>
        <w:t>Об обязательном государственном страховании государственных гражданских служащих</w:t>
      </w:r>
      <w:r w:rsidR="00AB3621" w:rsidRPr="005D24E5">
        <w:rPr>
          <w:rFonts w:ascii="Times New Roman" w:hAnsi="Times New Roman" w:cs="Times New Roman"/>
          <w:b/>
          <w:sz w:val="26"/>
          <w:szCs w:val="26"/>
        </w:rPr>
        <w:br/>
        <w:t>Чувашской Республики</w:t>
      </w:r>
      <w:r w:rsidR="004C6EC3" w:rsidRPr="005D24E5">
        <w:rPr>
          <w:rFonts w:ascii="Times New Roman" w:hAnsi="Times New Roman" w:cs="Times New Roman"/>
          <w:b/>
          <w:sz w:val="26"/>
          <w:szCs w:val="26"/>
        </w:rPr>
        <w:t>»</w:t>
      </w:r>
    </w:p>
    <w:p w:rsidR="005F20AB" w:rsidRPr="005D24E5" w:rsidRDefault="005F20AB" w:rsidP="00AC38DE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8DE" w:rsidRDefault="005F20AB" w:rsidP="00AC38D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4E5">
        <w:rPr>
          <w:rFonts w:ascii="Times New Roman" w:hAnsi="Times New Roman" w:cs="Times New Roman"/>
          <w:sz w:val="26"/>
          <w:szCs w:val="26"/>
        </w:rPr>
        <w:t>П</w:t>
      </w:r>
      <w:r w:rsidR="004C6EC3" w:rsidRPr="005D24E5">
        <w:rPr>
          <w:rFonts w:ascii="Times New Roman" w:hAnsi="Times New Roman" w:cs="Times New Roman"/>
          <w:sz w:val="26"/>
          <w:szCs w:val="26"/>
        </w:rPr>
        <w:t>роект закона Чувашской Республики «</w:t>
      </w:r>
      <w:r w:rsidR="00AB3621" w:rsidRPr="005D24E5">
        <w:rPr>
          <w:rFonts w:ascii="Times New Roman" w:hAnsi="Times New Roman" w:cs="Times New Roman"/>
          <w:sz w:val="26"/>
          <w:szCs w:val="26"/>
        </w:rPr>
        <w:t>Об обязательном государственном страховании государственных гражданских служащих Чувашской Республики</w:t>
      </w:r>
      <w:r w:rsidR="004C6EC3" w:rsidRPr="005D24E5">
        <w:rPr>
          <w:rFonts w:ascii="Times New Roman" w:hAnsi="Times New Roman" w:cs="Times New Roman"/>
          <w:sz w:val="26"/>
          <w:szCs w:val="26"/>
        </w:rPr>
        <w:t xml:space="preserve">» </w:t>
      </w:r>
      <w:r w:rsidRPr="005D24E5">
        <w:rPr>
          <w:rFonts w:ascii="Times New Roman" w:hAnsi="Times New Roman" w:cs="Times New Roman"/>
          <w:sz w:val="26"/>
          <w:szCs w:val="26"/>
        </w:rPr>
        <w:t>разработан в целях</w:t>
      </w:r>
      <w:r w:rsidR="00954A20" w:rsidRPr="005D24E5">
        <w:rPr>
          <w:rFonts w:ascii="Times New Roman" w:hAnsi="Times New Roman" w:cs="Times New Roman"/>
          <w:sz w:val="26"/>
          <w:szCs w:val="26"/>
        </w:rPr>
        <w:t xml:space="preserve"> </w:t>
      </w:r>
      <w:r w:rsidR="00B02342" w:rsidRPr="005D24E5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AC38DE">
        <w:rPr>
          <w:rFonts w:ascii="Times New Roman" w:hAnsi="Times New Roman" w:cs="Times New Roman"/>
          <w:sz w:val="26"/>
          <w:szCs w:val="26"/>
        </w:rPr>
        <w:t xml:space="preserve">статьи 52 Федерального закона от 27 июля 2004 г. № 79-ФЗ «О государственной гражданской службе Российской Федерации» и статьи 12 Закона </w:t>
      </w:r>
      <w:r w:rsidR="00AC38DE" w:rsidRPr="005D24E5">
        <w:rPr>
          <w:rFonts w:ascii="Times New Roman" w:hAnsi="Times New Roman" w:cs="Times New Roman"/>
          <w:sz w:val="26"/>
          <w:szCs w:val="26"/>
        </w:rPr>
        <w:t>Чувашской Республики от 12 апреля 2005 г. №</w:t>
      </w:r>
      <w:r w:rsidR="00AC38DE">
        <w:rPr>
          <w:rFonts w:ascii="Times New Roman" w:hAnsi="Times New Roman" w:cs="Times New Roman"/>
          <w:sz w:val="26"/>
          <w:szCs w:val="26"/>
        </w:rPr>
        <w:t> </w:t>
      </w:r>
      <w:r w:rsidR="00AC38DE" w:rsidRPr="005D24E5">
        <w:rPr>
          <w:rFonts w:ascii="Times New Roman" w:hAnsi="Times New Roman" w:cs="Times New Roman"/>
          <w:sz w:val="26"/>
          <w:szCs w:val="26"/>
        </w:rPr>
        <w:t>11 «О государственной гражданской службе Чувашской Республики»</w:t>
      </w:r>
      <w:r w:rsidR="00AC38DE">
        <w:rPr>
          <w:rFonts w:ascii="Times New Roman" w:hAnsi="Times New Roman" w:cs="Times New Roman"/>
          <w:sz w:val="26"/>
          <w:szCs w:val="26"/>
        </w:rPr>
        <w:t xml:space="preserve">, которыми предусмотрено </w:t>
      </w:r>
      <w:r w:rsidR="00AC38DE" w:rsidRPr="005D24E5">
        <w:rPr>
          <w:rFonts w:ascii="Times New Roman" w:hAnsi="Times New Roman" w:cs="Times New Roman"/>
          <w:sz w:val="26"/>
          <w:szCs w:val="26"/>
        </w:rPr>
        <w:t xml:space="preserve">обязательное государственное страхование </w:t>
      </w:r>
      <w:r w:rsidR="00275F48" w:rsidRPr="005D24E5">
        <w:rPr>
          <w:rFonts w:ascii="Times New Roman" w:hAnsi="Times New Roman" w:cs="Times New Roman"/>
          <w:sz w:val="26"/>
          <w:szCs w:val="26"/>
        </w:rPr>
        <w:t>государственных гражданских служащих Чувашской</w:t>
      </w:r>
      <w:proofErr w:type="gramEnd"/>
      <w:r w:rsidR="00275F48" w:rsidRPr="005D24E5">
        <w:rPr>
          <w:rFonts w:ascii="Times New Roman" w:hAnsi="Times New Roman" w:cs="Times New Roman"/>
          <w:sz w:val="26"/>
          <w:szCs w:val="26"/>
        </w:rPr>
        <w:t xml:space="preserve"> Республики (далее – граждански</w:t>
      </w:r>
      <w:r w:rsidR="00E07889" w:rsidRPr="005D24E5">
        <w:rPr>
          <w:rFonts w:ascii="Times New Roman" w:hAnsi="Times New Roman" w:cs="Times New Roman"/>
          <w:sz w:val="26"/>
          <w:szCs w:val="26"/>
        </w:rPr>
        <w:t>й</w:t>
      </w:r>
      <w:r w:rsidR="00275F48" w:rsidRPr="005D24E5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E07889" w:rsidRPr="005D24E5">
        <w:rPr>
          <w:rFonts w:ascii="Times New Roman" w:hAnsi="Times New Roman" w:cs="Times New Roman"/>
          <w:sz w:val="26"/>
          <w:szCs w:val="26"/>
        </w:rPr>
        <w:t>й</w:t>
      </w:r>
      <w:r w:rsidR="00985029" w:rsidRPr="005D24E5">
        <w:rPr>
          <w:rFonts w:ascii="Times New Roman" w:hAnsi="Times New Roman" w:cs="Times New Roman"/>
          <w:sz w:val="26"/>
          <w:szCs w:val="26"/>
        </w:rPr>
        <w:t>, застрахованное лицо</w:t>
      </w:r>
      <w:r w:rsidR="00275F48" w:rsidRPr="005D24E5">
        <w:rPr>
          <w:rFonts w:ascii="Times New Roman" w:hAnsi="Times New Roman" w:cs="Times New Roman"/>
          <w:sz w:val="26"/>
          <w:szCs w:val="26"/>
        </w:rPr>
        <w:t>)</w:t>
      </w:r>
      <w:r w:rsidR="00AC38DE">
        <w:rPr>
          <w:rFonts w:ascii="Times New Roman" w:hAnsi="Times New Roman" w:cs="Times New Roman"/>
          <w:sz w:val="26"/>
          <w:szCs w:val="26"/>
        </w:rPr>
        <w:t>.</w:t>
      </w:r>
    </w:p>
    <w:p w:rsidR="00010084" w:rsidRPr="005D24E5" w:rsidRDefault="00AC38DE" w:rsidP="00AC38D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закона устанавливаются случаи, порядок и размеры выплаты по </w:t>
      </w:r>
      <w:r w:rsidR="00B02342" w:rsidRPr="005D24E5">
        <w:rPr>
          <w:rFonts w:ascii="Times New Roman" w:hAnsi="Times New Roman" w:cs="Times New Roman"/>
          <w:sz w:val="26"/>
          <w:szCs w:val="26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B02342" w:rsidRPr="005D24E5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B02342" w:rsidRPr="005D24E5">
        <w:rPr>
          <w:rFonts w:ascii="Times New Roman" w:hAnsi="Times New Roman" w:cs="Times New Roman"/>
          <w:sz w:val="26"/>
          <w:szCs w:val="26"/>
        </w:rPr>
        <w:t xml:space="preserve"> страховани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02342" w:rsidRPr="005D24E5">
        <w:rPr>
          <w:rFonts w:ascii="Times New Roman" w:hAnsi="Times New Roman" w:cs="Times New Roman"/>
          <w:sz w:val="26"/>
          <w:szCs w:val="26"/>
        </w:rPr>
        <w:t xml:space="preserve"> жизни и здоровья </w:t>
      </w:r>
      <w:r>
        <w:rPr>
          <w:rFonts w:ascii="Times New Roman" w:hAnsi="Times New Roman" w:cs="Times New Roman"/>
          <w:sz w:val="26"/>
          <w:szCs w:val="26"/>
        </w:rPr>
        <w:t xml:space="preserve">гражданских служащих </w:t>
      </w:r>
      <w:r w:rsidR="00B02342" w:rsidRPr="005D24E5">
        <w:rPr>
          <w:rFonts w:ascii="Times New Roman" w:hAnsi="Times New Roman" w:cs="Times New Roman"/>
          <w:sz w:val="26"/>
          <w:szCs w:val="26"/>
        </w:rPr>
        <w:t>в течение всего периода прохождения государственной гражданской службы Чувашской Республики</w:t>
      </w:r>
      <w:r w:rsidR="00D72825">
        <w:rPr>
          <w:rFonts w:ascii="Times New Roman" w:hAnsi="Times New Roman" w:cs="Times New Roman"/>
          <w:sz w:val="26"/>
          <w:szCs w:val="26"/>
        </w:rPr>
        <w:t xml:space="preserve"> (далее – гражданская служба)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="00B02342" w:rsidRPr="005D24E5">
        <w:rPr>
          <w:rFonts w:ascii="Times New Roman" w:hAnsi="Times New Roman" w:cs="Times New Roman"/>
          <w:sz w:val="26"/>
          <w:szCs w:val="26"/>
        </w:rPr>
        <w:t xml:space="preserve"> исчисляется со дня назначения на должность гражданской службы по день увольнения с гражданской службы.</w:t>
      </w:r>
    </w:p>
    <w:p w:rsidR="001E2A9B" w:rsidRPr="005D24E5" w:rsidRDefault="001E2A9B" w:rsidP="00AC38D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E5">
        <w:rPr>
          <w:rFonts w:ascii="Times New Roman" w:hAnsi="Times New Roman" w:cs="Times New Roman"/>
          <w:sz w:val="26"/>
          <w:szCs w:val="26"/>
        </w:rPr>
        <w:t xml:space="preserve">Страхователями по обязательному государственному страхованию предлагается установить </w:t>
      </w:r>
      <w:r w:rsidR="008E1877" w:rsidRPr="005D24E5">
        <w:rPr>
          <w:rFonts w:ascii="Times New Roman" w:hAnsi="Times New Roman" w:cs="Times New Roman"/>
          <w:sz w:val="26"/>
          <w:szCs w:val="26"/>
        </w:rPr>
        <w:t>органы государственной власти Чувашской Республики и иные государственные органы Чувашской Республики, в которых проходят гражданскую службу гражданские служащие</w:t>
      </w:r>
      <w:r w:rsidRPr="005D24E5">
        <w:rPr>
          <w:rFonts w:ascii="Times New Roman" w:hAnsi="Times New Roman" w:cs="Times New Roman"/>
          <w:sz w:val="26"/>
          <w:szCs w:val="26"/>
        </w:rPr>
        <w:t>.</w:t>
      </w:r>
    </w:p>
    <w:p w:rsidR="00B02342" w:rsidRPr="005D24E5" w:rsidRDefault="00B02342" w:rsidP="00AC38D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4E5">
        <w:rPr>
          <w:rFonts w:ascii="Times New Roman" w:hAnsi="Times New Roman" w:cs="Times New Roman"/>
          <w:sz w:val="26"/>
          <w:szCs w:val="26"/>
        </w:rPr>
        <w:t xml:space="preserve">Размер страховой премии, уплачиваемой за каждое застрахованное лицо, </w:t>
      </w:r>
      <w:r w:rsidR="00985029" w:rsidRPr="005D24E5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5D24E5">
        <w:rPr>
          <w:rFonts w:ascii="Times New Roman" w:hAnsi="Times New Roman" w:cs="Times New Roman"/>
          <w:sz w:val="26"/>
          <w:szCs w:val="26"/>
        </w:rPr>
        <w:t>определ</w:t>
      </w:r>
      <w:r w:rsidR="00985029" w:rsidRPr="005D24E5">
        <w:rPr>
          <w:rFonts w:ascii="Times New Roman" w:hAnsi="Times New Roman" w:cs="Times New Roman"/>
          <w:sz w:val="26"/>
          <w:szCs w:val="26"/>
        </w:rPr>
        <w:t xml:space="preserve">ять </w:t>
      </w:r>
      <w:r w:rsidRPr="005D24E5">
        <w:rPr>
          <w:rFonts w:ascii="Times New Roman" w:hAnsi="Times New Roman" w:cs="Times New Roman"/>
          <w:sz w:val="26"/>
          <w:szCs w:val="26"/>
        </w:rPr>
        <w:t>договором страхования</w:t>
      </w:r>
      <w:r w:rsidR="00985029" w:rsidRPr="005D24E5">
        <w:rPr>
          <w:rFonts w:ascii="Times New Roman" w:hAnsi="Times New Roman" w:cs="Times New Roman"/>
          <w:sz w:val="26"/>
          <w:szCs w:val="26"/>
        </w:rPr>
        <w:t xml:space="preserve">, при этом размер страховой премии </w:t>
      </w:r>
      <w:r w:rsidRPr="005D24E5">
        <w:rPr>
          <w:rFonts w:ascii="Times New Roman" w:hAnsi="Times New Roman" w:cs="Times New Roman"/>
          <w:sz w:val="26"/>
          <w:szCs w:val="26"/>
        </w:rPr>
        <w:t>не может превышать 15 процентов от установленного на момент заключения договора страхования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</w:t>
      </w:r>
      <w:r w:rsidR="00F320F6" w:rsidRPr="005D24E5">
        <w:rPr>
          <w:rFonts w:ascii="Times New Roman" w:hAnsi="Times New Roman" w:cs="Times New Roman"/>
          <w:sz w:val="26"/>
          <w:szCs w:val="26"/>
        </w:rPr>
        <w:t>м</w:t>
      </w:r>
      <w:r w:rsidRPr="005D24E5">
        <w:rPr>
          <w:rFonts w:ascii="Times New Roman" w:hAnsi="Times New Roman" w:cs="Times New Roman"/>
          <w:sz w:val="26"/>
          <w:szCs w:val="26"/>
        </w:rPr>
        <w:t xml:space="preserve"> ему классным чином гражданской службы</w:t>
      </w:r>
      <w:r w:rsidR="00F97222">
        <w:rPr>
          <w:rFonts w:ascii="Times New Roman" w:hAnsi="Times New Roman" w:cs="Times New Roman"/>
          <w:sz w:val="26"/>
          <w:szCs w:val="26"/>
        </w:rPr>
        <w:t xml:space="preserve">, </w:t>
      </w:r>
      <w:r w:rsidRPr="005D24E5">
        <w:rPr>
          <w:rFonts w:ascii="Times New Roman" w:hAnsi="Times New Roman" w:cs="Times New Roman"/>
          <w:sz w:val="26"/>
          <w:szCs w:val="26"/>
        </w:rPr>
        <w:t>которые составляют оклад месячного денежного</w:t>
      </w:r>
      <w:proofErr w:type="gramEnd"/>
      <w:r w:rsidRPr="005D24E5">
        <w:rPr>
          <w:rFonts w:ascii="Times New Roman" w:hAnsi="Times New Roman" w:cs="Times New Roman"/>
          <w:sz w:val="26"/>
          <w:szCs w:val="26"/>
        </w:rPr>
        <w:t xml:space="preserve"> содержания гражданского служащего.</w:t>
      </w:r>
    </w:p>
    <w:p w:rsidR="00F43534" w:rsidRPr="005D24E5" w:rsidRDefault="00E46684" w:rsidP="00F4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E5">
        <w:rPr>
          <w:rFonts w:ascii="Times New Roman" w:hAnsi="Times New Roman" w:cs="Times New Roman"/>
          <w:sz w:val="26"/>
          <w:szCs w:val="26"/>
        </w:rPr>
        <w:t>Финансирование расходов на обязательное государственное страхование осуществляется за счет средств республиканского бюджета Чувашской Республики.</w:t>
      </w:r>
      <w:r w:rsidR="00F43534" w:rsidRPr="005D24E5">
        <w:rPr>
          <w:rFonts w:ascii="Times New Roman" w:hAnsi="Times New Roman" w:cs="Times New Roman"/>
          <w:sz w:val="26"/>
          <w:szCs w:val="26"/>
        </w:rPr>
        <w:t xml:space="preserve"> Принятие </w:t>
      </w:r>
      <w:r w:rsidR="00E07889" w:rsidRPr="005D24E5">
        <w:rPr>
          <w:rFonts w:ascii="Times New Roman" w:hAnsi="Times New Roman" w:cs="Times New Roman"/>
          <w:sz w:val="26"/>
          <w:szCs w:val="26"/>
        </w:rPr>
        <w:t>З</w:t>
      </w:r>
      <w:r w:rsidR="00F43534" w:rsidRPr="005D24E5">
        <w:rPr>
          <w:rFonts w:ascii="Times New Roman" w:hAnsi="Times New Roman" w:cs="Times New Roman"/>
          <w:sz w:val="26"/>
          <w:szCs w:val="26"/>
        </w:rPr>
        <w:t>акона потребует выделения дополнительных средств из республиканского бюджета Чувашской Республики в 2020</w:t>
      </w:r>
      <w:r w:rsidR="00E07889" w:rsidRPr="005D24E5">
        <w:rPr>
          <w:rFonts w:ascii="Times New Roman" w:hAnsi="Times New Roman" w:cs="Times New Roman"/>
          <w:sz w:val="26"/>
          <w:szCs w:val="26"/>
        </w:rPr>
        <w:t>–</w:t>
      </w:r>
      <w:r w:rsidR="00F43534" w:rsidRPr="005D24E5">
        <w:rPr>
          <w:rFonts w:ascii="Times New Roman" w:hAnsi="Times New Roman" w:cs="Times New Roman"/>
          <w:sz w:val="26"/>
          <w:szCs w:val="26"/>
        </w:rPr>
        <w:t>2021 год</w:t>
      </w:r>
      <w:r w:rsidR="00E07889" w:rsidRPr="005D24E5">
        <w:rPr>
          <w:rFonts w:ascii="Times New Roman" w:hAnsi="Times New Roman" w:cs="Times New Roman"/>
          <w:sz w:val="26"/>
          <w:szCs w:val="26"/>
        </w:rPr>
        <w:t>ах</w:t>
      </w:r>
      <w:r w:rsidR="00F43534" w:rsidRPr="005D24E5">
        <w:rPr>
          <w:rFonts w:ascii="Times New Roman" w:hAnsi="Times New Roman" w:cs="Times New Roman"/>
          <w:sz w:val="26"/>
          <w:szCs w:val="26"/>
        </w:rPr>
        <w:t xml:space="preserve"> </w:t>
      </w:r>
      <w:r w:rsidR="00E07889" w:rsidRPr="005D24E5">
        <w:rPr>
          <w:rFonts w:ascii="Times New Roman" w:hAnsi="Times New Roman" w:cs="Times New Roman"/>
          <w:sz w:val="26"/>
          <w:szCs w:val="26"/>
        </w:rPr>
        <w:t xml:space="preserve">по </w:t>
      </w:r>
      <w:r w:rsidR="005D24E5" w:rsidRPr="005D24E5">
        <w:rPr>
          <w:rFonts w:ascii="Times New Roman" w:hAnsi="Times New Roman" w:cs="Times New Roman"/>
          <w:sz w:val="26"/>
          <w:szCs w:val="26"/>
        </w:rPr>
        <w:br/>
      </w:r>
      <w:r w:rsidR="00123692" w:rsidRPr="005D24E5">
        <w:rPr>
          <w:rFonts w:ascii="Times New Roman" w:hAnsi="Times New Roman" w:cs="Times New Roman"/>
          <w:sz w:val="26"/>
          <w:szCs w:val="26"/>
        </w:rPr>
        <w:t>1 947,6 тыс. рублей</w:t>
      </w:r>
      <w:r w:rsidR="00E07889" w:rsidRPr="005D24E5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F43534" w:rsidRPr="005D24E5">
        <w:rPr>
          <w:rFonts w:ascii="Times New Roman" w:hAnsi="Times New Roman" w:cs="Times New Roman"/>
          <w:sz w:val="26"/>
          <w:szCs w:val="26"/>
        </w:rPr>
        <w:t>.</w:t>
      </w:r>
    </w:p>
    <w:p w:rsidR="00F43534" w:rsidRPr="005D24E5" w:rsidRDefault="00F43534" w:rsidP="00F435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24E5">
        <w:rPr>
          <w:rFonts w:ascii="Times New Roman" w:hAnsi="Times New Roman"/>
          <w:bCs/>
          <w:sz w:val="26"/>
          <w:szCs w:val="26"/>
        </w:rPr>
        <w:t xml:space="preserve">Проект закона </w:t>
      </w:r>
      <w:r w:rsidR="00123692" w:rsidRPr="005D24E5">
        <w:rPr>
          <w:rFonts w:ascii="Times New Roman" w:hAnsi="Times New Roman"/>
          <w:bCs/>
          <w:sz w:val="26"/>
          <w:szCs w:val="26"/>
        </w:rPr>
        <w:t xml:space="preserve">прошел </w:t>
      </w:r>
      <w:r w:rsidRPr="005D24E5">
        <w:rPr>
          <w:rFonts w:ascii="Times New Roman" w:hAnsi="Times New Roman"/>
          <w:bCs/>
          <w:sz w:val="26"/>
          <w:szCs w:val="26"/>
        </w:rPr>
        <w:t>оценк</w:t>
      </w:r>
      <w:r w:rsidR="00123692" w:rsidRPr="005D24E5">
        <w:rPr>
          <w:rFonts w:ascii="Times New Roman" w:hAnsi="Times New Roman"/>
          <w:bCs/>
          <w:sz w:val="26"/>
          <w:szCs w:val="26"/>
        </w:rPr>
        <w:t>у</w:t>
      </w:r>
      <w:r w:rsidRPr="005D24E5">
        <w:rPr>
          <w:rFonts w:ascii="Times New Roman" w:hAnsi="Times New Roman"/>
          <w:bCs/>
          <w:sz w:val="26"/>
          <w:szCs w:val="26"/>
        </w:rPr>
        <w:t xml:space="preserve"> регулирующего воздействия в соответствии с постановлением Кабинета Министр</w:t>
      </w:r>
      <w:r w:rsidR="00E07889" w:rsidRPr="005D24E5">
        <w:rPr>
          <w:rFonts w:ascii="Times New Roman" w:hAnsi="Times New Roman"/>
          <w:bCs/>
          <w:sz w:val="26"/>
          <w:szCs w:val="26"/>
        </w:rPr>
        <w:t>ов</w:t>
      </w:r>
      <w:r w:rsidRPr="005D24E5">
        <w:rPr>
          <w:rFonts w:ascii="Times New Roman" w:hAnsi="Times New Roman"/>
          <w:bCs/>
          <w:sz w:val="26"/>
          <w:szCs w:val="26"/>
        </w:rPr>
        <w:t xml:space="preserve"> Чувашской Республики </w:t>
      </w:r>
      <w:r w:rsidRPr="005D24E5">
        <w:rPr>
          <w:rFonts w:ascii="Times New Roman" w:hAnsi="Times New Roman"/>
          <w:bCs/>
          <w:sz w:val="26"/>
          <w:szCs w:val="26"/>
        </w:rPr>
        <w:br/>
        <w:t>от 29 ноября 2012 г</w:t>
      </w:r>
      <w:r w:rsidR="00777355" w:rsidRPr="005D24E5">
        <w:rPr>
          <w:rFonts w:ascii="Times New Roman" w:hAnsi="Times New Roman"/>
          <w:bCs/>
          <w:sz w:val="26"/>
          <w:szCs w:val="26"/>
        </w:rPr>
        <w:t>.</w:t>
      </w:r>
      <w:r w:rsidRPr="005D24E5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устанавливает новые обязательства для субъектов предпринимательской деятельности.</w:t>
      </w:r>
    </w:p>
    <w:p w:rsidR="00EA12E7" w:rsidRDefault="00123692" w:rsidP="00F435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D24E5">
        <w:rPr>
          <w:rFonts w:ascii="Times New Roman" w:hAnsi="Times New Roman"/>
          <w:bCs/>
          <w:sz w:val="26"/>
          <w:szCs w:val="26"/>
        </w:rPr>
        <w:t>По результатам проведения оценки регулирующего воздействия</w:t>
      </w:r>
      <w:r w:rsidR="00EA12E7">
        <w:rPr>
          <w:rFonts w:ascii="Times New Roman" w:hAnsi="Times New Roman"/>
          <w:bCs/>
          <w:sz w:val="26"/>
          <w:szCs w:val="26"/>
        </w:rPr>
        <w:t xml:space="preserve"> проекта закона, проведенного </w:t>
      </w:r>
      <w:r w:rsidRPr="005D24E5">
        <w:rPr>
          <w:rFonts w:ascii="Times New Roman" w:hAnsi="Times New Roman"/>
          <w:bCs/>
          <w:sz w:val="26"/>
          <w:szCs w:val="26"/>
        </w:rPr>
        <w:t>Министерством экономического развития, промышленности и торговли Чувашской Республики</w:t>
      </w:r>
      <w:r w:rsidR="00EA12E7">
        <w:rPr>
          <w:rFonts w:ascii="Times New Roman" w:hAnsi="Times New Roman"/>
          <w:bCs/>
          <w:sz w:val="26"/>
          <w:szCs w:val="26"/>
        </w:rPr>
        <w:t>, выявлено</w:t>
      </w:r>
      <w:r w:rsidR="00D72825">
        <w:rPr>
          <w:rFonts w:ascii="Times New Roman" w:hAnsi="Times New Roman"/>
          <w:bCs/>
          <w:sz w:val="26"/>
          <w:szCs w:val="26"/>
        </w:rPr>
        <w:t>,</w:t>
      </w:r>
      <w:r w:rsidR="00EA12E7">
        <w:rPr>
          <w:rFonts w:ascii="Times New Roman" w:hAnsi="Times New Roman"/>
          <w:bCs/>
          <w:sz w:val="26"/>
          <w:szCs w:val="26"/>
        </w:rPr>
        <w:t xml:space="preserve"> что проект закона не содержит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</w:t>
      </w:r>
      <w:r w:rsidR="00EA12E7">
        <w:rPr>
          <w:rFonts w:ascii="Times New Roman" w:hAnsi="Times New Roman"/>
          <w:bCs/>
          <w:sz w:val="26"/>
          <w:szCs w:val="26"/>
        </w:rPr>
        <w:lastRenderedPageBreak/>
        <w:t xml:space="preserve">возникновению необоснованных расходов субъектов предпринимательской деятельности и республиканского бюджета Чувашской Республики, </w:t>
      </w:r>
      <w:r w:rsidR="00AC38DE">
        <w:rPr>
          <w:rFonts w:ascii="Times New Roman" w:hAnsi="Times New Roman"/>
          <w:bCs/>
          <w:sz w:val="26"/>
          <w:szCs w:val="26"/>
        </w:rPr>
        <w:br/>
      </w:r>
      <w:r w:rsidR="00EA12E7">
        <w:rPr>
          <w:rFonts w:ascii="Times New Roman" w:hAnsi="Times New Roman"/>
          <w:bCs/>
          <w:sz w:val="26"/>
          <w:szCs w:val="26"/>
        </w:rPr>
        <w:t>ограничени</w:t>
      </w:r>
      <w:r w:rsidR="00F97222">
        <w:rPr>
          <w:rFonts w:ascii="Times New Roman" w:hAnsi="Times New Roman"/>
          <w:bCs/>
          <w:sz w:val="26"/>
          <w:szCs w:val="26"/>
        </w:rPr>
        <w:t>й</w:t>
      </w:r>
      <w:r w:rsidR="00EA12E7">
        <w:rPr>
          <w:rFonts w:ascii="Times New Roman" w:hAnsi="Times New Roman"/>
          <w:bCs/>
          <w:sz w:val="26"/>
          <w:szCs w:val="26"/>
        </w:rPr>
        <w:t xml:space="preserve"> конкуренции.</w:t>
      </w:r>
      <w:proofErr w:type="gramEnd"/>
    </w:p>
    <w:p w:rsidR="00123692" w:rsidRPr="005D24E5" w:rsidRDefault="00123692" w:rsidP="00F435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24E5"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C93A0E" w:rsidRPr="005D24E5" w:rsidRDefault="00C93A0E" w:rsidP="00954A20">
      <w:pPr>
        <w:pStyle w:val="ConsPlusNormal"/>
        <w:ind w:firstLine="709"/>
        <w:jc w:val="both"/>
      </w:pPr>
    </w:p>
    <w:p w:rsidR="009A5436" w:rsidRPr="005D24E5" w:rsidRDefault="009A5436" w:rsidP="004C6EC3">
      <w:pPr>
        <w:pStyle w:val="ConsPlusNormal"/>
        <w:ind w:firstLine="709"/>
        <w:jc w:val="both"/>
      </w:pPr>
    </w:p>
    <w:p w:rsidR="004C6EC3" w:rsidRPr="005D24E5" w:rsidRDefault="004336B6" w:rsidP="004C6EC3">
      <w:pPr>
        <w:pStyle w:val="ConsPlusNormal"/>
        <w:jc w:val="both"/>
      </w:pPr>
      <w:r w:rsidRPr="005D24E5">
        <w:t>М</w:t>
      </w:r>
      <w:r w:rsidR="004C6EC3" w:rsidRPr="005D24E5">
        <w:t xml:space="preserve">инистр труда и социальной </w:t>
      </w:r>
    </w:p>
    <w:p w:rsidR="002814A5" w:rsidRDefault="004C6EC3" w:rsidP="00713A4C">
      <w:pPr>
        <w:pStyle w:val="ConsPlusNormal"/>
        <w:jc w:val="both"/>
      </w:pPr>
      <w:r w:rsidRPr="005D24E5">
        <w:t>защиты Чувашской Республики</w:t>
      </w:r>
      <w:r w:rsidRPr="005D24E5">
        <w:tab/>
      </w:r>
      <w:r w:rsidRPr="005D24E5">
        <w:tab/>
      </w:r>
      <w:r w:rsidRPr="005D24E5">
        <w:tab/>
      </w:r>
      <w:r w:rsidRPr="005D24E5">
        <w:tab/>
      </w:r>
      <w:r w:rsidRPr="005D24E5">
        <w:tab/>
      </w:r>
      <w:r w:rsidRPr="005D24E5">
        <w:tab/>
      </w:r>
      <w:r w:rsidR="00C93A0E" w:rsidRPr="005D24E5">
        <w:t xml:space="preserve">  </w:t>
      </w:r>
      <w:r w:rsidR="004336B6" w:rsidRPr="005D24E5">
        <w:t>С.П. Димитриев</w:t>
      </w:r>
    </w:p>
    <w:sectPr w:rsidR="002814A5" w:rsidSect="00EA12E7">
      <w:headerReference w:type="default" r:id="rId7"/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41" w:rsidRDefault="00EF0441" w:rsidP="00EA12E7">
      <w:pPr>
        <w:spacing w:after="0" w:line="240" w:lineRule="auto"/>
      </w:pPr>
      <w:r>
        <w:separator/>
      </w:r>
    </w:p>
  </w:endnote>
  <w:endnote w:type="continuationSeparator" w:id="0">
    <w:p w:rsidR="00EF0441" w:rsidRDefault="00EF0441" w:rsidP="00E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41" w:rsidRDefault="00EF0441" w:rsidP="00EA12E7">
      <w:pPr>
        <w:spacing w:after="0" w:line="240" w:lineRule="auto"/>
      </w:pPr>
      <w:r>
        <w:separator/>
      </w:r>
    </w:p>
  </w:footnote>
  <w:footnote w:type="continuationSeparator" w:id="0">
    <w:p w:rsidR="00EF0441" w:rsidRDefault="00EF0441" w:rsidP="00EA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021057"/>
      <w:docPartObj>
        <w:docPartGallery w:val="Page Numbers (Top of Page)"/>
        <w:docPartUnique/>
      </w:docPartObj>
    </w:sdtPr>
    <w:sdtEndPr/>
    <w:sdtContent>
      <w:p w:rsidR="00EA12E7" w:rsidRDefault="00EA12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DE">
          <w:rPr>
            <w:noProof/>
          </w:rPr>
          <w:t>2</w:t>
        </w:r>
        <w:r>
          <w:fldChar w:fldCharType="end"/>
        </w:r>
      </w:p>
    </w:sdtContent>
  </w:sdt>
  <w:p w:rsidR="00EA12E7" w:rsidRDefault="00EA12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10084"/>
    <w:rsid w:val="000B3C64"/>
    <w:rsid w:val="00123692"/>
    <w:rsid w:val="00132617"/>
    <w:rsid w:val="001B3B45"/>
    <w:rsid w:val="001D3CF3"/>
    <w:rsid w:val="001E2A9B"/>
    <w:rsid w:val="00240CFA"/>
    <w:rsid w:val="00275F48"/>
    <w:rsid w:val="002814A5"/>
    <w:rsid w:val="00332E02"/>
    <w:rsid w:val="0035219D"/>
    <w:rsid w:val="00376BF9"/>
    <w:rsid w:val="003B66AF"/>
    <w:rsid w:val="004336B6"/>
    <w:rsid w:val="004C6A46"/>
    <w:rsid w:val="004C6EC3"/>
    <w:rsid w:val="005D24E5"/>
    <w:rsid w:val="005E4E5A"/>
    <w:rsid w:val="005F20AB"/>
    <w:rsid w:val="00625886"/>
    <w:rsid w:val="00704C81"/>
    <w:rsid w:val="00711AD8"/>
    <w:rsid w:val="00713A4C"/>
    <w:rsid w:val="00756205"/>
    <w:rsid w:val="007646F7"/>
    <w:rsid w:val="00773434"/>
    <w:rsid w:val="00777355"/>
    <w:rsid w:val="00787984"/>
    <w:rsid w:val="008E1877"/>
    <w:rsid w:val="009431EF"/>
    <w:rsid w:val="00954A20"/>
    <w:rsid w:val="00984F87"/>
    <w:rsid w:val="00985029"/>
    <w:rsid w:val="009A5436"/>
    <w:rsid w:val="00AB3621"/>
    <w:rsid w:val="00AC38DE"/>
    <w:rsid w:val="00AD48DF"/>
    <w:rsid w:val="00B02342"/>
    <w:rsid w:val="00BC0275"/>
    <w:rsid w:val="00C1168F"/>
    <w:rsid w:val="00C20589"/>
    <w:rsid w:val="00C327FB"/>
    <w:rsid w:val="00C93A0E"/>
    <w:rsid w:val="00CB666D"/>
    <w:rsid w:val="00CF0C64"/>
    <w:rsid w:val="00D72825"/>
    <w:rsid w:val="00D9641B"/>
    <w:rsid w:val="00E07889"/>
    <w:rsid w:val="00E46684"/>
    <w:rsid w:val="00E83C8B"/>
    <w:rsid w:val="00EA12E7"/>
    <w:rsid w:val="00EF0441"/>
    <w:rsid w:val="00F320F6"/>
    <w:rsid w:val="00F43534"/>
    <w:rsid w:val="00F6201F"/>
    <w:rsid w:val="00F70A82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2E7"/>
  </w:style>
  <w:style w:type="paragraph" w:styleId="a7">
    <w:name w:val="footer"/>
    <w:basedOn w:val="a"/>
    <w:link w:val="a8"/>
    <w:uiPriority w:val="99"/>
    <w:unhideWhenUsed/>
    <w:rsid w:val="00EA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2E7"/>
  </w:style>
  <w:style w:type="paragraph" w:styleId="a7">
    <w:name w:val="footer"/>
    <w:basedOn w:val="a"/>
    <w:link w:val="a8"/>
    <w:uiPriority w:val="99"/>
    <w:unhideWhenUsed/>
    <w:rsid w:val="00EA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АГЧР Пирусова Татьяна Валерьевна</cp:lastModifiedBy>
  <cp:revision>3</cp:revision>
  <cp:lastPrinted>2019-09-02T11:58:00Z</cp:lastPrinted>
  <dcterms:created xsi:type="dcterms:W3CDTF">2019-08-28T06:16:00Z</dcterms:created>
  <dcterms:modified xsi:type="dcterms:W3CDTF">2019-09-02T11:58:00Z</dcterms:modified>
</cp:coreProperties>
</file>