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D3D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3DBA" w:rsidRDefault="00CD3DBA">
            <w:pPr>
              <w:pStyle w:val="ConsPlusNormal"/>
            </w:pPr>
            <w:bookmarkStart w:id="0" w:name="_GoBack"/>
            <w:bookmarkEnd w:id="0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3DBA" w:rsidRPr="00CD3DBA" w:rsidRDefault="00CD3DBA">
            <w:pPr>
              <w:pStyle w:val="ConsPlusNormal"/>
              <w:jc w:val="right"/>
              <w:rPr>
                <w:b/>
              </w:rPr>
            </w:pPr>
            <w:r w:rsidRPr="00CD3DBA">
              <w:rPr>
                <w:b/>
              </w:rPr>
              <w:t>Извлечение</w:t>
            </w:r>
          </w:p>
        </w:tc>
      </w:tr>
      <w:tr w:rsidR="00CD3DB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3DBA" w:rsidRDefault="00CD3DBA">
            <w:pPr>
              <w:pStyle w:val="ConsPlusNormal"/>
            </w:pPr>
            <w:r>
              <w:t>18 октября 2004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D3DBA" w:rsidRDefault="00CD3DBA">
            <w:pPr>
              <w:pStyle w:val="ConsPlusNormal"/>
              <w:jc w:val="right"/>
            </w:pPr>
            <w:r>
              <w:t>N 19</w:t>
            </w:r>
          </w:p>
        </w:tc>
      </w:tr>
    </w:tbl>
    <w:p w:rsidR="00CD3DBA" w:rsidRDefault="00CD3D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3DBA" w:rsidRDefault="00CD3DBA">
      <w:pPr>
        <w:pStyle w:val="ConsPlusNormal"/>
        <w:jc w:val="both"/>
        <w:outlineLvl w:val="0"/>
      </w:pPr>
    </w:p>
    <w:p w:rsidR="00CD3DBA" w:rsidRDefault="00CD3DBA">
      <w:pPr>
        <w:pStyle w:val="ConsPlusTitle"/>
        <w:jc w:val="center"/>
      </w:pPr>
      <w:r>
        <w:t>ЗАКОН</w:t>
      </w:r>
    </w:p>
    <w:p w:rsidR="00CD3DBA" w:rsidRDefault="00CD3DBA">
      <w:pPr>
        <w:pStyle w:val="ConsPlusTitle"/>
        <w:jc w:val="center"/>
      </w:pPr>
    </w:p>
    <w:p w:rsidR="00CD3DBA" w:rsidRDefault="00CD3DBA">
      <w:pPr>
        <w:pStyle w:val="ConsPlusTitle"/>
        <w:jc w:val="center"/>
      </w:pPr>
      <w:r>
        <w:t>ЧУВАШСКОЙ РЕСПУБЛИКИ</w:t>
      </w:r>
    </w:p>
    <w:p w:rsidR="00CD3DBA" w:rsidRDefault="00CD3DBA">
      <w:pPr>
        <w:pStyle w:val="ConsPlusTitle"/>
        <w:jc w:val="center"/>
      </w:pPr>
    </w:p>
    <w:p w:rsidR="00CD3DBA" w:rsidRDefault="00CD3DBA">
      <w:pPr>
        <w:pStyle w:val="ConsPlusTitle"/>
        <w:jc w:val="center"/>
      </w:pPr>
      <w:r>
        <w:t>ОБ ОРГАНИЗАЦИИ МЕСТНОГО САМОУПРАВЛЕНИЯ</w:t>
      </w:r>
    </w:p>
    <w:p w:rsidR="00CD3DBA" w:rsidRDefault="00CD3DBA">
      <w:pPr>
        <w:pStyle w:val="ConsPlusTitle"/>
        <w:jc w:val="center"/>
      </w:pPr>
      <w:r>
        <w:t>В ЧУВАШСКОЙ РЕСПУБЛИКЕ</w:t>
      </w:r>
    </w:p>
    <w:p w:rsidR="00CD3DBA" w:rsidRDefault="00CD3DBA">
      <w:pPr>
        <w:pStyle w:val="ConsPlusNormal"/>
        <w:jc w:val="both"/>
      </w:pPr>
    </w:p>
    <w:p w:rsidR="00CD3DBA" w:rsidRDefault="00CD3DBA">
      <w:pPr>
        <w:pStyle w:val="ConsPlusNormal"/>
        <w:jc w:val="right"/>
      </w:pPr>
      <w:proofErr w:type="gramStart"/>
      <w:r>
        <w:t>Принят</w:t>
      </w:r>
      <w:proofErr w:type="gramEnd"/>
    </w:p>
    <w:p w:rsidR="00CD3DBA" w:rsidRDefault="00CD3DBA">
      <w:pPr>
        <w:pStyle w:val="ConsPlusNormal"/>
        <w:jc w:val="right"/>
      </w:pPr>
      <w:r>
        <w:t>Государственным Советом</w:t>
      </w:r>
    </w:p>
    <w:p w:rsidR="00CD3DBA" w:rsidRDefault="00CD3DBA">
      <w:pPr>
        <w:pStyle w:val="ConsPlusNormal"/>
        <w:jc w:val="right"/>
      </w:pPr>
      <w:r>
        <w:t>Чувашской Республики</w:t>
      </w:r>
    </w:p>
    <w:p w:rsidR="00CD3DBA" w:rsidRDefault="00CD3DBA">
      <w:pPr>
        <w:pStyle w:val="ConsPlusNormal"/>
        <w:jc w:val="right"/>
      </w:pPr>
      <w:r>
        <w:t>5 октября 2004 года</w:t>
      </w:r>
    </w:p>
    <w:p w:rsidR="00CD3DBA" w:rsidRDefault="00CD3DBA">
      <w:pPr>
        <w:pStyle w:val="ConsPlusTitle"/>
        <w:jc w:val="center"/>
        <w:outlineLvl w:val="0"/>
      </w:pPr>
      <w:r>
        <w:t>Глава 1. ОБЩИЕ ПОЛОЖЕНИЯ</w:t>
      </w:r>
    </w:p>
    <w:p w:rsidR="00CD3DBA" w:rsidRDefault="00CD3DBA" w:rsidP="00CD3DBA">
      <w:pPr>
        <w:pStyle w:val="ConsPlusTitle"/>
        <w:spacing w:before="220"/>
        <w:jc w:val="both"/>
        <w:outlineLvl w:val="1"/>
      </w:pPr>
      <w:r>
        <w:t>…</w:t>
      </w:r>
    </w:p>
    <w:p w:rsidR="00CD3DBA" w:rsidRDefault="00CD3DBA">
      <w:pPr>
        <w:pStyle w:val="ConsPlusTitle"/>
        <w:spacing w:before="220"/>
        <w:ind w:firstLine="540"/>
        <w:jc w:val="both"/>
        <w:outlineLvl w:val="1"/>
      </w:pPr>
      <w:r>
        <w:t>Статья 6. Полномочия органов местного самоуправления по решению вопросов местного значения</w:t>
      </w:r>
    </w:p>
    <w:p w:rsidR="00CD3DBA" w:rsidRDefault="00CD3DBA">
      <w:pPr>
        <w:pStyle w:val="ConsPlusNormal"/>
        <w:spacing w:before="220"/>
        <w:ind w:firstLine="540"/>
        <w:jc w:val="both"/>
      </w:pPr>
      <w:r>
        <w:t xml:space="preserve">1.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в целях решения вопросов местного значения органы местного самоуправления поселений, муниципальных районов и городских округов обладают следующими полномочиями:</w:t>
      </w:r>
    </w:p>
    <w:p w:rsidR="00CD3DBA" w:rsidRDefault="00CD3DBA">
      <w:pPr>
        <w:pStyle w:val="ConsPlusNormal"/>
        <w:spacing w:before="220"/>
        <w:ind w:firstLine="540"/>
        <w:jc w:val="both"/>
      </w:pPr>
      <w:r>
        <w:t>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 поселения;</w:t>
      </w:r>
    </w:p>
    <w:p w:rsidR="00CD3DBA" w:rsidRDefault="00CD3DBA" w:rsidP="00CD3DBA">
      <w:pPr>
        <w:pStyle w:val="ConsPlusTitle"/>
        <w:spacing w:before="220"/>
        <w:jc w:val="both"/>
        <w:outlineLvl w:val="1"/>
      </w:pPr>
      <w:r>
        <w:t>…</w:t>
      </w:r>
    </w:p>
    <w:p w:rsidR="00CD3DBA" w:rsidRDefault="00CD3DBA">
      <w:pPr>
        <w:pStyle w:val="ConsPlusTitle"/>
        <w:spacing w:before="220"/>
        <w:ind w:firstLine="540"/>
        <w:jc w:val="both"/>
        <w:outlineLvl w:val="1"/>
      </w:pPr>
      <w:r>
        <w:t>Статья 8. Вопросы местного значения городского, сельского поселения</w:t>
      </w:r>
    </w:p>
    <w:p w:rsidR="00CD3DBA" w:rsidRDefault="00CD3DBA">
      <w:pPr>
        <w:pStyle w:val="ConsPlusNormal"/>
        <w:spacing w:before="220"/>
        <w:ind w:firstLine="540"/>
        <w:jc w:val="both"/>
      </w:pPr>
      <w:r>
        <w:t>1. К вопросам местного значения городского поселения относятся:</w:t>
      </w:r>
    </w:p>
    <w:p w:rsidR="00CD3DBA" w:rsidRDefault="00CD3DBA" w:rsidP="00CD3DBA">
      <w:pPr>
        <w:pStyle w:val="ConsPlusNormal"/>
        <w:spacing w:before="220"/>
        <w:jc w:val="both"/>
      </w:pPr>
      <w:r>
        <w:t>…</w:t>
      </w:r>
    </w:p>
    <w:p w:rsidR="00CD3DBA" w:rsidRDefault="00CD3DBA">
      <w:pPr>
        <w:pStyle w:val="ConsPlusNormal"/>
        <w:spacing w:before="220"/>
        <w:ind w:firstLine="540"/>
        <w:jc w:val="both"/>
      </w:pPr>
      <w:proofErr w:type="gramStart"/>
      <w:r>
        <w:t xml:space="preserve">21)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t xml:space="preserve"> </w:t>
      </w:r>
      <w:proofErr w:type="gramStart"/>
      <w: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</w:t>
      </w:r>
      <w:r>
        <w:lastRenderedPageBreak/>
        <w:t>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>
        <w:t xml:space="preserve"> </w:t>
      </w:r>
      <w:proofErr w:type="gramStart"/>
      <w: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>
        <w:t xml:space="preserve"> </w:t>
      </w:r>
      <w:proofErr w:type="gramStart"/>
      <w: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>
        <w:t xml:space="preserve"> </w:t>
      </w:r>
      <w:proofErr w:type="gramStart"/>
      <w: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>
        <w:t xml:space="preserve"> приведения в соответствие с установленными требованиями в </w:t>
      </w:r>
      <w:proofErr w:type="gramStart"/>
      <w:r>
        <w:t>случаях</w:t>
      </w:r>
      <w:proofErr w:type="gramEnd"/>
      <w:r>
        <w:t xml:space="preserve">, предусмотренных Градостроительным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D3DBA" w:rsidRDefault="00CD3DBA" w:rsidP="00CD3DBA">
      <w:pPr>
        <w:pStyle w:val="ConsPlusNormal"/>
        <w:spacing w:before="220"/>
        <w:jc w:val="both"/>
      </w:pPr>
      <w:r>
        <w:t>…</w:t>
      </w:r>
    </w:p>
    <w:p w:rsidR="00CD3DBA" w:rsidRDefault="00CD3DBA">
      <w:pPr>
        <w:pStyle w:val="ConsPlusNormal"/>
        <w:spacing w:before="220"/>
        <w:ind w:firstLine="540"/>
        <w:jc w:val="both"/>
      </w:pPr>
      <w:r>
        <w:t xml:space="preserve">31.10) участие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июля 2007 года N 221-ФЗ "О государственном кадастре недвижимости" в выполнении комплексных кадастровых работ;</w:t>
      </w:r>
    </w:p>
    <w:p w:rsidR="00CD3DBA" w:rsidRDefault="00CD3DBA" w:rsidP="00CD3DBA">
      <w:pPr>
        <w:pStyle w:val="ConsPlusTitle"/>
        <w:spacing w:before="220"/>
        <w:jc w:val="both"/>
        <w:outlineLvl w:val="1"/>
      </w:pPr>
      <w:r>
        <w:t>…</w:t>
      </w:r>
    </w:p>
    <w:p w:rsidR="00CD3DBA" w:rsidRDefault="00CD3DBA">
      <w:pPr>
        <w:pStyle w:val="ConsPlusTitle"/>
        <w:spacing w:before="220"/>
        <w:ind w:firstLine="540"/>
        <w:jc w:val="both"/>
        <w:outlineLvl w:val="1"/>
      </w:pPr>
      <w:r>
        <w:t>Статья 9. Вопросы местного значения муниципального района</w:t>
      </w:r>
    </w:p>
    <w:p w:rsidR="00CD3DBA" w:rsidRDefault="00CD3DBA">
      <w:pPr>
        <w:pStyle w:val="ConsPlusNormal"/>
        <w:spacing w:before="220"/>
        <w:ind w:firstLine="540"/>
        <w:jc w:val="both"/>
      </w:pPr>
      <w:r>
        <w:t>1. К вопросам местного значения муниципального района относятся:</w:t>
      </w:r>
    </w:p>
    <w:p w:rsidR="00CD3DBA" w:rsidRDefault="00CD3DBA" w:rsidP="00CD3DBA">
      <w:pPr>
        <w:pStyle w:val="ConsPlusNormal"/>
        <w:spacing w:before="220"/>
        <w:jc w:val="both"/>
      </w:pPr>
      <w:r>
        <w:t>…</w:t>
      </w:r>
    </w:p>
    <w:p w:rsidR="00CD3DBA" w:rsidRDefault="00CD3DBA">
      <w:pPr>
        <w:pStyle w:val="ConsPlusNormal"/>
        <w:spacing w:before="220"/>
        <w:ind w:firstLine="540"/>
        <w:jc w:val="both"/>
      </w:pPr>
      <w:r>
        <w:t xml:space="preserve">28.8) организация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 июля 2007 года N 221-ФЗ "О государственном кадастре недвижимости" выполнения комплексных кадастровых работ и утверждение карты-плана территории;</w:t>
      </w:r>
    </w:p>
    <w:p w:rsidR="00CD3DBA" w:rsidRDefault="00CD3DBA" w:rsidP="00CD3DBA">
      <w:pPr>
        <w:pStyle w:val="ConsPlusTitle"/>
        <w:spacing w:before="220"/>
        <w:jc w:val="both"/>
        <w:outlineLvl w:val="1"/>
      </w:pPr>
      <w:r>
        <w:t>…</w:t>
      </w:r>
    </w:p>
    <w:p w:rsidR="00CD3DBA" w:rsidRDefault="00CD3DBA">
      <w:pPr>
        <w:pStyle w:val="ConsPlusTitle"/>
        <w:spacing w:before="220"/>
        <w:ind w:firstLine="540"/>
        <w:jc w:val="both"/>
        <w:outlineLvl w:val="1"/>
      </w:pPr>
      <w:r>
        <w:t>Статья 10. Вопросы местного значения городского округа</w:t>
      </w:r>
    </w:p>
    <w:p w:rsidR="00CD3DBA" w:rsidRDefault="00CD3DBA">
      <w:pPr>
        <w:pStyle w:val="ConsPlusNormal"/>
        <w:spacing w:before="220"/>
        <w:ind w:firstLine="540"/>
        <w:jc w:val="both"/>
      </w:pPr>
      <w:r>
        <w:t>1. К вопросам местного значения городского округа относятся:</w:t>
      </w:r>
    </w:p>
    <w:p w:rsidR="00CD3DBA" w:rsidRDefault="00CD3DBA" w:rsidP="00CD3DBA">
      <w:pPr>
        <w:pStyle w:val="ConsPlusNormal"/>
        <w:spacing w:before="220"/>
        <w:jc w:val="both"/>
      </w:pPr>
      <w:r>
        <w:t>…</w:t>
      </w:r>
    </w:p>
    <w:p w:rsidR="00CD3DBA" w:rsidRDefault="00CD3DBA">
      <w:pPr>
        <w:pStyle w:val="ConsPlusNormal"/>
        <w:spacing w:before="220"/>
        <w:ind w:firstLine="540"/>
        <w:jc w:val="both"/>
      </w:pPr>
      <w:proofErr w:type="gramStart"/>
      <w:r>
        <w:t xml:space="preserve">26) утверждение генеральных планов городского округа, правил 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иными </w:t>
      </w:r>
      <w:r>
        <w:lastRenderedPageBreak/>
        <w:t>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</w:t>
      </w:r>
      <w:proofErr w:type="gramEnd"/>
      <w:r>
        <w:t xml:space="preserve"> </w:t>
      </w:r>
      <w:proofErr w:type="gramStart"/>
      <w:r>
        <w:t xml:space="preserve">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 земельных участков в границах городского округа для муниципальных нужд, осуществление муниципального земельного контроля в границах городского округа, осуществление в случаях, предусмотренных Градостроительным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</w:t>
      </w:r>
      <w:proofErr w:type="gramEnd"/>
      <w:r>
        <w:t xml:space="preserve"> </w:t>
      </w:r>
      <w:proofErr w:type="gramStart"/>
      <w: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proofErr w:type="gramEnd"/>
      <w:r>
        <w:t xml:space="preserve"> </w:t>
      </w:r>
      <w:proofErr w:type="gramStart"/>
      <w:r>
        <w:t>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</w:t>
      </w:r>
      <w:proofErr w:type="gramEnd"/>
      <w:r>
        <w:t xml:space="preserve"> </w:t>
      </w:r>
      <w:proofErr w:type="gramStart"/>
      <w:r>
        <w:t xml:space="preserve">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  <w:proofErr w:type="gramEnd"/>
    </w:p>
    <w:p w:rsidR="001F1E59" w:rsidRDefault="001F1E59" w:rsidP="001F1E59">
      <w:pPr>
        <w:pStyle w:val="ConsPlusNormal"/>
        <w:spacing w:before="220"/>
        <w:jc w:val="both"/>
      </w:pPr>
      <w:r>
        <w:t>…</w:t>
      </w:r>
    </w:p>
    <w:p w:rsidR="00CD3DBA" w:rsidRDefault="00CD3DBA">
      <w:pPr>
        <w:pStyle w:val="ConsPlusNormal"/>
        <w:spacing w:before="220"/>
        <w:ind w:firstLine="540"/>
        <w:jc w:val="both"/>
      </w:pPr>
      <w:r>
        <w:t>33)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</w:t>
      </w:r>
      <w:proofErr w:type="spellStart"/>
      <w:r>
        <w:t>волонтерству</w:t>
      </w:r>
      <w:proofErr w:type="spellEnd"/>
      <w:r>
        <w:t>);</w:t>
      </w:r>
    </w:p>
    <w:p w:rsidR="001F1E59" w:rsidRDefault="001F1E59" w:rsidP="001F1E59">
      <w:pPr>
        <w:pStyle w:val="ConsPlusNormal"/>
        <w:spacing w:before="220"/>
        <w:jc w:val="both"/>
      </w:pPr>
      <w:r>
        <w:t>…</w:t>
      </w:r>
    </w:p>
    <w:p w:rsidR="00CD3DBA" w:rsidRDefault="00CD3DBA">
      <w:pPr>
        <w:pStyle w:val="ConsPlusNormal"/>
        <w:spacing w:before="220"/>
        <w:ind w:firstLine="540"/>
        <w:jc w:val="both"/>
      </w:pPr>
      <w:r>
        <w:t xml:space="preserve">35.8) организация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24 июля 2007 года N 221-ФЗ "О государственном кадастре недвижимости" выполнения комплексных кадастровых работ и утверждение карты-плана территории;</w:t>
      </w:r>
    </w:p>
    <w:p w:rsidR="00CD3DBA" w:rsidRDefault="00CD3DBA" w:rsidP="00CD3DBA">
      <w:pPr>
        <w:pStyle w:val="ConsPlusTitle"/>
        <w:spacing w:before="220"/>
        <w:jc w:val="both"/>
        <w:outlineLvl w:val="1"/>
      </w:pPr>
      <w:r>
        <w:t>…</w:t>
      </w:r>
    </w:p>
    <w:p w:rsidR="00CD3DBA" w:rsidRDefault="00CD3DBA">
      <w:pPr>
        <w:pStyle w:val="ConsPlusTitle"/>
        <w:spacing w:before="220"/>
        <w:ind w:firstLine="540"/>
        <w:jc w:val="both"/>
        <w:outlineLvl w:val="1"/>
      </w:pPr>
      <w:r>
        <w:t>Статья 10.1. Права органов местного самоуправления городского округа на решение вопросов, не отнесенных к вопросам местного значения городского округа</w:t>
      </w:r>
    </w:p>
    <w:p w:rsidR="00CD3DBA" w:rsidRDefault="00CD3DBA">
      <w:pPr>
        <w:pStyle w:val="ConsPlusNormal"/>
        <w:spacing w:before="220"/>
        <w:ind w:firstLine="540"/>
        <w:jc w:val="both"/>
      </w:pPr>
      <w:r>
        <w:t xml:space="preserve">1. Органы местного самоуправления городского округа имеют право </w:t>
      </w:r>
      <w:proofErr w:type="gramStart"/>
      <w:r>
        <w:t>на</w:t>
      </w:r>
      <w:proofErr w:type="gramEnd"/>
      <w:r>
        <w:t>:</w:t>
      </w:r>
    </w:p>
    <w:p w:rsidR="00CD3DBA" w:rsidRDefault="00CD3DBA">
      <w:pPr>
        <w:pStyle w:val="ConsPlusNormal"/>
        <w:spacing w:before="220"/>
        <w:ind w:firstLine="540"/>
        <w:jc w:val="both"/>
      </w:pPr>
      <w:r>
        <w:t xml:space="preserve">18) осуществление мероприятий по защите прав потребителей, предусмотренных </w:t>
      </w:r>
      <w:hyperlink r:id="rId18" w:history="1">
        <w:r>
          <w:rPr>
            <w:color w:val="0000FF"/>
          </w:rPr>
          <w:t>Законом</w:t>
        </w:r>
      </w:hyperlink>
      <w:r>
        <w:t xml:space="preserve"> Российской Федерации от 7 февраля 1992 года N 2300-I "О защите прав потребителей".</w:t>
      </w:r>
    </w:p>
    <w:p w:rsidR="00CD3DBA" w:rsidRDefault="00CD3DBA" w:rsidP="00CD3DBA">
      <w:pPr>
        <w:pStyle w:val="ConsPlusTitle"/>
        <w:spacing w:before="220"/>
        <w:outlineLvl w:val="0"/>
      </w:pPr>
      <w:r>
        <w:t>…</w:t>
      </w:r>
    </w:p>
    <w:p w:rsidR="001F1E59" w:rsidRDefault="001F1E59">
      <w:pPr>
        <w:pStyle w:val="ConsPlusTitle"/>
        <w:spacing w:before="220"/>
        <w:jc w:val="center"/>
        <w:outlineLvl w:val="0"/>
      </w:pPr>
    </w:p>
    <w:p w:rsidR="00CD3DBA" w:rsidRDefault="00CD3DBA">
      <w:pPr>
        <w:pStyle w:val="ConsPlusTitle"/>
        <w:spacing w:before="220"/>
        <w:jc w:val="center"/>
        <w:outlineLvl w:val="0"/>
      </w:pPr>
      <w:r>
        <w:lastRenderedPageBreak/>
        <w:t>Глава 2. ТЕРРИТОРИАЛЬНАЯ ОРГАНИЗАЦИЯ МЕСТНОГО САМОУПРАВЛЕНИЯ</w:t>
      </w:r>
    </w:p>
    <w:p w:rsidR="00CD3DBA" w:rsidRDefault="00CD3DBA" w:rsidP="00CD3DBA">
      <w:pPr>
        <w:pStyle w:val="ConsPlusTitle"/>
        <w:spacing w:before="220"/>
        <w:jc w:val="both"/>
        <w:outlineLvl w:val="1"/>
      </w:pPr>
      <w:r>
        <w:t>…</w:t>
      </w:r>
    </w:p>
    <w:p w:rsidR="00CD3DBA" w:rsidRDefault="00CD3DBA">
      <w:pPr>
        <w:pStyle w:val="ConsPlusTitle"/>
        <w:spacing w:before="220"/>
        <w:ind w:firstLine="540"/>
        <w:jc w:val="both"/>
        <w:outlineLvl w:val="1"/>
      </w:pPr>
      <w:r>
        <w:t>Статья 16. Преобразование муниципальных образований</w:t>
      </w:r>
    </w:p>
    <w:p w:rsidR="00CD3DBA" w:rsidRDefault="00CD3DBA">
      <w:pPr>
        <w:pStyle w:val="ConsPlusNormal"/>
        <w:ind w:firstLine="540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ЧР от 20.09.2018 N 55)</w:t>
      </w:r>
    </w:p>
    <w:p w:rsidR="00CD3DBA" w:rsidRDefault="00CD3DBA">
      <w:pPr>
        <w:pStyle w:val="ConsPlusNormal"/>
        <w:ind w:firstLine="540"/>
        <w:jc w:val="both"/>
      </w:pPr>
      <w:proofErr w:type="gramStart"/>
      <w:r>
        <w:t>Преобразование муниципальных образований (объединение муниципальных образований, разделение муниципальных образований,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поселения, изменение статуса городского поселения в связи с наделением его статусом городского округа либо лишением его статуса городского округа, изменение статуса городского округа в связи с наделением его</w:t>
      </w:r>
      <w:proofErr w:type="gramEnd"/>
      <w:r>
        <w:t xml:space="preserve"> </w:t>
      </w:r>
      <w:proofErr w:type="gramStart"/>
      <w:r>
        <w:t xml:space="preserve">статусом городского округа с внутригородским делением либо лишением его статуса городского округа с внутригородским делением,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делением) осуществляется законами Чувашской Республики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>.</w:t>
      </w:r>
      <w:proofErr w:type="gramEnd"/>
    </w:p>
    <w:p w:rsidR="00CD3DBA" w:rsidRDefault="00CD3DBA" w:rsidP="00CD3DBA">
      <w:pPr>
        <w:pStyle w:val="ConsPlusTitle"/>
        <w:spacing w:before="220"/>
        <w:outlineLvl w:val="0"/>
      </w:pPr>
      <w:r>
        <w:t>…</w:t>
      </w:r>
    </w:p>
    <w:p w:rsidR="00CD3DBA" w:rsidRDefault="00CD3DBA">
      <w:pPr>
        <w:pStyle w:val="ConsPlusTitle"/>
        <w:spacing w:before="220"/>
        <w:jc w:val="center"/>
        <w:outlineLvl w:val="0"/>
      </w:pPr>
      <w:r>
        <w:t>Глава 3. ФОРМЫ НЕПОСРЕДСТВЕННОГО ОСУЩЕСТВЛЕНИЯ НАСЕЛЕНИЕМ</w:t>
      </w:r>
    </w:p>
    <w:p w:rsidR="00CD3DBA" w:rsidRDefault="00CD3DBA">
      <w:pPr>
        <w:pStyle w:val="ConsPlusTitle"/>
        <w:jc w:val="center"/>
      </w:pPr>
      <w:r>
        <w:t>МЕСТНОГО САМОУПРАВЛЕНИЯ И УЧАСТИЯ НАСЕЛЕНИЯ В ОСУЩЕСТВЛЕНИИ</w:t>
      </w:r>
    </w:p>
    <w:p w:rsidR="00CD3DBA" w:rsidRDefault="00CD3DBA">
      <w:pPr>
        <w:pStyle w:val="ConsPlusTitle"/>
        <w:jc w:val="center"/>
      </w:pPr>
      <w:r>
        <w:t>МЕСТНОГО САМОУПРАВЛЕНИЯ</w:t>
      </w:r>
    </w:p>
    <w:p w:rsidR="00CD3DBA" w:rsidRDefault="00CD3DBA">
      <w:pPr>
        <w:pStyle w:val="ConsPlusNormal"/>
      </w:pPr>
      <w:r>
        <w:t>…</w:t>
      </w:r>
    </w:p>
    <w:p w:rsidR="00CD3DBA" w:rsidRDefault="00CD3DBA">
      <w:pPr>
        <w:pStyle w:val="ConsPlusTitle"/>
        <w:spacing w:before="220"/>
        <w:ind w:firstLine="540"/>
        <w:jc w:val="both"/>
        <w:outlineLvl w:val="1"/>
      </w:pPr>
      <w:r>
        <w:t>Статья 20.1. Сход граждан</w:t>
      </w:r>
    </w:p>
    <w:p w:rsidR="00CD3DBA" w:rsidRDefault="00CD3DBA">
      <w:pPr>
        <w:pStyle w:val="ConsPlusNormal"/>
        <w:spacing w:before="220"/>
        <w:ind w:firstLine="540"/>
        <w:jc w:val="both"/>
      </w:pPr>
      <w: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CD3DBA" w:rsidRDefault="00CD3DBA">
      <w:pPr>
        <w:pStyle w:val="ConsPlusNormal"/>
      </w:pPr>
    </w:p>
    <w:p w:rsidR="00CD3DBA" w:rsidRDefault="00CD3DBA">
      <w:pPr>
        <w:pStyle w:val="ConsPlusTitle"/>
        <w:spacing w:before="220"/>
        <w:jc w:val="center"/>
        <w:outlineLvl w:val="0"/>
      </w:pPr>
      <w:r>
        <w:t>Глава 4. ОРГАНЫ МЕСТНОГО САМОУПРАВЛЕНИЯ И ДОЛЖНОСТНЫЕ ЛИЦА</w:t>
      </w:r>
    </w:p>
    <w:p w:rsidR="00CD3DBA" w:rsidRDefault="00CD3DBA">
      <w:pPr>
        <w:pStyle w:val="ConsPlusTitle"/>
        <w:jc w:val="center"/>
      </w:pPr>
      <w:r>
        <w:t>МЕСТНОГО САМОУПРАВЛЕНИЯ</w:t>
      </w:r>
    </w:p>
    <w:p w:rsidR="00CD3DBA" w:rsidRDefault="00CD3DBA" w:rsidP="00CD3DBA">
      <w:pPr>
        <w:pStyle w:val="ConsPlusTitle"/>
        <w:spacing w:before="220"/>
        <w:jc w:val="both"/>
        <w:outlineLvl w:val="1"/>
      </w:pPr>
      <w:r>
        <w:t>…</w:t>
      </w:r>
    </w:p>
    <w:p w:rsidR="00CD3DBA" w:rsidRDefault="00CD3DBA">
      <w:pPr>
        <w:pStyle w:val="ConsPlusTitle"/>
        <w:spacing w:before="220"/>
        <w:ind w:firstLine="540"/>
        <w:jc w:val="both"/>
        <w:outlineLvl w:val="1"/>
      </w:pPr>
      <w:r>
        <w:t>Статья 30. Представительный орган муниципального образования</w:t>
      </w:r>
    </w:p>
    <w:p w:rsidR="00CD3DBA" w:rsidRDefault="00CD3DBA">
      <w:pPr>
        <w:pStyle w:val="ConsPlusNormal"/>
        <w:spacing w:before="220"/>
        <w:ind w:firstLine="540"/>
        <w:jc w:val="both"/>
      </w:pPr>
      <w:r>
        <w:t xml:space="preserve">13.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полномочия представительного органа муниципального образования могут быть прекращены досрочно в порядке и по основаниям, которые предусмотрены </w:t>
      </w:r>
      <w:hyperlink r:id="rId22" w:history="1">
        <w:r>
          <w:rPr>
            <w:color w:val="0000FF"/>
          </w:rPr>
          <w:t>статьей 73</w:t>
        </w:r>
      </w:hyperlink>
      <w:r>
        <w:t xml:space="preserve"> Федерального закона. Полномочия представительного органа муниципального образования также прекращаются:</w:t>
      </w:r>
    </w:p>
    <w:p w:rsidR="00CD3DBA" w:rsidRDefault="00CD3DBA">
      <w:pPr>
        <w:pStyle w:val="ConsPlusNormal"/>
        <w:spacing w:before="220"/>
        <w:ind w:firstLine="540"/>
        <w:jc w:val="both"/>
      </w:pPr>
      <w:r>
        <w:t xml:space="preserve">4) в </w:t>
      </w:r>
      <w:proofErr w:type="gramStart"/>
      <w:r>
        <w:t>случае</w:t>
      </w:r>
      <w:proofErr w:type="gramEnd"/>
      <w:r>
        <w:t xml:space="preserve"> преобразования муниципального образования, осуществляемого в соответствии с </w:t>
      </w:r>
      <w:hyperlink r:id="rId23" w:history="1">
        <w:r>
          <w:rPr>
            <w:color w:val="0000FF"/>
          </w:rPr>
          <w:t>частями 3</w:t>
        </w:r>
      </w:hyperlink>
      <w:r>
        <w:t xml:space="preserve">, </w:t>
      </w:r>
      <w:hyperlink r:id="rId24" w:history="1">
        <w:r>
          <w:rPr>
            <w:color w:val="0000FF"/>
          </w:rPr>
          <w:t>4</w:t>
        </w:r>
      </w:hyperlink>
      <w:r>
        <w:t xml:space="preserve"> - </w:t>
      </w:r>
      <w:hyperlink r:id="rId25" w:history="1">
        <w:r>
          <w:rPr>
            <w:color w:val="0000FF"/>
          </w:rPr>
          <w:t>6</w:t>
        </w:r>
      </w:hyperlink>
      <w:r>
        <w:t xml:space="preserve">, </w:t>
      </w:r>
      <w:hyperlink r:id="rId26" w:history="1">
        <w:r>
          <w:rPr>
            <w:color w:val="0000FF"/>
          </w:rPr>
          <w:t>7</w:t>
        </w:r>
      </w:hyperlink>
      <w:r>
        <w:t xml:space="preserve">, </w:t>
      </w:r>
      <w:hyperlink r:id="rId27" w:history="1">
        <w:r>
          <w:rPr>
            <w:color w:val="0000FF"/>
          </w:rPr>
          <w:t>7.2 статьи 13</w:t>
        </w:r>
      </w:hyperlink>
      <w:r>
        <w:t xml:space="preserve"> Федерального закона, а также в случае упразднения муниципального образования;</w:t>
      </w:r>
    </w:p>
    <w:p w:rsidR="00CD3DBA" w:rsidRDefault="00CD3DBA" w:rsidP="00CD3DBA">
      <w:pPr>
        <w:pStyle w:val="ConsPlusTitle"/>
        <w:spacing w:before="220"/>
        <w:jc w:val="both"/>
        <w:outlineLvl w:val="1"/>
      </w:pPr>
      <w:r>
        <w:t>…</w:t>
      </w:r>
    </w:p>
    <w:p w:rsidR="00CD3DBA" w:rsidRDefault="00CD3DBA">
      <w:pPr>
        <w:pStyle w:val="ConsPlusTitle"/>
        <w:spacing w:before="220"/>
        <w:ind w:firstLine="540"/>
        <w:jc w:val="both"/>
        <w:outlineLvl w:val="1"/>
      </w:pPr>
      <w:r>
        <w:t>Статья 31. Глава муниципального образования</w:t>
      </w:r>
    </w:p>
    <w:p w:rsidR="00CD3DBA" w:rsidRDefault="00CD3DBA">
      <w:pPr>
        <w:pStyle w:val="ConsPlusNormal"/>
        <w:spacing w:before="220"/>
        <w:ind w:firstLine="540"/>
        <w:jc w:val="both"/>
      </w:pPr>
      <w:r>
        <w:t xml:space="preserve">6.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полномочия главы муниципального образования прекращаются досрочно в случае:</w:t>
      </w:r>
    </w:p>
    <w:p w:rsidR="00CD3DBA" w:rsidRDefault="00CD3DBA">
      <w:pPr>
        <w:pStyle w:val="ConsPlusNormal"/>
        <w:spacing w:before="220"/>
        <w:ind w:firstLine="540"/>
        <w:jc w:val="both"/>
      </w:pPr>
      <w:r>
        <w:t xml:space="preserve">12) преобразования муниципального образования, осуществляемого в </w:t>
      </w:r>
      <w:proofErr w:type="gramStart"/>
      <w:r>
        <w:t>соответствии</w:t>
      </w:r>
      <w:proofErr w:type="gramEnd"/>
      <w:r>
        <w:t xml:space="preserve"> с </w:t>
      </w:r>
      <w:hyperlink r:id="rId29" w:history="1">
        <w:r>
          <w:rPr>
            <w:color w:val="0000FF"/>
          </w:rPr>
          <w:t>частями 3</w:t>
        </w:r>
      </w:hyperlink>
      <w:r>
        <w:t xml:space="preserve">, </w:t>
      </w:r>
      <w:hyperlink r:id="rId30" w:history="1">
        <w:r>
          <w:rPr>
            <w:color w:val="0000FF"/>
          </w:rPr>
          <w:t>4</w:t>
        </w:r>
      </w:hyperlink>
      <w:r>
        <w:t xml:space="preserve"> - </w:t>
      </w:r>
      <w:hyperlink r:id="rId31" w:history="1">
        <w:r>
          <w:rPr>
            <w:color w:val="0000FF"/>
          </w:rPr>
          <w:t>6</w:t>
        </w:r>
      </w:hyperlink>
      <w:r>
        <w:t xml:space="preserve">, </w:t>
      </w:r>
      <w:hyperlink r:id="rId32" w:history="1">
        <w:r>
          <w:rPr>
            <w:color w:val="0000FF"/>
          </w:rPr>
          <w:t>7</w:t>
        </w:r>
      </w:hyperlink>
      <w:r>
        <w:t xml:space="preserve">, </w:t>
      </w:r>
      <w:hyperlink r:id="rId33" w:history="1">
        <w:r>
          <w:rPr>
            <w:color w:val="0000FF"/>
          </w:rPr>
          <w:t>7.2 статьи 13</w:t>
        </w:r>
      </w:hyperlink>
      <w:r>
        <w:t xml:space="preserve"> Федерального закона, а также в случае упразднения муниципального образования;</w:t>
      </w:r>
    </w:p>
    <w:p w:rsidR="00CD3DBA" w:rsidRDefault="00CD3DBA">
      <w:pPr>
        <w:pStyle w:val="ConsPlusTitle"/>
        <w:spacing w:before="220"/>
        <w:ind w:firstLine="540"/>
        <w:jc w:val="both"/>
        <w:outlineLvl w:val="1"/>
      </w:pPr>
      <w:r>
        <w:t>Статья 32. Местная администрация</w:t>
      </w:r>
    </w:p>
    <w:p w:rsidR="00CD3DBA" w:rsidRDefault="00CD3DBA">
      <w:pPr>
        <w:pStyle w:val="ConsPlusNormal"/>
        <w:spacing w:before="220"/>
        <w:ind w:firstLine="540"/>
        <w:jc w:val="both"/>
      </w:pPr>
      <w:r>
        <w:t xml:space="preserve">9.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полномочия главы местной администрации, осуществляемые на основе контракта, прекращаются досрочно в случае:</w:t>
      </w:r>
    </w:p>
    <w:p w:rsidR="00CD3DBA" w:rsidRDefault="00CD3DBA">
      <w:pPr>
        <w:pStyle w:val="ConsPlusNormal"/>
        <w:spacing w:before="220"/>
        <w:ind w:firstLine="540"/>
        <w:jc w:val="both"/>
      </w:pPr>
      <w:r>
        <w:t xml:space="preserve">11) преобразования муниципального образования, осуществляемого в </w:t>
      </w:r>
      <w:proofErr w:type="gramStart"/>
      <w:r>
        <w:t>соответствии</w:t>
      </w:r>
      <w:proofErr w:type="gramEnd"/>
      <w:r>
        <w:t xml:space="preserve"> с </w:t>
      </w:r>
      <w:hyperlink r:id="rId35" w:history="1">
        <w:r>
          <w:rPr>
            <w:color w:val="0000FF"/>
          </w:rPr>
          <w:t>частями 3</w:t>
        </w:r>
      </w:hyperlink>
      <w:r>
        <w:t xml:space="preserve">, </w:t>
      </w:r>
      <w:hyperlink r:id="rId36" w:history="1">
        <w:r>
          <w:rPr>
            <w:color w:val="0000FF"/>
          </w:rPr>
          <w:t>4</w:t>
        </w:r>
      </w:hyperlink>
      <w:r>
        <w:t xml:space="preserve"> - </w:t>
      </w:r>
      <w:hyperlink r:id="rId37" w:history="1">
        <w:r>
          <w:rPr>
            <w:color w:val="0000FF"/>
          </w:rPr>
          <w:t>6</w:t>
        </w:r>
      </w:hyperlink>
      <w:r>
        <w:t xml:space="preserve">, </w:t>
      </w:r>
      <w:hyperlink r:id="rId38" w:history="1">
        <w:r>
          <w:rPr>
            <w:color w:val="0000FF"/>
          </w:rPr>
          <w:t>7</w:t>
        </w:r>
      </w:hyperlink>
      <w:r>
        <w:t xml:space="preserve">, </w:t>
      </w:r>
      <w:hyperlink r:id="rId39" w:history="1">
        <w:r>
          <w:rPr>
            <w:color w:val="0000FF"/>
          </w:rPr>
          <w:t>7.2 статьи 13</w:t>
        </w:r>
      </w:hyperlink>
      <w:r>
        <w:t xml:space="preserve"> Федерального закона, а также в случае упразднения муниципального образования;</w:t>
      </w:r>
    </w:p>
    <w:p w:rsidR="001F1E59" w:rsidRDefault="001F1E59" w:rsidP="001F1E59">
      <w:pPr>
        <w:pStyle w:val="ConsPlusNormal"/>
        <w:spacing w:before="220"/>
        <w:jc w:val="both"/>
      </w:pPr>
      <w:r>
        <w:t>…</w:t>
      </w:r>
    </w:p>
    <w:p w:rsidR="00CD3DBA" w:rsidRDefault="00CD3DBA">
      <w:pPr>
        <w:pStyle w:val="ConsPlusTitle"/>
        <w:spacing w:before="220"/>
        <w:jc w:val="center"/>
        <w:outlineLvl w:val="0"/>
      </w:pPr>
      <w:r>
        <w:t>Глава 6. ЭКОНОМИЧЕСКАЯ ОСНОВА МЕСТНОГО САМОУПРАВЛЕНИЯ</w:t>
      </w:r>
    </w:p>
    <w:p w:rsidR="00CD3DBA" w:rsidRDefault="00CD3DBA" w:rsidP="00CD3DBA">
      <w:pPr>
        <w:pStyle w:val="ConsPlusTitle"/>
        <w:spacing w:before="220"/>
        <w:jc w:val="both"/>
        <w:outlineLvl w:val="1"/>
      </w:pPr>
      <w:r>
        <w:t>…</w:t>
      </w:r>
    </w:p>
    <w:p w:rsidR="00CD3DBA" w:rsidRDefault="00CD3DBA">
      <w:pPr>
        <w:pStyle w:val="ConsPlusTitle"/>
        <w:spacing w:before="220"/>
        <w:ind w:firstLine="540"/>
        <w:jc w:val="both"/>
        <w:outlineLvl w:val="1"/>
      </w:pPr>
      <w:r>
        <w:t>Статья 55.1. Субсидии и иные межбюджетные трансферты, предоставляемые местным бюджетам из республиканского бюджета Чувашской Республики</w:t>
      </w:r>
    </w:p>
    <w:p w:rsidR="00CD3DBA" w:rsidRDefault="00CD3DB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случаях и порядке, которые установлены законами Чувашской Республики в соответствии с Бюджетным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 и принимаемыми в соответствии с ними иными нормативными правовыми актами органов государственной власти Чувашской Республики, местным бюджетам могут быть предоставлены иные межбюджетные трансферты из республиканского бюджета Чувашской Республики.</w:t>
      </w:r>
      <w:proofErr w:type="gramEnd"/>
    </w:p>
    <w:p w:rsidR="00CD3DBA" w:rsidRDefault="00CD3DBA" w:rsidP="00CD3DBA">
      <w:pPr>
        <w:pStyle w:val="ConsPlusTitle"/>
        <w:spacing w:before="220"/>
        <w:jc w:val="both"/>
        <w:outlineLvl w:val="1"/>
      </w:pPr>
      <w:r>
        <w:t>…</w:t>
      </w:r>
    </w:p>
    <w:p w:rsidR="00CD3DBA" w:rsidRDefault="00CD3DBA">
      <w:pPr>
        <w:pStyle w:val="ConsPlusTitle"/>
        <w:spacing w:before="220"/>
        <w:ind w:firstLine="540"/>
        <w:jc w:val="both"/>
        <w:outlineLvl w:val="1"/>
      </w:pPr>
      <w:r>
        <w:t>Статья 57.1. Субсидии, субвенции и иные межбюджетные трансферты, предоставляемые из местных бюджетов</w:t>
      </w:r>
    </w:p>
    <w:p w:rsidR="00CD3DBA" w:rsidRDefault="00CD3DBA">
      <w:pPr>
        <w:pStyle w:val="ConsPlusNormal"/>
        <w:spacing w:before="220"/>
        <w:ind w:firstLine="540"/>
        <w:jc w:val="both"/>
      </w:pPr>
      <w:r>
        <w:t xml:space="preserve">1. Законом Чувашской Республики может быть предусмотрено предоставление республиканскому бюджету Чувашской Республики субсидий из местных бюджетов в </w:t>
      </w:r>
      <w:proofErr w:type="gramStart"/>
      <w:r>
        <w:t>соответствии</w:t>
      </w:r>
      <w:proofErr w:type="gramEnd"/>
      <w:r>
        <w:t xml:space="preserve"> с требованиями Бюджетного </w:t>
      </w:r>
      <w:hyperlink r:id="rId41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CD3DBA" w:rsidRDefault="00CD3DBA">
      <w:pPr>
        <w:pStyle w:val="ConsPlusNormal"/>
        <w:spacing w:before="220"/>
        <w:ind w:firstLine="540"/>
        <w:jc w:val="both"/>
      </w:pPr>
      <w:r>
        <w:t xml:space="preserve">2. Бюджетам городских и сельских поселений могут быть предоставлены субвенции из бюджета муниципального района в соответствии с требованиями Бюджетного </w:t>
      </w:r>
      <w:hyperlink r:id="rId42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CD3DBA" w:rsidRDefault="00CD3DBA">
      <w:pPr>
        <w:pStyle w:val="ConsPlusNormal"/>
        <w:spacing w:before="220"/>
        <w:ind w:firstLine="540"/>
        <w:jc w:val="both"/>
      </w:pPr>
      <w:r>
        <w:t xml:space="preserve">3. Бюджетам городских и сельских поселений могут быть предоставлены иные межбюджетные трансферты из бюджета муниципального района в </w:t>
      </w:r>
      <w:proofErr w:type="gramStart"/>
      <w:r>
        <w:t>соответствии</w:t>
      </w:r>
      <w:proofErr w:type="gramEnd"/>
      <w:r>
        <w:t xml:space="preserve"> с требованиями Бюджетного </w:t>
      </w:r>
      <w:hyperlink r:id="rId43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CD3DBA" w:rsidRDefault="00CD3DBA">
      <w:pPr>
        <w:pStyle w:val="ConsPlusNormal"/>
        <w:spacing w:before="220"/>
        <w:ind w:firstLine="540"/>
        <w:jc w:val="both"/>
      </w:pPr>
      <w:r>
        <w:t xml:space="preserve">4. Бюджетам муниципальных районов могут быть предоставлены иные межбюджетные трансферты из бюджетов городских и сельских поселений в </w:t>
      </w:r>
      <w:proofErr w:type="gramStart"/>
      <w:r>
        <w:t>соответствии</w:t>
      </w:r>
      <w:proofErr w:type="gramEnd"/>
      <w:r>
        <w:t xml:space="preserve"> с требованиями Бюджетного </w:t>
      </w:r>
      <w:hyperlink r:id="rId44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537CEF" w:rsidRDefault="00537CEF"/>
    <w:sectPr w:rsidR="00537CEF" w:rsidSect="00065122">
      <w:headerReference w:type="default" r:id="rId4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122" w:rsidRDefault="00065122" w:rsidP="00065122">
      <w:pPr>
        <w:spacing w:after="0" w:line="240" w:lineRule="auto"/>
      </w:pPr>
      <w:r>
        <w:separator/>
      </w:r>
    </w:p>
  </w:endnote>
  <w:endnote w:type="continuationSeparator" w:id="0">
    <w:p w:rsidR="00065122" w:rsidRDefault="00065122" w:rsidP="00065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122" w:rsidRDefault="00065122" w:rsidP="00065122">
      <w:pPr>
        <w:spacing w:after="0" w:line="240" w:lineRule="auto"/>
      </w:pPr>
      <w:r>
        <w:separator/>
      </w:r>
    </w:p>
  </w:footnote>
  <w:footnote w:type="continuationSeparator" w:id="0">
    <w:p w:rsidR="00065122" w:rsidRDefault="00065122" w:rsidP="00065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471609"/>
      <w:docPartObj>
        <w:docPartGallery w:val="Page Numbers (Top of Page)"/>
        <w:docPartUnique/>
      </w:docPartObj>
    </w:sdtPr>
    <w:sdtContent>
      <w:p w:rsidR="00065122" w:rsidRDefault="0006512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65122" w:rsidRDefault="000651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BA"/>
    <w:rsid w:val="00065122"/>
    <w:rsid w:val="001F1E59"/>
    <w:rsid w:val="00537CEF"/>
    <w:rsid w:val="00C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122"/>
  </w:style>
  <w:style w:type="paragraph" w:styleId="a5">
    <w:name w:val="footer"/>
    <w:basedOn w:val="a"/>
    <w:link w:val="a6"/>
    <w:uiPriority w:val="99"/>
    <w:unhideWhenUsed/>
    <w:rsid w:val="0006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3D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122"/>
  </w:style>
  <w:style w:type="paragraph" w:styleId="a5">
    <w:name w:val="footer"/>
    <w:basedOn w:val="a"/>
    <w:link w:val="a6"/>
    <w:uiPriority w:val="99"/>
    <w:unhideWhenUsed/>
    <w:rsid w:val="00065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5B3F87836D0C40D752C12DCC9992FB51E99F64BFD3408A5296F71DF1D79913C183AA0975E835BC086857D958DC2AC401D2987980D2387LFu0L" TargetMode="External"/><Relationship Id="rId13" Type="http://schemas.openxmlformats.org/officeDocument/2006/relationships/hyperlink" Target="consultantplus://offline/ref=54C5B3F87836D0C40D752C12DCC9992FB51E99F741F63408A5296F71DF1D79912E1862AC95569C52CE93D32CD0LDu1L" TargetMode="External"/><Relationship Id="rId18" Type="http://schemas.openxmlformats.org/officeDocument/2006/relationships/hyperlink" Target="consultantplus://offline/ref=54C5B3F87836D0C40D752C12DCC9992FB51F99FB47F63408A5296F71DF1D79912E1862AC95569C52CE93D32CD0LDu1L" TargetMode="External"/><Relationship Id="rId26" Type="http://schemas.openxmlformats.org/officeDocument/2006/relationships/hyperlink" Target="consultantplus://offline/ref=54C5B3F87836D0C40D752C12DCC9992FB51E99F64BFD3408A5296F71DF1D79913C183AA0975E8353C486857D958DC2AC401D2987980D2387LFu0L" TargetMode="External"/><Relationship Id="rId39" Type="http://schemas.openxmlformats.org/officeDocument/2006/relationships/hyperlink" Target="consultantplus://offline/ref=54C5B3F87836D0C40D752C12DCC9992FB51E99F64BFD3408A5296F71DF1D79913C183AA69559890697C98421D3D0D1AE401D2B8F87L0u6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4C5B3F87836D0C40D752C12DCC9992FB51E99F64BFD3408A5296F71DF1D79913C183AA0975F8053CE86857D958DC2AC401D2987980D2387LFu0L" TargetMode="External"/><Relationship Id="rId34" Type="http://schemas.openxmlformats.org/officeDocument/2006/relationships/hyperlink" Target="consultantplus://offline/ref=54C5B3F87836D0C40D752C12DCC9992FB51E99F64BFD3408A5296F71DF1D79913C183AA0975E865AC686857D958DC2AC401D2987980D2387LFu0L" TargetMode="External"/><Relationship Id="rId42" Type="http://schemas.openxmlformats.org/officeDocument/2006/relationships/hyperlink" Target="consultantplus://offline/ref=54C5B3F87836D0C40D752C12DCC9992FB51E98FC42FC3408A5296F71DF1D79912E1862AC95569C52CE93D32CD0LDu1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C5B3F87836D0C40D752C12DCC9992FB51E99F741F63408A5296F71DF1D79912E1862AC95569C52CE93D32CD0LDu1L" TargetMode="External"/><Relationship Id="rId17" Type="http://schemas.openxmlformats.org/officeDocument/2006/relationships/hyperlink" Target="consultantplus://offline/ref=54C5B3F87836D0C40D752C12DCC9992FB51E99F741F63408A5296F71DF1D79912E1862AC95569C52CE93D32CD0LDu1L" TargetMode="External"/><Relationship Id="rId25" Type="http://schemas.openxmlformats.org/officeDocument/2006/relationships/hyperlink" Target="consultantplus://offline/ref=54C5B3F87836D0C40D752C12DCC9992FB51E99F64BFD3408A5296F71DF1D79913C183AA0975E8353C786857D958DC2AC401D2987980D2387LFu0L" TargetMode="External"/><Relationship Id="rId33" Type="http://schemas.openxmlformats.org/officeDocument/2006/relationships/hyperlink" Target="consultantplus://offline/ref=54C5B3F87836D0C40D752C12DCC9992FB51E99F64BFD3408A5296F71DF1D79913C183AA69559890697C98421D3D0D1AE401D2B8F87L0u6L" TargetMode="External"/><Relationship Id="rId38" Type="http://schemas.openxmlformats.org/officeDocument/2006/relationships/hyperlink" Target="consultantplus://offline/ref=54C5B3F87836D0C40D752C12DCC9992FB51E99F64BFD3408A5296F71DF1D79913C183AA0975E8353C486857D958DC2AC401D2987980D2387LFu0L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C5B3F87836D0C40D752C12DCC9992FB51E99F645FE3408A5296F71DF1D79912E1862AC95569C52CE93D32CD0LDu1L" TargetMode="External"/><Relationship Id="rId20" Type="http://schemas.openxmlformats.org/officeDocument/2006/relationships/hyperlink" Target="consultantplus://offline/ref=54C5B3F87836D0C40D752C12DCC9992FB51E99F64BFD3408A5296F71DF1D79912E1862AC95569C52CE93D32CD0LDu1L" TargetMode="External"/><Relationship Id="rId29" Type="http://schemas.openxmlformats.org/officeDocument/2006/relationships/hyperlink" Target="consultantplus://offline/ref=54C5B3F87836D0C40D752C12DCC9992FB51E99F64BFD3408A5296F71DF1D79913C183AA0975E8352CE86857D958DC2AC401D2987980D2387LFu0L" TargetMode="External"/><Relationship Id="rId41" Type="http://schemas.openxmlformats.org/officeDocument/2006/relationships/hyperlink" Target="consultantplus://offline/ref=54C5B3F87836D0C40D752C12DCC9992FB51E98FC42FC3408A5296F71DF1D79912E1862AC95569C52CE93D32CD0LDu1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C5B3F87836D0C40D752C12DCC9992FB51E99F645FE3408A5296F71DF1D79912E1862AC95569C52CE93D32CD0LDu1L" TargetMode="External"/><Relationship Id="rId24" Type="http://schemas.openxmlformats.org/officeDocument/2006/relationships/hyperlink" Target="consultantplus://offline/ref=54C5B3F87836D0C40D752C12DCC9992FB51E99F64BFD3408A5296F71DF1D79913C183AA0975E8352CF86857D958DC2AC401D2987980D2387LFu0L" TargetMode="External"/><Relationship Id="rId32" Type="http://schemas.openxmlformats.org/officeDocument/2006/relationships/hyperlink" Target="consultantplus://offline/ref=54C5B3F87836D0C40D752C12DCC9992FB51E99F64BFD3408A5296F71DF1D79913C183AA0975E8353C486857D958DC2AC401D2987980D2387LFu0L" TargetMode="External"/><Relationship Id="rId37" Type="http://schemas.openxmlformats.org/officeDocument/2006/relationships/hyperlink" Target="consultantplus://offline/ref=54C5B3F87836D0C40D752C12DCC9992FB51E99F64BFD3408A5296F71DF1D79913C183AA0975E8353C786857D958DC2AC401D2987980D2387LFu0L" TargetMode="External"/><Relationship Id="rId40" Type="http://schemas.openxmlformats.org/officeDocument/2006/relationships/hyperlink" Target="consultantplus://offline/ref=54C5B3F87836D0C40D752C12DCC9992FB51E98FC42FC3408A5296F71DF1D79912E1862AC95569C52CE93D32CD0LDu1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4C5B3F87836D0C40D752C12DCC9992FB51E99F645FE3408A5296F71DF1D79913C183AA0975E8254CF86857D958DC2AC401D2987980D2387LFu0L" TargetMode="External"/><Relationship Id="rId23" Type="http://schemas.openxmlformats.org/officeDocument/2006/relationships/hyperlink" Target="consultantplus://offline/ref=54C5B3F87836D0C40D752C12DCC9992FB51E99F64BFD3408A5296F71DF1D79913C183AA0975E8352CE86857D958DC2AC401D2987980D2387LFu0L" TargetMode="External"/><Relationship Id="rId28" Type="http://schemas.openxmlformats.org/officeDocument/2006/relationships/hyperlink" Target="consultantplus://offline/ref=54C5B3F87836D0C40D752C12DCC9992FB51E99F64BFD3408A5296F71DF1D79913C183AA0975E8657C286857D958DC2AC401D2987980D2387LFu0L" TargetMode="External"/><Relationship Id="rId36" Type="http://schemas.openxmlformats.org/officeDocument/2006/relationships/hyperlink" Target="consultantplus://offline/ref=54C5B3F87836D0C40D75321FCAA5C72BBE16C7F241FA3E59FD76342C881473C67B5763E2D3538352C68FD62EDA8C9EEA1D0E2B87980F2B98FB5F44LAu7L" TargetMode="External"/><Relationship Id="rId10" Type="http://schemas.openxmlformats.org/officeDocument/2006/relationships/hyperlink" Target="consultantplus://offline/ref=54C5B3F87836D0C40D752C12DCC9992FB51E99F645FE3408A5296F71DF1D79913C183AA0975E8254CF86857D958DC2AC401D2987980D2387LFu0L" TargetMode="External"/><Relationship Id="rId19" Type="http://schemas.openxmlformats.org/officeDocument/2006/relationships/hyperlink" Target="consultantplus://offline/ref=54C5B3F87836D0C40D75321FCAA5C72BBE16C7F242FF385FFC796926804D7FC47C583CF5D41A8F53C68DD12DD6D39BFF0C56248D8E11238EE75D45AFL1u7L" TargetMode="External"/><Relationship Id="rId31" Type="http://schemas.openxmlformats.org/officeDocument/2006/relationships/hyperlink" Target="consultantplus://offline/ref=54C5B3F87836D0C40D752C12DCC9992FB51E99F64BFD3408A5296F71DF1D79913C183AA0975E8353C786857D958DC2AC401D2987980D2387LFu0L" TargetMode="External"/><Relationship Id="rId44" Type="http://schemas.openxmlformats.org/officeDocument/2006/relationships/hyperlink" Target="consultantplus://offline/ref=54C5B3F87836D0C40D752C12DCC9992FB51E98FC42FC3408A5296F71DF1D79912E1862AC95569C52CE93D32CD0LDu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C5B3F87836D0C40D752C12DCC9992FB51E99F645FE3408A5296F71DF1D79912E1862AC95569C52CE93D32CD0LDu1L" TargetMode="External"/><Relationship Id="rId14" Type="http://schemas.openxmlformats.org/officeDocument/2006/relationships/hyperlink" Target="consultantplus://offline/ref=54C5B3F87836D0C40D752C12DCC9992FB51E99F645FE3408A5296F71DF1D79912E1862AC95569C52CE93D32CD0LDu1L" TargetMode="External"/><Relationship Id="rId22" Type="http://schemas.openxmlformats.org/officeDocument/2006/relationships/hyperlink" Target="consultantplus://offline/ref=54C5B3F87836D0C40D752C12DCC9992FB51E99F64BFD3408A5296F71DF1D79913C183AA0975E855ACE86857D958DC2AC401D2987980D2387LFu0L" TargetMode="External"/><Relationship Id="rId27" Type="http://schemas.openxmlformats.org/officeDocument/2006/relationships/hyperlink" Target="consultantplus://offline/ref=54C5B3F87836D0C40D752C12DCC9992FB51E99F64BFD3408A5296F71DF1D79913C183AA69559890697C98421D3D0D1AE401D2B8F87L0u6L" TargetMode="External"/><Relationship Id="rId30" Type="http://schemas.openxmlformats.org/officeDocument/2006/relationships/hyperlink" Target="consultantplus://offline/ref=54C5B3F87836D0C40D752C12DCC9992FB51E99F64BFD3408A5296F71DF1D79913C183AA0975E8352CF86857D958DC2AC401D2987980D2387LFu0L" TargetMode="External"/><Relationship Id="rId35" Type="http://schemas.openxmlformats.org/officeDocument/2006/relationships/hyperlink" Target="consultantplus://offline/ref=54C5B3F87836D0C40D75321FCAA5C72BBE16C7F241FA3E59FD76342C881473C67B5763E2D3538352C68BD12FDA8C9EEA1D0E2B87980F2B98FB5F44LAu7L" TargetMode="External"/><Relationship Id="rId43" Type="http://schemas.openxmlformats.org/officeDocument/2006/relationships/hyperlink" Target="consultantplus://offline/ref=54C5B3F87836D0C40D752C12DCC9992FB51E98FC42FC3408A5296F71DF1D79912E1862AC95569C52CE93D32CD0LDu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E97D-3BAB-4AAE-8875-C922C99F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Кристина</dc:creator>
  <cp:lastModifiedBy>Трофимова Кристина</cp:lastModifiedBy>
  <cp:revision>2</cp:revision>
  <cp:lastPrinted>2019-08-29T11:52:00Z</cp:lastPrinted>
  <dcterms:created xsi:type="dcterms:W3CDTF">2019-08-28T11:46:00Z</dcterms:created>
  <dcterms:modified xsi:type="dcterms:W3CDTF">2019-08-29T11:52:00Z</dcterms:modified>
</cp:coreProperties>
</file>