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AB29CF" w:rsidTr="007057C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7057C8" w:rsidRPr="007057C8" w:rsidTr="00705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7057C8" w:rsidRPr="007057C8" w:rsidRDefault="0070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057C8">
              <w:rPr>
                <w:rFonts w:ascii="Calibri" w:hAnsi="Calibri" w:cs="Calibri"/>
                <w:bCs/>
                <w:sz w:val="24"/>
                <w:szCs w:val="24"/>
              </w:rPr>
              <w:t>6 февраля 2009 года</w:t>
            </w:r>
          </w:p>
        </w:tc>
        <w:tc>
          <w:tcPr>
            <w:tcW w:w="4677" w:type="dxa"/>
          </w:tcPr>
          <w:p w:rsidR="007057C8" w:rsidRPr="007057C8" w:rsidRDefault="00705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057C8">
              <w:rPr>
                <w:rFonts w:ascii="Calibri" w:hAnsi="Calibri" w:cs="Calibri"/>
                <w:bCs/>
                <w:sz w:val="24"/>
                <w:szCs w:val="24"/>
              </w:rPr>
              <w:t>N 5</w:t>
            </w:r>
          </w:p>
        </w:tc>
      </w:tr>
    </w:tbl>
    <w:p w:rsidR="007057C8" w:rsidRPr="007057C8" w:rsidRDefault="007057C8" w:rsidP="007057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Cs/>
          <w:sz w:val="2"/>
          <w:szCs w:val="2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Cs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57C8">
        <w:rPr>
          <w:rFonts w:ascii="Calibri" w:hAnsi="Calibri" w:cs="Calibri"/>
          <w:b/>
          <w:bCs/>
          <w:sz w:val="24"/>
          <w:szCs w:val="24"/>
        </w:rPr>
        <w:t>ЗАКОН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57C8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57C8">
        <w:rPr>
          <w:rFonts w:ascii="Calibri" w:hAnsi="Calibri" w:cs="Calibri"/>
          <w:b/>
          <w:bCs/>
          <w:sz w:val="24"/>
          <w:szCs w:val="24"/>
        </w:rPr>
        <w:t>ОБ ОПЕКЕ И ПОПЕЧИТЕЛЬСТВЕ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7057C8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7057C8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7057C8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7057C8">
        <w:rPr>
          <w:rFonts w:ascii="Calibri" w:hAnsi="Calibri" w:cs="Calibri"/>
          <w:bCs/>
          <w:sz w:val="24"/>
          <w:szCs w:val="24"/>
        </w:rPr>
        <w:t>30 января 2009 года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057C8">
        <w:rPr>
          <w:rFonts w:ascii="Calibri" w:hAnsi="Calibri" w:cs="Calibri"/>
          <w:bCs/>
          <w:sz w:val="24"/>
          <w:szCs w:val="24"/>
        </w:rPr>
        <w:t>Списо</w:t>
      </w:r>
      <w:bookmarkStart w:id="0" w:name="_GoBack"/>
      <w:bookmarkEnd w:id="0"/>
      <w:r w:rsidRPr="007057C8">
        <w:rPr>
          <w:rFonts w:ascii="Calibri" w:hAnsi="Calibri" w:cs="Calibri"/>
          <w:bCs/>
          <w:sz w:val="24"/>
          <w:szCs w:val="24"/>
        </w:rPr>
        <w:t>к изменяющих документов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7057C8">
        <w:rPr>
          <w:rFonts w:ascii="Calibri" w:hAnsi="Calibri" w:cs="Calibri"/>
          <w:bCs/>
          <w:sz w:val="24"/>
          <w:szCs w:val="24"/>
        </w:rPr>
        <w:t xml:space="preserve">(в ред. Законов ЧР от 25.11.2011 </w:t>
      </w:r>
      <w:hyperlink r:id="rId7" w:history="1">
        <w:r w:rsidRPr="007057C8">
          <w:rPr>
            <w:rFonts w:ascii="Calibri" w:hAnsi="Calibri" w:cs="Calibri"/>
            <w:bCs/>
            <w:sz w:val="24"/>
            <w:szCs w:val="24"/>
          </w:rPr>
          <w:t>N 70</w:t>
        </w:r>
      </w:hyperlink>
      <w:r w:rsidRPr="007057C8">
        <w:rPr>
          <w:rFonts w:ascii="Calibri" w:hAnsi="Calibri" w:cs="Calibri"/>
          <w:bCs/>
          <w:sz w:val="24"/>
          <w:szCs w:val="24"/>
        </w:rPr>
        <w:t xml:space="preserve">, от 05.06.2013 </w:t>
      </w:r>
      <w:hyperlink r:id="rId8" w:history="1">
        <w:r w:rsidRPr="007057C8">
          <w:rPr>
            <w:rFonts w:ascii="Calibri" w:hAnsi="Calibri" w:cs="Calibri"/>
            <w:bCs/>
            <w:sz w:val="24"/>
            <w:szCs w:val="24"/>
          </w:rPr>
          <w:t>N 27</w:t>
        </w:r>
      </w:hyperlink>
      <w:r w:rsidRPr="007057C8">
        <w:rPr>
          <w:rFonts w:ascii="Calibri" w:hAnsi="Calibri" w:cs="Calibri"/>
          <w:bCs/>
          <w:sz w:val="24"/>
          <w:szCs w:val="24"/>
        </w:rPr>
        <w:t>,</w:t>
      </w:r>
      <w:proofErr w:type="gramEnd"/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057C8">
        <w:rPr>
          <w:rFonts w:ascii="Calibri" w:hAnsi="Calibri" w:cs="Calibri"/>
          <w:bCs/>
          <w:sz w:val="24"/>
          <w:szCs w:val="24"/>
        </w:rPr>
        <w:t xml:space="preserve">от 30.12.2013 </w:t>
      </w:r>
      <w:hyperlink r:id="rId9" w:history="1">
        <w:r w:rsidRPr="007057C8">
          <w:rPr>
            <w:rFonts w:ascii="Calibri" w:hAnsi="Calibri" w:cs="Calibri"/>
            <w:bCs/>
            <w:sz w:val="24"/>
            <w:szCs w:val="24"/>
          </w:rPr>
          <w:t>N 106</w:t>
        </w:r>
      </w:hyperlink>
      <w:r w:rsidRPr="007057C8">
        <w:rPr>
          <w:rFonts w:ascii="Calibri" w:hAnsi="Calibri" w:cs="Calibri"/>
          <w:bCs/>
          <w:sz w:val="24"/>
          <w:szCs w:val="24"/>
        </w:rPr>
        <w:t xml:space="preserve">, от 18.04.2016 </w:t>
      </w:r>
      <w:hyperlink r:id="rId10" w:history="1">
        <w:r w:rsidRPr="007057C8">
          <w:rPr>
            <w:rFonts w:ascii="Calibri" w:hAnsi="Calibri" w:cs="Calibri"/>
            <w:bCs/>
            <w:sz w:val="24"/>
            <w:szCs w:val="24"/>
          </w:rPr>
          <w:t>N 22</w:t>
        </w:r>
      </w:hyperlink>
      <w:r w:rsidRPr="007057C8">
        <w:rPr>
          <w:rFonts w:ascii="Calibri" w:hAnsi="Calibri" w:cs="Calibri"/>
          <w:bCs/>
          <w:sz w:val="24"/>
          <w:szCs w:val="24"/>
        </w:rPr>
        <w:t xml:space="preserve">, от 07.03.2019 </w:t>
      </w:r>
      <w:hyperlink r:id="rId11" w:history="1">
        <w:r w:rsidRPr="007057C8">
          <w:rPr>
            <w:rFonts w:ascii="Calibri" w:hAnsi="Calibri" w:cs="Calibri"/>
            <w:bCs/>
            <w:sz w:val="24"/>
            <w:szCs w:val="24"/>
          </w:rPr>
          <w:t>N 22</w:t>
        </w:r>
      </w:hyperlink>
      <w:r w:rsidRPr="007057C8">
        <w:rPr>
          <w:rFonts w:ascii="Calibri" w:hAnsi="Calibri" w:cs="Calibri"/>
          <w:bCs/>
          <w:sz w:val="24"/>
          <w:szCs w:val="24"/>
        </w:rPr>
        <w:t>,</w:t>
      </w:r>
    </w:p>
    <w:p w:rsidR="00273BE1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057C8">
        <w:rPr>
          <w:rFonts w:ascii="Calibri" w:hAnsi="Calibri" w:cs="Calibri"/>
          <w:bCs/>
          <w:sz w:val="24"/>
          <w:szCs w:val="24"/>
        </w:rPr>
        <w:t xml:space="preserve">от 07.05.2019 </w:t>
      </w:r>
      <w:hyperlink r:id="rId12" w:history="1">
        <w:r w:rsidRPr="007057C8">
          <w:rPr>
            <w:rFonts w:ascii="Calibri" w:hAnsi="Calibri" w:cs="Calibri"/>
            <w:bCs/>
            <w:sz w:val="24"/>
            <w:szCs w:val="24"/>
          </w:rPr>
          <w:t>N 33</w:t>
        </w:r>
      </w:hyperlink>
      <w:r w:rsidRPr="007057C8">
        <w:rPr>
          <w:rFonts w:ascii="Calibri" w:hAnsi="Calibri" w:cs="Calibri"/>
          <w:bCs/>
          <w:sz w:val="24"/>
          <w:szCs w:val="24"/>
        </w:rPr>
        <w:t>)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057C8">
        <w:rPr>
          <w:rFonts w:cstheme="minorHAnsi"/>
          <w:b/>
          <w:bCs/>
          <w:sz w:val="24"/>
          <w:szCs w:val="24"/>
        </w:rPr>
        <w:t>Статья 1. Основные понятия, используемые в настоящем Законе</w:t>
      </w: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7C8" w:rsidRPr="007057C8" w:rsidRDefault="007057C8" w:rsidP="0070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057C8">
        <w:rPr>
          <w:rFonts w:cstheme="minorHAnsi"/>
          <w:sz w:val="24"/>
          <w:szCs w:val="24"/>
        </w:rPr>
        <w:t>Для целей настоящего Закона используются следующие основные понятия:</w:t>
      </w:r>
    </w:p>
    <w:p w:rsidR="008E7578" w:rsidRPr="00273BE1" w:rsidRDefault="007057C8" w:rsidP="00273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7057C8" w:rsidRDefault="007057C8" w:rsidP="0070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10) государственный банк данных о детях, оставшихся без попечения родителей, - совокупность государственных информационных ресурсов, сформированных на уровне субъектов Российской Федерации (региональный банк данных о детях, оставшихся без попечения родителей) и на федеральном уровне (федеральный банк данных о детях, оставшихся без попечения родителей),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родителей, предоставления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13" w:history="1">
        <w:r>
          <w:rPr>
            <w:rFonts w:ascii="Calibri" w:hAnsi="Calibri" w:cs="Calibri"/>
            <w:color w:val="0000FF"/>
            <w:sz w:val="24"/>
            <w:szCs w:val="24"/>
          </w:rPr>
          <w:t>статьей 122</w:t>
        </w:r>
      </w:hyperlink>
      <w:r>
        <w:rPr>
          <w:rFonts w:ascii="Calibri" w:hAnsi="Calibri" w:cs="Calibri"/>
          <w:sz w:val="24"/>
          <w:szCs w:val="24"/>
        </w:rPr>
        <w:t xml:space="preserve"> Семейного кодекса Российской Федерации</w:t>
      </w:r>
      <w:proofErr w:type="gramEnd"/>
      <w:r>
        <w:rPr>
          <w:rFonts w:ascii="Calibri" w:hAnsi="Calibri" w:cs="Calibri"/>
          <w:sz w:val="24"/>
          <w:szCs w:val="24"/>
        </w:rPr>
        <w:t>, организуют устройство детей, оставшихся без попечения родителей, на воспитание в семьи, и органам опеки и попечительства;</w:t>
      </w:r>
    </w:p>
    <w:p w:rsidR="007057C8" w:rsidRDefault="007057C8" w:rsidP="00705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(п. 10 в ред. </w:t>
      </w:r>
      <w:hyperlink r:id="rId14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07.05.2019 N 33)</w:t>
      </w:r>
    </w:p>
    <w:p w:rsidR="007057C8" w:rsidRDefault="007057C8" w:rsidP="007057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11) региональный банк данных о детях, оставшихся без попечения родителей, - часть государственного банка данных о детях, оставшихся без попечения родителей, содержащая информацию первичного учета и документированную информацию о детях, оставшихся без попечения родителей, проживающих на территории Чувашской Республики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гражданах</w:t>
      </w:r>
      <w:proofErr w:type="gramEnd"/>
      <w:r>
        <w:rPr>
          <w:rFonts w:ascii="Calibri" w:hAnsi="Calibri" w:cs="Calibri"/>
          <w:sz w:val="24"/>
          <w:szCs w:val="24"/>
        </w:rPr>
        <w:t>, желающих принять детей на воспитание в свои семьи;</w:t>
      </w:r>
    </w:p>
    <w:p w:rsidR="007057C8" w:rsidRDefault="007057C8" w:rsidP="00705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(п. 11 </w:t>
      </w:r>
      <w:proofErr w:type="gramStart"/>
      <w:r>
        <w:rPr>
          <w:rFonts w:ascii="Calibri" w:hAnsi="Calibri" w:cs="Calibri"/>
          <w:sz w:val="24"/>
          <w:szCs w:val="24"/>
        </w:rPr>
        <w:t>введен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ЧР от 30.12.2013 N 106; в ред. </w:t>
      </w:r>
      <w:hyperlink r:id="rId16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07.05.2019 N 33)</w:t>
      </w:r>
    </w:p>
    <w:p w:rsidR="001D340C" w:rsidRPr="00273BE1" w:rsidRDefault="007057C8" w:rsidP="0070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sectPr w:rsidR="001D340C" w:rsidRPr="00273BE1" w:rsidSect="00203E52">
      <w:headerReference w:type="default" r:id="rId17"/>
      <w:pgSz w:w="11905" w:h="16838"/>
      <w:pgMar w:top="851" w:right="850" w:bottom="142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C8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D340C"/>
    <w:rsid w:val="001F066F"/>
    <w:rsid w:val="001F6899"/>
    <w:rsid w:val="00202BEF"/>
    <w:rsid w:val="00203E52"/>
    <w:rsid w:val="00217165"/>
    <w:rsid w:val="002601A7"/>
    <w:rsid w:val="00273BE1"/>
    <w:rsid w:val="002752B1"/>
    <w:rsid w:val="002C1777"/>
    <w:rsid w:val="003204DF"/>
    <w:rsid w:val="00331D0F"/>
    <w:rsid w:val="003826AF"/>
    <w:rsid w:val="003A35CA"/>
    <w:rsid w:val="003B541F"/>
    <w:rsid w:val="003C35F4"/>
    <w:rsid w:val="004B6F7D"/>
    <w:rsid w:val="00506C3F"/>
    <w:rsid w:val="005705AB"/>
    <w:rsid w:val="0059104B"/>
    <w:rsid w:val="00682AC1"/>
    <w:rsid w:val="00695B88"/>
    <w:rsid w:val="007045EE"/>
    <w:rsid w:val="007057C8"/>
    <w:rsid w:val="00711A75"/>
    <w:rsid w:val="007734BC"/>
    <w:rsid w:val="007D6740"/>
    <w:rsid w:val="0085146D"/>
    <w:rsid w:val="008E7578"/>
    <w:rsid w:val="00916E9A"/>
    <w:rsid w:val="00A478C5"/>
    <w:rsid w:val="00A74077"/>
    <w:rsid w:val="00A81B78"/>
    <w:rsid w:val="00AB0793"/>
    <w:rsid w:val="00AB29CF"/>
    <w:rsid w:val="00AD7748"/>
    <w:rsid w:val="00AE182C"/>
    <w:rsid w:val="00B801CE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3B94D594121800E22AF50F90C4852FD82E5095E318EC7B6578D5780776898CE85994B787F8ACF1C9DE7A19A2132F3141606154AD32A1A2582FAgFkAH" TargetMode="External"/><Relationship Id="rId13" Type="http://schemas.openxmlformats.org/officeDocument/2006/relationships/hyperlink" Target="consultantplus://offline/ref=6C0833C8E69987F35523EFDD37BE7D7E0C08857BDB2DF8AD4482C39883646591A4138FF7640051BDD2EB40458ADB75B638F6A0ED2734l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53B94D594121800E22AF50F90C4852FD82E5095F3189CCBA578D5780776898CE85994B787F8ACF1C9CE0A99A2132F3141606154AD32A1A2582FAgFkAH" TargetMode="External"/><Relationship Id="rId12" Type="http://schemas.openxmlformats.org/officeDocument/2006/relationships/hyperlink" Target="consultantplus://offline/ref=FB53B94D594121800E22AF50F90C4852FD82E5095A378BC7BA5AD05D882E649AC98AC65C7F3686CE1C9CE0A0987E37E6054E091655CD220C3980FBF2g1kE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0833C8E69987F35523F1D021D2237A0701DE70DC2AF0F31DD0C5CFDC3463C4E45389A2254757E883AF154A8BD13FE774BDAFEF2751795B9FB11CEC30l8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53B94D594121800E22AF50F90C4852FD82E5095A378ACEB95DD05D882E649AC98AC65C7F3686CE1C9CE0A5997E37E6054E091655CD220C3980FBF2g1k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0833C8E69987F35523F1D021D2237A0701DE70DB28F4FD19DD98C5D46D6FC6E35CD6B5220E5BE983AF144D838E3AF265E5A0EC384F714D83B31D3El4H" TargetMode="External"/><Relationship Id="rId10" Type="http://schemas.openxmlformats.org/officeDocument/2006/relationships/hyperlink" Target="consultantplus://offline/ref=FB53B94D594121800E22AF50F90C4852FD82E509533280C8BB578D5780776898CE85994B787F8ACF1C9CE2A69A2132F3141606154AD32A1A2582FAgFk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3B94D594121800E22AF50F90C4852FD82E5095D358FC9BE578D5780776898CE85994B787F8ACF1C9CE0A99A2132F3141606154AD32A1A2582FAgFkAH" TargetMode="External"/><Relationship Id="rId14" Type="http://schemas.openxmlformats.org/officeDocument/2006/relationships/hyperlink" Target="consultantplus://offline/ref=6C0833C8E69987F35523F1D021D2237A0701DE70DC2AF0F31DD0C5CFDC3463C4E45389A2254757E883AF154A89D13FE774BDAFEF2751795B9FB11CEC30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11</cp:revision>
  <cp:lastPrinted>2019-04-04T07:45:00Z</cp:lastPrinted>
  <dcterms:created xsi:type="dcterms:W3CDTF">2019-03-27T12:08:00Z</dcterms:created>
  <dcterms:modified xsi:type="dcterms:W3CDTF">2019-08-21T07:39:00Z</dcterms:modified>
</cp:coreProperties>
</file>