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5"/>
        <w:gridCol w:w="4819"/>
      </w:tblGrid>
      <w:tr w:rsidR="003204DF" w:rsidRPr="00AB29CF" w:rsidTr="00273BE1">
        <w:tc>
          <w:tcPr>
            <w:tcW w:w="9354" w:type="dxa"/>
            <w:gridSpan w:val="2"/>
            <w:tcBorders>
              <w:top w:val="nil"/>
              <w:left w:val="nil"/>
              <w:bottom w:val="nil"/>
              <w:right w:val="nil"/>
            </w:tcBorders>
          </w:tcPr>
          <w:p w:rsidR="003204DF" w:rsidRPr="00AB29CF" w:rsidRDefault="003204DF">
            <w:pPr>
              <w:pStyle w:val="ConsPlusNormal"/>
              <w:jc w:val="right"/>
              <w:rPr>
                <w:rFonts w:asciiTheme="minorHAnsi" w:hAnsiTheme="minorHAnsi" w:cstheme="minorHAnsi"/>
                <w:b/>
                <w:sz w:val="24"/>
                <w:szCs w:val="24"/>
              </w:rPr>
            </w:pPr>
            <w:r w:rsidRPr="00AB29CF">
              <w:rPr>
                <w:rFonts w:asciiTheme="minorHAnsi" w:hAnsiTheme="minorHAnsi" w:cstheme="minorHAnsi"/>
                <w:b/>
                <w:sz w:val="24"/>
                <w:szCs w:val="24"/>
              </w:rPr>
              <w:t>Извлечение</w:t>
            </w:r>
          </w:p>
        </w:tc>
      </w:tr>
      <w:tr w:rsidR="00273BE1" w:rsidRPr="00273BE1" w:rsidTr="0027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273BE1" w:rsidRPr="00273BE1" w:rsidRDefault="00273BE1">
            <w:pPr>
              <w:autoSpaceDE w:val="0"/>
              <w:autoSpaceDN w:val="0"/>
              <w:adjustRightInd w:val="0"/>
              <w:spacing w:after="0" w:line="240" w:lineRule="auto"/>
              <w:rPr>
                <w:rFonts w:cstheme="minorHAnsi"/>
                <w:sz w:val="24"/>
                <w:szCs w:val="24"/>
              </w:rPr>
            </w:pPr>
            <w:r w:rsidRPr="00273BE1">
              <w:rPr>
                <w:rFonts w:cstheme="minorHAnsi"/>
                <w:sz w:val="24"/>
                <w:szCs w:val="24"/>
              </w:rPr>
              <w:t>27 июня 2008 года</w:t>
            </w:r>
          </w:p>
        </w:tc>
        <w:tc>
          <w:tcPr>
            <w:tcW w:w="4819" w:type="dxa"/>
          </w:tcPr>
          <w:p w:rsidR="00273BE1" w:rsidRPr="00273BE1" w:rsidRDefault="00273BE1">
            <w:pPr>
              <w:autoSpaceDE w:val="0"/>
              <w:autoSpaceDN w:val="0"/>
              <w:adjustRightInd w:val="0"/>
              <w:spacing w:after="0" w:line="240" w:lineRule="auto"/>
              <w:jc w:val="right"/>
              <w:rPr>
                <w:rFonts w:cstheme="minorHAnsi"/>
                <w:sz w:val="24"/>
                <w:szCs w:val="24"/>
              </w:rPr>
            </w:pPr>
            <w:r w:rsidRPr="00273BE1">
              <w:rPr>
                <w:rFonts w:cstheme="minorHAnsi"/>
                <w:sz w:val="24"/>
                <w:szCs w:val="24"/>
              </w:rPr>
              <w:t>N 31</w:t>
            </w:r>
          </w:p>
        </w:tc>
      </w:tr>
    </w:tbl>
    <w:p w:rsidR="00273BE1" w:rsidRPr="00273BE1" w:rsidRDefault="00273BE1" w:rsidP="00273BE1">
      <w:pPr>
        <w:pBdr>
          <w:top w:val="single" w:sz="6" w:space="0" w:color="auto"/>
        </w:pBdr>
        <w:autoSpaceDE w:val="0"/>
        <w:autoSpaceDN w:val="0"/>
        <w:adjustRightInd w:val="0"/>
        <w:spacing w:before="100" w:after="100" w:line="240" w:lineRule="auto"/>
        <w:jc w:val="both"/>
        <w:rPr>
          <w:rFonts w:cstheme="minorHAnsi"/>
          <w:sz w:val="24"/>
          <w:szCs w:val="24"/>
        </w:rPr>
      </w:pPr>
    </w:p>
    <w:p w:rsidR="00273BE1" w:rsidRPr="00273BE1" w:rsidRDefault="00273BE1" w:rsidP="00273BE1">
      <w:pPr>
        <w:autoSpaceDE w:val="0"/>
        <w:autoSpaceDN w:val="0"/>
        <w:adjustRightInd w:val="0"/>
        <w:spacing w:after="0" w:line="240" w:lineRule="auto"/>
        <w:jc w:val="both"/>
        <w:outlineLvl w:val="0"/>
        <w:rPr>
          <w:rFonts w:cstheme="minorHAnsi"/>
          <w:sz w:val="24"/>
          <w:szCs w:val="24"/>
        </w:rPr>
      </w:pPr>
    </w:p>
    <w:p w:rsidR="00273BE1" w:rsidRPr="00273BE1" w:rsidRDefault="00273BE1" w:rsidP="00273BE1">
      <w:pPr>
        <w:autoSpaceDE w:val="0"/>
        <w:autoSpaceDN w:val="0"/>
        <w:adjustRightInd w:val="0"/>
        <w:spacing w:after="0" w:line="240" w:lineRule="auto"/>
        <w:jc w:val="center"/>
        <w:rPr>
          <w:rFonts w:cstheme="minorHAnsi"/>
          <w:b/>
          <w:bCs/>
          <w:sz w:val="24"/>
          <w:szCs w:val="24"/>
        </w:rPr>
      </w:pPr>
      <w:r w:rsidRPr="00273BE1">
        <w:rPr>
          <w:rFonts w:cstheme="minorHAnsi"/>
          <w:b/>
          <w:bCs/>
          <w:sz w:val="24"/>
          <w:szCs w:val="24"/>
        </w:rPr>
        <w:t>ЗАКОН</w:t>
      </w:r>
    </w:p>
    <w:p w:rsidR="00273BE1" w:rsidRPr="00273BE1" w:rsidRDefault="00273BE1" w:rsidP="00273BE1">
      <w:pPr>
        <w:autoSpaceDE w:val="0"/>
        <w:autoSpaceDN w:val="0"/>
        <w:adjustRightInd w:val="0"/>
        <w:spacing w:after="0" w:line="240" w:lineRule="auto"/>
        <w:jc w:val="center"/>
        <w:rPr>
          <w:rFonts w:cstheme="minorHAnsi"/>
          <w:b/>
          <w:bCs/>
          <w:sz w:val="24"/>
          <w:szCs w:val="24"/>
        </w:rPr>
      </w:pPr>
    </w:p>
    <w:p w:rsidR="00273BE1" w:rsidRPr="00273BE1" w:rsidRDefault="00273BE1" w:rsidP="00273BE1">
      <w:pPr>
        <w:autoSpaceDE w:val="0"/>
        <w:autoSpaceDN w:val="0"/>
        <w:adjustRightInd w:val="0"/>
        <w:spacing w:after="0" w:line="240" w:lineRule="auto"/>
        <w:jc w:val="center"/>
        <w:rPr>
          <w:rFonts w:cstheme="minorHAnsi"/>
          <w:b/>
          <w:bCs/>
          <w:sz w:val="24"/>
          <w:szCs w:val="24"/>
        </w:rPr>
      </w:pPr>
      <w:r w:rsidRPr="00273BE1">
        <w:rPr>
          <w:rFonts w:cstheme="minorHAnsi"/>
          <w:b/>
          <w:bCs/>
          <w:sz w:val="24"/>
          <w:szCs w:val="24"/>
        </w:rPr>
        <w:t>ЧУВАШСКОЙ РЕСПУБЛИКИ</w:t>
      </w:r>
    </w:p>
    <w:p w:rsidR="00273BE1" w:rsidRPr="00273BE1" w:rsidRDefault="00273BE1" w:rsidP="00273BE1">
      <w:pPr>
        <w:autoSpaceDE w:val="0"/>
        <w:autoSpaceDN w:val="0"/>
        <w:adjustRightInd w:val="0"/>
        <w:spacing w:after="0" w:line="240" w:lineRule="auto"/>
        <w:jc w:val="center"/>
        <w:rPr>
          <w:rFonts w:cstheme="minorHAnsi"/>
          <w:b/>
          <w:bCs/>
          <w:sz w:val="24"/>
          <w:szCs w:val="24"/>
        </w:rPr>
      </w:pPr>
    </w:p>
    <w:p w:rsidR="00273BE1" w:rsidRPr="00273BE1" w:rsidRDefault="00273BE1" w:rsidP="00273BE1">
      <w:pPr>
        <w:autoSpaceDE w:val="0"/>
        <w:autoSpaceDN w:val="0"/>
        <w:adjustRightInd w:val="0"/>
        <w:spacing w:after="0" w:line="240" w:lineRule="auto"/>
        <w:jc w:val="center"/>
        <w:rPr>
          <w:rFonts w:cstheme="minorHAnsi"/>
          <w:b/>
          <w:bCs/>
          <w:sz w:val="24"/>
          <w:szCs w:val="24"/>
        </w:rPr>
      </w:pPr>
      <w:r w:rsidRPr="00273BE1">
        <w:rPr>
          <w:rFonts w:cstheme="minorHAnsi"/>
          <w:b/>
          <w:bCs/>
          <w:sz w:val="24"/>
          <w:szCs w:val="24"/>
        </w:rPr>
        <w:t>О ФИЗИЧЕСКОЙ КУЛЬТУРЕ И СПОРТЕ</w:t>
      </w:r>
    </w:p>
    <w:p w:rsidR="00273BE1" w:rsidRPr="00273BE1" w:rsidRDefault="00273BE1" w:rsidP="00273BE1">
      <w:pPr>
        <w:autoSpaceDE w:val="0"/>
        <w:autoSpaceDN w:val="0"/>
        <w:adjustRightInd w:val="0"/>
        <w:spacing w:after="0" w:line="240" w:lineRule="auto"/>
        <w:jc w:val="both"/>
        <w:rPr>
          <w:rFonts w:cstheme="minorHAnsi"/>
          <w:sz w:val="24"/>
          <w:szCs w:val="24"/>
        </w:rPr>
      </w:pPr>
    </w:p>
    <w:p w:rsidR="00273BE1" w:rsidRPr="00273BE1" w:rsidRDefault="00273BE1" w:rsidP="00273BE1">
      <w:pPr>
        <w:autoSpaceDE w:val="0"/>
        <w:autoSpaceDN w:val="0"/>
        <w:adjustRightInd w:val="0"/>
        <w:spacing w:after="0" w:line="240" w:lineRule="auto"/>
        <w:jc w:val="right"/>
        <w:rPr>
          <w:rFonts w:cstheme="minorHAnsi"/>
          <w:sz w:val="24"/>
          <w:szCs w:val="24"/>
        </w:rPr>
      </w:pPr>
      <w:proofErr w:type="gramStart"/>
      <w:r w:rsidRPr="00273BE1">
        <w:rPr>
          <w:rFonts w:cstheme="minorHAnsi"/>
          <w:sz w:val="24"/>
          <w:szCs w:val="24"/>
        </w:rPr>
        <w:t>Принят</w:t>
      </w:r>
      <w:proofErr w:type="gramEnd"/>
    </w:p>
    <w:p w:rsidR="00273BE1" w:rsidRPr="00273BE1" w:rsidRDefault="00273BE1" w:rsidP="00273BE1">
      <w:pPr>
        <w:autoSpaceDE w:val="0"/>
        <w:autoSpaceDN w:val="0"/>
        <w:adjustRightInd w:val="0"/>
        <w:spacing w:after="0" w:line="240" w:lineRule="auto"/>
        <w:jc w:val="right"/>
        <w:rPr>
          <w:rFonts w:cstheme="minorHAnsi"/>
          <w:sz w:val="24"/>
          <w:szCs w:val="24"/>
        </w:rPr>
      </w:pPr>
      <w:r w:rsidRPr="00273BE1">
        <w:rPr>
          <w:rFonts w:cstheme="minorHAnsi"/>
          <w:sz w:val="24"/>
          <w:szCs w:val="24"/>
        </w:rPr>
        <w:t>Государственным Советом</w:t>
      </w:r>
    </w:p>
    <w:p w:rsidR="00273BE1" w:rsidRPr="00273BE1" w:rsidRDefault="00273BE1" w:rsidP="00273BE1">
      <w:pPr>
        <w:autoSpaceDE w:val="0"/>
        <w:autoSpaceDN w:val="0"/>
        <w:adjustRightInd w:val="0"/>
        <w:spacing w:after="0" w:line="240" w:lineRule="auto"/>
        <w:jc w:val="right"/>
        <w:rPr>
          <w:rFonts w:cstheme="minorHAnsi"/>
          <w:sz w:val="24"/>
          <w:szCs w:val="24"/>
        </w:rPr>
      </w:pPr>
      <w:r w:rsidRPr="00273BE1">
        <w:rPr>
          <w:rFonts w:cstheme="minorHAnsi"/>
          <w:sz w:val="24"/>
          <w:szCs w:val="24"/>
        </w:rPr>
        <w:t>Чувашской Республики</w:t>
      </w:r>
    </w:p>
    <w:p w:rsidR="00273BE1" w:rsidRPr="00273BE1" w:rsidRDefault="00273BE1" w:rsidP="00273BE1">
      <w:pPr>
        <w:autoSpaceDE w:val="0"/>
        <w:autoSpaceDN w:val="0"/>
        <w:adjustRightInd w:val="0"/>
        <w:spacing w:after="0" w:line="240" w:lineRule="auto"/>
        <w:jc w:val="right"/>
        <w:rPr>
          <w:rFonts w:cstheme="minorHAnsi"/>
          <w:sz w:val="24"/>
          <w:szCs w:val="24"/>
        </w:rPr>
      </w:pPr>
      <w:r w:rsidRPr="00273BE1">
        <w:rPr>
          <w:rFonts w:cstheme="minorHAnsi"/>
          <w:sz w:val="24"/>
          <w:szCs w:val="24"/>
        </w:rPr>
        <w:t>17 июня 2008 года</w:t>
      </w:r>
    </w:p>
    <w:p w:rsidR="00273BE1" w:rsidRPr="00273BE1" w:rsidRDefault="00273BE1" w:rsidP="00273BE1">
      <w:pPr>
        <w:autoSpaceDE w:val="0"/>
        <w:autoSpaceDN w:val="0"/>
        <w:adjustRightInd w:val="0"/>
        <w:spacing w:after="0" w:line="240" w:lineRule="auto"/>
        <w:rPr>
          <w:rFonts w:cstheme="minorHAnsi"/>
          <w:sz w:val="24"/>
          <w:szCs w:val="24"/>
        </w:rPr>
      </w:pPr>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Список изменяющих документов</w:t>
      </w:r>
    </w:p>
    <w:p w:rsidR="00273BE1" w:rsidRPr="00273BE1" w:rsidRDefault="00273BE1" w:rsidP="00273BE1">
      <w:pPr>
        <w:autoSpaceDE w:val="0"/>
        <w:autoSpaceDN w:val="0"/>
        <w:adjustRightInd w:val="0"/>
        <w:spacing w:after="0" w:line="240" w:lineRule="auto"/>
        <w:jc w:val="center"/>
        <w:rPr>
          <w:rFonts w:cstheme="minorHAnsi"/>
          <w:sz w:val="24"/>
          <w:szCs w:val="24"/>
        </w:rPr>
      </w:pPr>
      <w:proofErr w:type="gramStart"/>
      <w:r w:rsidRPr="00273BE1">
        <w:rPr>
          <w:rFonts w:cstheme="minorHAnsi"/>
          <w:sz w:val="24"/>
          <w:szCs w:val="24"/>
        </w:rPr>
        <w:t>(в ред. Законов ЧР</w:t>
      </w:r>
      <w:proofErr w:type="gramEnd"/>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от 17.12.2008 </w:t>
      </w:r>
      <w:hyperlink r:id="rId7" w:history="1">
        <w:r w:rsidRPr="00273BE1">
          <w:rPr>
            <w:rFonts w:cstheme="minorHAnsi"/>
            <w:sz w:val="24"/>
            <w:szCs w:val="24"/>
          </w:rPr>
          <w:t>N 62</w:t>
        </w:r>
      </w:hyperlink>
      <w:r w:rsidRPr="00273BE1">
        <w:rPr>
          <w:rFonts w:cstheme="minorHAnsi"/>
          <w:sz w:val="24"/>
          <w:szCs w:val="24"/>
        </w:rPr>
        <w:t xml:space="preserve">, от 19.10.2009 </w:t>
      </w:r>
      <w:hyperlink r:id="rId8" w:history="1">
        <w:r w:rsidRPr="00273BE1">
          <w:rPr>
            <w:rFonts w:cstheme="minorHAnsi"/>
            <w:sz w:val="24"/>
            <w:szCs w:val="24"/>
          </w:rPr>
          <w:t>N 65</w:t>
        </w:r>
      </w:hyperlink>
      <w:r w:rsidRPr="00273BE1">
        <w:rPr>
          <w:rFonts w:cstheme="minorHAnsi"/>
          <w:sz w:val="24"/>
          <w:szCs w:val="24"/>
        </w:rPr>
        <w:t xml:space="preserve">, от 13.09.2011 </w:t>
      </w:r>
      <w:hyperlink r:id="rId9" w:history="1">
        <w:r w:rsidRPr="00273BE1">
          <w:rPr>
            <w:rFonts w:cstheme="minorHAnsi"/>
            <w:sz w:val="24"/>
            <w:szCs w:val="24"/>
          </w:rPr>
          <w:t>N 52</w:t>
        </w:r>
      </w:hyperlink>
      <w:r w:rsidRPr="00273BE1">
        <w:rPr>
          <w:rFonts w:cstheme="minorHAnsi"/>
          <w:sz w:val="24"/>
          <w:szCs w:val="24"/>
        </w:rPr>
        <w:t>,</w:t>
      </w:r>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от 27.03.2012 </w:t>
      </w:r>
      <w:hyperlink r:id="rId10" w:history="1">
        <w:r w:rsidRPr="00273BE1">
          <w:rPr>
            <w:rFonts w:cstheme="minorHAnsi"/>
            <w:sz w:val="24"/>
            <w:szCs w:val="24"/>
          </w:rPr>
          <w:t>N 13</w:t>
        </w:r>
      </w:hyperlink>
      <w:r w:rsidRPr="00273BE1">
        <w:rPr>
          <w:rFonts w:cstheme="minorHAnsi"/>
          <w:sz w:val="24"/>
          <w:szCs w:val="24"/>
        </w:rPr>
        <w:t xml:space="preserve">, от 02.05.2013 </w:t>
      </w:r>
      <w:hyperlink r:id="rId11" w:history="1">
        <w:r w:rsidRPr="00273BE1">
          <w:rPr>
            <w:rFonts w:cstheme="minorHAnsi"/>
            <w:sz w:val="24"/>
            <w:szCs w:val="24"/>
          </w:rPr>
          <w:t>N 18</w:t>
        </w:r>
      </w:hyperlink>
      <w:r w:rsidRPr="00273BE1">
        <w:rPr>
          <w:rFonts w:cstheme="minorHAnsi"/>
          <w:sz w:val="24"/>
          <w:szCs w:val="24"/>
        </w:rPr>
        <w:t xml:space="preserve">, от 26.12.2013 </w:t>
      </w:r>
      <w:hyperlink r:id="rId12" w:history="1">
        <w:r w:rsidRPr="00273BE1">
          <w:rPr>
            <w:rFonts w:cstheme="minorHAnsi"/>
            <w:sz w:val="24"/>
            <w:szCs w:val="24"/>
          </w:rPr>
          <w:t>N 96</w:t>
        </w:r>
      </w:hyperlink>
      <w:r w:rsidRPr="00273BE1">
        <w:rPr>
          <w:rFonts w:cstheme="minorHAnsi"/>
          <w:sz w:val="24"/>
          <w:szCs w:val="24"/>
        </w:rPr>
        <w:t>,</w:t>
      </w:r>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от 01.11.2014 </w:t>
      </w:r>
      <w:hyperlink r:id="rId13" w:history="1">
        <w:r w:rsidRPr="00273BE1">
          <w:rPr>
            <w:rFonts w:cstheme="minorHAnsi"/>
            <w:sz w:val="24"/>
            <w:szCs w:val="24"/>
          </w:rPr>
          <w:t>N 68</w:t>
        </w:r>
      </w:hyperlink>
      <w:r w:rsidRPr="00273BE1">
        <w:rPr>
          <w:rFonts w:cstheme="minorHAnsi"/>
          <w:sz w:val="24"/>
          <w:szCs w:val="24"/>
        </w:rPr>
        <w:t xml:space="preserve">, от 18.02.2015 </w:t>
      </w:r>
      <w:hyperlink r:id="rId14" w:history="1">
        <w:r w:rsidRPr="00273BE1">
          <w:rPr>
            <w:rFonts w:cstheme="minorHAnsi"/>
            <w:sz w:val="24"/>
            <w:szCs w:val="24"/>
          </w:rPr>
          <w:t>N 2</w:t>
        </w:r>
      </w:hyperlink>
      <w:r w:rsidRPr="00273BE1">
        <w:rPr>
          <w:rFonts w:cstheme="minorHAnsi"/>
          <w:sz w:val="24"/>
          <w:szCs w:val="24"/>
        </w:rPr>
        <w:t xml:space="preserve">, от 09.10.2015 </w:t>
      </w:r>
      <w:hyperlink r:id="rId15" w:history="1">
        <w:r w:rsidRPr="00273BE1">
          <w:rPr>
            <w:rFonts w:cstheme="minorHAnsi"/>
            <w:sz w:val="24"/>
            <w:szCs w:val="24"/>
          </w:rPr>
          <w:t>N 63</w:t>
        </w:r>
      </w:hyperlink>
      <w:r w:rsidRPr="00273BE1">
        <w:rPr>
          <w:rFonts w:cstheme="minorHAnsi"/>
          <w:sz w:val="24"/>
          <w:szCs w:val="24"/>
        </w:rPr>
        <w:t>,</w:t>
      </w:r>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от 04.03.2016 </w:t>
      </w:r>
      <w:hyperlink r:id="rId16" w:history="1">
        <w:r w:rsidRPr="00273BE1">
          <w:rPr>
            <w:rFonts w:cstheme="minorHAnsi"/>
            <w:sz w:val="24"/>
            <w:szCs w:val="24"/>
          </w:rPr>
          <w:t>N 8</w:t>
        </w:r>
      </w:hyperlink>
      <w:r w:rsidRPr="00273BE1">
        <w:rPr>
          <w:rFonts w:cstheme="minorHAnsi"/>
          <w:sz w:val="24"/>
          <w:szCs w:val="24"/>
        </w:rPr>
        <w:t xml:space="preserve">, от 24.12.2016 </w:t>
      </w:r>
      <w:hyperlink r:id="rId17" w:history="1">
        <w:r w:rsidRPr="00273BE1">
          <w:rPr>
            <w:rFonts w:cstheme="minorHAnsi"/>
            <w:sz w:val="24"/>
            <w:szCs w:val="24"/>
          </w:rPr>
          <w:t>N 109</w:t>
        </w:r>
      </w:hyperlink>
      <w:r w:rsidRPr="00273BE1">
        <w:rPr>
          <w:rFonts w:cstheme="minorHAnsi"/>
          <w:sz w:val="24"/>
          <w:szCs w:val="24"/>
        </w:rPr>
        <w:t xml:space="preserve">, от 30.03.2018 </w:t>
      </w:r>
      <w:hyperlink r:id="rId18" w:history="1">
        <w:r w:rsidRPr="00273BE1">
          <w:rPr>
            <w:rFonts w:cstheme="minorHAnsi"/>
            <w:sz w:val="24"/>
            <w:szCs w:val="24"/>
          </w:rPr>
          <w:t>N 14</w:t>
        </w:r>
      </w:hyperlink>
      <w:r w:rsidRPr="00273BE1">
        <w:rPr>
          <w:rFonts w:cstheme="minorHAnsi"/>
          <w:sz w:val="24"/>
          <w:szCs w:val="24"/>
        </w:rPr>
        <w:t>,</w:t>
      </w:r>
    </w:p>
    <w:p w:rsidR="00273BE1"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от 20.09.2018 </w:t>
      </w:r>
      <w:hyperlink r:id="rId19" w:history="1">
        <w:r w:rsidRPr="00273BE1">
          <w:rPr>
            <w:rFonts w:cstheme="minorHAnsi"/>
            <w:sz w:val="24"/>
            <w:szCs w:val="24"/>
          </w:rPr>
          <w:t>N 56</w:t>
        </w:r>
      </w:hyperlink>
      <w:r w:rsidRPr="00273BE1">
        <w:rPr>
          <w:rFonts w:cstheme="minorHAnsi"/>
          <w:sz w:val="24"/>
          <w:szCs w:val="24"/>
        </w:rPr>
        <w:t>,</w:t>
      </w:r>
    </w:p>
    <w:p w:rsidR="00B801CE" w:rsidRPr="00273BE1" w:rsidRDefault="00273BE1" w:rsidP="00273BE1">
      <w:pPr>
        <w:autoSpaceDE w:val="0"/>
        <w:autoSpaceDN w:val="0"/>
        <w:adjustRightInd w:val="0"/>
        <w:spacing w:after="0" w:line="240" w:lineRule="auto"/>
        <w:jc w:val="center"/>
        <w:rPr>
          <w:rFonts w:cstheme="minorHAnsi"/>
          <w:sz w:val="24"/>
          <w:szCs w:val="24"/>
        </w:rPr>
      </w:pPr>
      <w:r w:rsidRPr="00273BE1">
        <w:rPr>
          <w:rFonts w:cstheme="minorHAnsi"/>
          <w:sz w:val="24"/>
          <w:szCs w:val="24"/>
        </w:rPr>
        <w:t xml:space="preserve">с изм., </w:t>
      </w:r>
      <w:proofErr w:type="gramStart"/>
      <w:r w:rsidRPr="00273BE1">
        <w:rPr>
          <w:rFonts w:cstheme="minorHAnsi"/>
          <w:sz w:val="24"/>
          <w:szCs w:val="24"/>
        </w:rPr>
        <w:t>внесенными</w:t>
      </w:r>
      <w:proofErr w:type="gramEnd"/>
      <w:r w:rsidRPr="00273BE1">
        <w:rPr>
          <w:rFonts w:cstheme="minorHAnsi"/>
          <w:sz w:val="24"/>
          <w:szCs w:val="24"/>
        </w:rPr>
        <w:t xml:space="preserve"> </w:t>
      </w:r>
      <w:hyperlink r:id="rId20" w:history="1">
        <w:r w:rsidRPr="00273BE1">
          <w:rPr>
            <w:rFonts w:cstheme="minorHAnsi"/>
            <w:sz w:val="24"/>
            <w:szCs w:val="24"/>
          </w:rPr>
          <w:t>Законом</w:t>
        </w:r>
      </w:hyperlink>
      <w:r w:rsidRPr="00273BE1">
        <w:rPr>
          <w:rFonts w:cstheme="minorHAnsi"/>
          <w:sz w:val="24"/>
          <w:szCs w:val="24"/>
        </w:rPr>
        <w:t xml:space="preserve"> ЧР от 01.04.2011 N 11)</w:t>
      </w:r>
    </w:p>
    <w:p w:rsidR="00273BE1" w:rsidRPr="00AB29CF" w:rsidRDefault="00273BE1" w:rsidP="00273BE1">
      <w:pPr>
        <w:autoSpaceDE w:val="0"/>
        <w:autoSpaceDN w:val="0"/>
        <w:adjustRightInd w:val="0"/>
        <w:spacing w:after="0" w:line="240" w:lineRule="auto"/>
        <w:jc w:val="center"/>
        <w:rPr>
          <w:rFonts w:cstheme="minorHAnsi"/>
          <w:sz w:val="24"/>
          <w:szCs w:val="24"/>
        </w:rPr>
      </w:pPr>
    </w:p>
    <w:p w:rsidR="00273BE1" w:rsidRPr="00273BE1" w:rsidRDefault="00273BE1" w:rsidP="00273BE1">
      <w:pPr>
        <w:autoSpaceDE w:val="0"/>
        <w:autoSpaceDN w:val="0"/>
        <w:adjustRightInd w:val="0"/>
        <w:spacing w:after="0" w:line="240" w:lineRule="auto"/>
        <w:ind w:firstLine="540"/>
        <w:jc w:val="both"/>
        <w:outlineLvl w:val="0"/>
        <w:rPr>
          <w:rFonts w:cstheme="minorHAnsi"/>
          <w:b/>
          <w:bCs/>
          <w:sz w:val="24"/>
          <w:szCs w:val="24"/>
        </w:rPr>
      </w:pPr>
      <w:r w:rsidRPr="00273BE1">
        <w:rPr>
          <w:rFonts w:cstheme="minorHAnsi"/>
          <w:b/>
          <w:bCs/>
          <w:sz w:val="24"/>
          <w:szCs w:val="24"/>
        </w:rPr>
        <w:t>Статья 8. Региональные спортивные федерации</w:t>
      </w:r>
    </w:p>
    <w:p w:rsidR="00273BE1" w:rsidRDefault="00273BE1" w:rsidP="00273BE1">
      <w:pPr>
        <w:autoSpaceDE w:val="0"/>
        <w:autoSpaceDN w:val="0"/>
        <w:adjustRightInd w:val="0"/>
        <w:spacing w:after="0" w:line="240" w:lineRule="auto"/>
        <w:ind w:firstLine="540"/>
        <w:jc w:val="both"/>
        <w:rPr>
          <w:rFonts w:cstheme="minorHAnsi"/>
          <w:sz w:val="24"/>
          <w:szCs w:val="24"/>
        </w:rPr>
      </w:pPr>
      <w:r w:rsidRPr="00273BE1">
        <w:rPr>
          <w:rFonts w:cstheme="minorHAnsi"/>
          <w:sz w:val="24"/>
          <w:szCs w:val="24"/>
        </w:rPr>
        <w:t xml:space="preserve">(в ред. </w:t>
      </w:r>
      <w:hyperlink r:id="rId21" w:history="1">
        <w:r w:rsidRPr="00273BE1">
          <w:rPr>
            <w:rFonts w:cstheme="minorHAnsi"/>
            <w:color w:val="0000FF"/>
            <w:sz w:val="24"/>
            <w:szCs w:val="24"/>
          </w:rPr>
          <w:t>Закона</w:t>
        </w:r>
      </w:hyperlink>
      <w:r w:rsidRPr="00273BE1">
        <w:rPr>
          <w:rFonts w:cstheme="minorHAnsi"/>
          <w:sz w:val="24"/>
          <w:szCs w:val="24"/>
        </w:rPr>
        <w:t xml:space="preserve"> ЧР от 02.05.2013 N 18)</w:t>
      </w:r>
    </w:p>
    <w:p w:rsidR="008E7578" w:rsidRPr="00273BE1" w:rsidRDefault="008E7578" w:rsidP="00273BE1">
      <w:pPr>
        <w:autoSpaceDE w:val="0"/>
        <w:autoSpaceDN w:val="0"/>
        <w:adjustRightInd w:val="0"/>
        <w:spacing w:after="0" w:line="240" w:lineRule="auto"/>
        <w:ind w:firstLine="540"/>
        <w:jc w:val="both"/>
        <w:rPr>
          <w:rFonts w:cstheme="minorHAnsi"/>
          <w:sz w:val="24"/>
          <w:szCs w:val="24"/>
        </w:rPr>
      </w:pPr>
    </w:p>
    <w:p w:rsidR="008E7578" w:rsidRDefault="008E7578" w:rsidP="008E7578">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 xml:space="preserve">1. Создание, деятельность, реорганизация и ликвидация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22" w:history="1">
        <w:r>
          <w:rPr>
            <w:rFonts w:ascii="Calibri" w:hAnsi="Calibri" w:cs="Calibri"/>
            <w:color w:val="0000FF"/>
            <w:sz w:val="24"/>
            <w:szCs w:val="24"/>
          </w:rPr>
          <w:t>законом</w:t>
        </w:r>
      </w:hyperlink>
      <w:r>
        <w:rPr>
          <w:rFonts w:ascii="Calibri" w:hAnsi="Calibri" w:cs="Calibri"/>
          <w:sz w:val="24"/>
          <w:szCs w:val="24"/>
        </w:rPr>
        <w:t xml:space="preserve"> "О физической культуре и спорте в Российской Федерации".</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2. В соответствии с Федеральным </w:t>
      </w:r>
      <w:hyperlink r:id="rId23" w:history="1">
        <w:r>
          <w:rPr>
            <w:rFonts w:ascii="Calibri" w:hAnsi="Calibri" w:cs="Calibri"/>
            <w:color w:val="0000FF"/>
            <w:sz w:val="24"/>
            <w:szCs w:val="24"/>
          </w:rPr>
          <w:t>законом</w:t>
        </w:r>
      </w:hyperlink>
      <w:r>
        <w:rPr>
          <w:rFonts w:ascii="Calibri" w:hAnsi="Calibri" w:cs="Calibri"/>
          <w:sz w:val="24"/>
          <w:szCs w:val="24"/>
        </w:rPr>
        <w:t xml:space="preserve"> "О физическ</w:t>
      </w:r>
      <w:bookmarkStart w:id="0" w:name="_GoBack"/>
      <w:bookmarkEnd w:id="0"/>
      <w:r>
        <w:rPr>
          <w:rFonts w:ascii="Calibri" w:hAnsi="Calibri" w:cs="Calibri"/>
          <w:sz w:val="24"/>
          <w:szCs w:val="24"/>
        </w:rPr>
        <w:t>ой культуре и спорте в Российской Федерации" региональная спортивная федерация осуществляет права в соответствии с законодательством Российской Федерации и нормативными правовыми актами Чувашской Республики и исполняет обязанности в соответствии с законодательством Российской Федерации, нормативными правовыми актами Чувашской Республики и со своим уставом.</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По одному виду спорта на территории Чувашской Республики уполномоченный орган обязан аккредитовать только одну региональную спортивную федерацию в соответствии с порядком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установленным законодательством Российской Федерации.</w:t>
      </w:r>
      <w:proofErr w:type="gramEnd"/>
      <w:r>
        <w:rPr>
          <w:rFonts w:ascii="Calibri" w:hAnsi="Calibri" w:cs="Calibri"/>
          <w:sz w:val="24"/>
          <w:szCs w:val="24"/>
        </w:rPr>
        <w:t xml:space="preserve"> Государственная аккредитация региональных спортивных федераций в соответствии с законодательством Российской Федерации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4. </w:t>
      </w:r>
      <w:proofErr w:type="gramStart"/>
      <w:r>
        <w:rPr>
          <w:rFonts w:ascii="Calibri" w:hAnsi="Calibri" w:cs="Calibri"/>
          <w:sz w:val="24"/>
          <w:szCs w:val="24"/>
        </w:rPr>
        <w:t>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уполномоченным органом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w:t>
      </w:r>
      <w:proofErr w:type="gramEnd"/>
      <w:r>
        <w:rPr>
          <w:rFonts w:ascii="Calibri" w:hAnsi="Calibri" w:cs="Calibri"/>
          <w:sz w:val="24"/>
          <w:szCs w:val="24"/>
        </w:rPr>
        <w:t xml:space="preserve">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8E7578" w:rsidRDefault="008E7578" w:rsidP="008E757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в</w:t>
      </w:r>
      <w:proofErr w:type="gramEnd"/>
      <w:r>
        <w:rPr>
          <w:rFonts w:ascii="Calibri" w:hAnsi="Calibri" w:cs="Calibri"/>
          <w:sz w:val="24"/>
          <w:szCs w:val="24"/>
        </w:rPr>
        <w:t xml:space="preserve"> ред. </w:t>
      </w:r>
      <w:hyperlink r:id="rId24" w:history="1">
        <w:r>
          <w:rPr>
            <w:rFonts w:ascii="Calibri" w:hAnsi="Calibri" w:cs="Calibri"/>
            <w:color w:val="0000FF"/>
            <w:sz w:val="24"/>
            <w:szCs w:val="24"/>
          </w:rPr>
          <w:t>Закона</w:t>
        </w:r>
      </w:hyperlink>
      <w:r>
        <w:rPr>
          <w:rFonts w:ascii="Calibri" w:hAnsi="Calibri" w:cs="Calibri"/>
          <w:sz w:val="24"/>
          <w:szCs w:val="24"/>
        </w:rPr>
        <w:t xml:space="preserve"> ЧР от 20.09.2018 N 56)</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5. Действие государственной аккредитации региональной спортивной федерации приостанавливается уполномоченным органом в случае невыполнения обязанностей региональной спортивной федерации, предусмотренных </w:t>
      </w:r>
      <w:hyperlink r:id="rId25" w:history="1">
        <w:r>
          <w:rPr>
            <w:rFonts w:ascii="Calibri" w:hAnsi="Calibri" w:cs="Calibri"/>
            <w:color w:val="0000FF"/>
            <w:sz w:val="24"/>
            <w:szCs w:val="24"/>
          </w:rPr>
          <w:t>частью 2 статьи 16.1</w:t>
        </w:r>
      </w:hyperlink>
      <w:r>
        <w:rPr>
          <w:rFonts w:ascii="Calibri" w:hAnsi="Calibri" w:cs="Calibri"/>
          <w:sz w:val="24"/>
          <w:szCs w:val="24"/>
        </w:rPr>
        <w:t xml:space="preserve">, </w:t>
      </w:r>
      <w:hyperlink r:id="rId26" w:history="1">
        <w:r>
          <w:rPr>
            <w:rFonts w:ascii="Calibri" w:hAnsi="Calibri" w:cs="Calibri"/>
            <w:color w:val="0000FF"/>
            <w:sz w:val="24"/>
            <w:szCs w:val="24"/>
          </w:rPr>
          <w:t>пунктами 1</w:t>
        </w:r>
      </w:hyperlink>
      <w:r>
        <w:rPr>
          <w:rFonts w:ascii="Calibri" w:hAnsi="Calibri" w:cs="Calibri"/>
          <w:sz w:val="24"/>
          <w:szCs w:val="24"/>
        </w:rPr>
        <w:t xml:space="preserve"> - </w:t>
      </w:r>
      <w:hyperlink r:id="rId27" w:history="1">
        <w:r>
          <w:rPr>
            <w:rFonts w:ascii="Calibri" w:hAnsi="Calibri" w:cs="Calibri"/>
            <w:color w:val="0000FF"/>
            <w:sz w:val="24"/>
            <w:szCs w:val="24"/>
          </w:rPr>
          <w:t>6 части 7</w:t>
        </w:r>
      </w:hyperlink>
      <w:r>
        <w:rPr>
          <w:rFonts w:ascii="Calibri" w:hAnsi="Calibri" w:cs="Calibri"/>
          <w:sz w:val="24"/>
          <w:szCs w:val="24"/>
        </w:rPr>
        <w:t xml:space="preserve"> и </w:t>
      </w:r>
      <w:hyperlink r:id="rId28" w:history="1">
        <w:r>
          <w:rPr>
            <w:rFonts w:ascii="Calibri" w:hAnsi="Calibri" w:cs="Calibri"/>
            <w:color w:val="0000FF"/>
            <w:sz w:val="24"/>
            <w:szCs w:val="24"/>
          </w:rPr>
          <w:t>частью 8 статьи 26.2</w:t>
        </w:r>
      </w:hyperlink>
      <w:r>
        <w:rPr>
          <w:rFonts w:ascii="Calibri" w:hAnsi="Calibri" w:cs="Calibri"/>
          <w:sz w:val="24"/>
          <w:szCs w:val="24"/>
        </w:rPr>
        <w:t xml:space="preserve"> Федерального закона "О физической культуре и спорте в Российской Федерации". </w:t>
      </w:r>
      <w:proofErr w:type="gramStart"/>
      <w:r>
        <w:rPr>
          <w:rFonts w:ascii="Calibri" w:hAnsi="Calibri" w:cs="Calibri"/>
          <w:sz w:val="24"/>
          <w:szCs w:val="24"/>
        </w:rPr>
        <w:t xml:space="preserve">За невыполнение обязанностей, предусмотренных </w:t>
      </w:r>
      <w:hyperlink r:id="rId29" w:history="1">
        <w:r>
          <w:rPr>
            <w:rFonts w:ascii="Calibri" w:hAnsi="Calibri" w:cs="Calibri"/>
            <w:color w:val="0000FF"/>
            <w:sz w:val="24"/>
            <w:szCs w:val="24"/>
          </w:rPr>
          <w:t>частью 8 статьи 26.2</w:t>
        </w:r>
      </w:hyperlink>
      <w:r>
        <w:rPr>
          <w:rFonts w:ascii="Calibri" w:hAnsi="Calibri" w:cs="Calibri"/>
          <w:sz w:val="24"/>
          <w:szCs w:val="24"/>
        </w:rPr>
        <w:t xml:space="preserve"> Федерального закона "О физической культуре и спорте в Российской Федерации",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30" w:history="1">
        <w:r>
          <w:rPr>
            <w:rFonts w:ascii="Calibri" w:hAnsi="Calibri" w:cs="Calibri"/>
            <w:color w:val="0000FF"/>
            <w:sz w:val="24"/>
            <w:szCs w:val="24"/>
          </w:rPr>
          <w:t>частью 8 статьи 26.2</w:t>
        </w:r>
      </w:hyperlink>
      <w:r>
        <w:rPr>
          <w:rFonts w:ascii="Calibri" w:hAnsi="Calibri" w:cs="Calibri"/>
          <w:sz w:val="24"/>
          <w:szCs w:val="24"/>
        </w:rPr>
        <w:t xml:space="preserve"> Федерального закона "О физической культуре и спорте</w:t>
      </w:r>
      <w:proofErr w:type="gramEnd"/>
      <w:r>
        <w:rPr>
          <w:rFonts w:ascii="Calibri" w:hAnsi="Calibri" w:cs="Calibri"/>
          <w:sz w:val="24"/>
          <w:szCs w:val="24"/>
        </w:rPr>
        <w:t xml:space="preserve"> в Российской Федерации",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уполномоченный орган возобновляет действие государственной аккредитации региональной спортивной федерации.</w:t>
      </w:r>
    </w:p>
    <w:p w:rsidR="008E7578" w:rsidRDefault="008E7578" w:rsidP="008E757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в</w:t>
      </w:r>
      <w:proofErr w:type="gramEnd"/>
      <w:r>
        <w:rPr>
          <w:rFonts w:ascii="Calibri" w:hAnsi="Calibri" w:cs="Calibri"/>
          <w:sz w:val="24"/>
          <w:szCs w:val="24"/>
        </w:rPr>
        <w:t xml:space="preserve"> ред. </w:t>
      </w:r>
      <w:hyperlink r:id="rId31" w:history="1">
        <w:r>
          <w:rPr>
            <w:rFonts w:ascii="Calibri" w:hAnsi="Calibri" w:cs="Calibri"/>
            <w:color w:val="0000FF"/>
            <w:sz w:val="24"/>
            <w:szCs w:val="24"/>
          </w:rPr>
          <w:t>Закона</w:t>
        </w:r>
      </w:hyperlink>
      <w:r>
        <w:rPr>
          <w:rFonts w:ascii="Calibri" w:hAnsi="Calibri" w:cs="Calibri"/>
          <w:sz w:val="24"/>
          <w:szCs w:val="24"/>
        </w:rPr>
        <w:t xml:space="preserve"> ЧР от 26.12.2013 N 96)</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6. В случае </w:t>
      </w:r>
      <w:proofErr w:type="spellStart"/>
      <w:r>
        <w:rPr>
          <w:rFonts w:ascii="Calibri" w:hAnsi="Calibri" w:cs="Calibri"/>
          <w:sz w:val="24"/>
          <w:szCs w:val="24"/>
        </w:rPr>
        <w:t>неустранения</w:t>
      </w:r>
      <w:proofErr w:type="spellEnd"/>
      <w:r>
        <w:rPr>
          <w:rFonts w:ascii="Calibri" w:hAnsi="Calibri" w:cs="Calibri"/>
          <w:sz w:val="24"/>
          <w:szCs w:val="24"/>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уполномоченный орган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7. Сведения о государственной аккредитации региональных спортивных федераций, о приостановлении, возобновлении, прекращении ее действия в соответствии с законодательством Российской Федерации представляются в федеральный орган исполнительной власти в области физической культуры и спорта уполномоченным органом в течение десяти рабочих дней со дня принятия им соответствующего решения.</w:t>
      </w:r>
    </w:p>
    <w:p w:rsidR="008E7578" w:rsidRDefault="008E7578" w:rsidP="008E757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8. В целях </w:t>
      </w:r>
      <w:proofErr w:type="gramStart"/>
      <w:r>
        <w:rPr>
          <w:rFonts w:ascii="Calibri" w:hAnsi="Calibri" w:cs="Calibri"/>
          <w:sz w:val="24"/>
          <w:szCs w:val="24"/>
        </w:rPr>
        <w:t>контроля</w:t>
      </w:r>
      <w:proofErr w:type="gramEnd"/>
      <w:r>
        <w:rPr>
          <w:rFonts w:ascii="Calibri" w:hAnsi="Calibri" w:cs="Calibri"/>
          <w:sz w:val="24"/>
          <w:szCs w:val="24"/>
        </w:rPr>
        <w:t xml:space="preserve"> за выполнением установленных законодательством Российской Федерации требований к региональным спортивным федерациям уполномоченный орган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1D340C" w:rsidRPr="00273BE1" w:rsidRDefault="001D340C" w:rsidP="008E7578">
      <w:pPr>
        <w:autoSpaceDE w:val="0"/>
        <w:autoSpaceDN w:val="0"/>
        <w:adjustRightInd w:val="0"/>
        <w:spacing w:after="0" w:line="240" w:lineRule="auto"/>
        <w:ind w:left="567"/>
        <w:jc w:val="both"/>
        <w:rPr>
          <w:rFonts w:cstheme="minorHAnsi"/>
          <w:sz w:val="24"/>
          <w:szCs w:val="24"/>
        </w:rPr>
      </w:pPr>
    </w:p>
    <w:sectPr w:rsidR="001D340C" w:rsidRPr="00273BE1" w:rsidSect="00203E52">
      <w:headerReference w:type="default" r:id="rId32"/>
      <w:pgSz w:w="11905" w:h="16838"/>
      <w:pgMar w:top="851" w:right="850" w:bottom="142" w:left="1701"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88" w:rsidRDefault="00695B88" w:rsidP="003204DF">
      <w:pPr>
        <w:spacing w:after="0" w:line="240" w:lineRule="auto"/>
      </w:pPr>
      <w:r>
        <w:separator/>
      </w:r>
    </w:p>
  </w:endnote>
  <w:endnote w:type="continuationSeparator" w:id="0">
    <w:p w:rsidR="00695B88" w:rsidRDefault="00695B88" w:rsidP="0032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88" w:rsidRDefault="00695B88" w:rsidP="003204DF">
      <w:pPr>
        <w:spacing w:after="0" w:line="240" w:lineRule="auto"/>
      </w:pPr>
      <w:r>
        <w:separator/>
      </w:r>
    </w:p>
  </w:footnote>
  <w:footnote w:type="continuationSeparator" w:id="0">
    <w:p w:rsidR="00695B88" w:rsidRDefault="00695B88" w:rsidP="00320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36379"/>
      <w:docPartObj>
        <w:docPartGallery w:val="Page Numbers (Top of Page)"/>
        <w:docPartUnique/>
      </w:docPartObj>
    </w:sdtPr>
    <w:sdtEndPr/>
    <w:sdtContent>
      <w:p w:rsidR="003204DF" w:rsidRDefault="003204DF">
        <w:pPr>
          <w:pStyle w:val="a3"/>
          <w:jc w:val="center"/>
        </w:pPr>
        <w:r>
          <w:fldChar w:fldCharType="begin"/>
        </w:r>
        <w:r>
          <w:instrText>PAGE   \* MERGEFORMAT</w:instrText>
        </w:r>
        <w:r>
          <w:fldChar w:fldCharType="separate"/>
        </w:r>
        <w:r w:rsidR="008E7578">
          <w:rPr>
            <w:noProof/>
          </w:rPr>
          <w:t>2</w:t>
        </w:r>
        <w:r>
          <w:fldChar w:fldCharType="end"/>
        </w:r>
      </w:p>
    </w:sdtContent>
  </w:sdt>
  <w:p w:rsidR="003204DF" w:rsidRDefault="003204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F"/>
    <w:rsid w:val="00041C9A"/>
    <w:rsid w:val="000C51D8"/>
    <w:rsid w:val="001D340C"/>
    <w:rsid w:val="001F066F"/>
    <w:rsid w:val="001F6899"/>
    <w:rsid w:val="00202BEF"/>
    <w:rsid w:val="00203E52"/>
    <w:rsid w:val="00217165"/>
    <w:rsid w:val="002601A7"/>
    <w:rsid w:val="00273BE1"/>
    <w:rsid w:val="002752B1"/>
    <w:rsid w:val="002C1777"/>
    <w:rsid w:val="003204DF"/>
    <w:rsid w:val="00331D0F"/>
    <w:rsid w:val="003826AF"/>
    <w:rsid w:val="003A35CA"/>
    <w:rsid w:val="003B541F"/>
    <w:rsid w:val="003C35F4"/>
    <w:rsid w:val="004B6F7D"/>
    <w:rsid w:val="00506C3F"/>
    <w:rsid w:val="005705AB"/>
    <w:rsid w:val="0059104B"/>
    <w:rsid w:val="00682AC1"/>
    <w:rsid w:val="00695B88"/>
    <w:rsid w:val="007045EE"/>
    <w:rsid w:val="00711A75"/>
    <w:rsid w:val="007734BC"/>
    <w:rsid w:val="007D6740"/>
    <w:rsid w:val="0085146D"/>
    <w:rsid w:val="008E7578"/>
    <w:rsid w:val="00916E9A"/>
    <w:rsid w:val="00A478C5"/>
    <w:rsid w:val="00A74077"/>
    <w:rsid w:val="00A81B78"/>
    <w:rsid w:val="00AB0793"/>
    <w:rsid w:val="00AB29CF"/>
    <w:rsid w:val="00AD7748"/>
    <w:rsid w:val="00AE182C"/>
    <w:rsid w:val="00B801CE"/>
    <w:rsid w:val="00B86F54"/>
    <w:rsid w:val="00BA3441"/>
    <w:rsid w:val="00BB73D6"/>
    <w:rsid w:val="00D47F86"/>
    <w:rsid w:val="00D75C47"/>
    <w:rsid w:val="00E66FEC"/>
    <w:rsid w:val="00E83286"/>
    <w:rsid w:val="00ED456D"/>
    <w:rsid w:val="00F3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04D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204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4DF"/>
  </w:style>
  <w:style w:type="paragraph" w:styleId="a5">
    <w:name w:val="footer"/>
    <w:basedOn w:val="a"/>
    <w:link w:val="a6"/>
    <w:uiPriority w:val="99"/>
    <w:unhideWhenUsed/>
    <w:rsid w:val="003204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4DF"/>
  </w:style>
  <w:style w:type="paragraph" w:styleId="a7">
    <w:name w:val="List Paragraph"/>
    <w:basedOn w:val="a"/>
    <w:uiPriority w:val="34"/>
    <w:qFormat/>
    <w:rsid w:val="001D3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04D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204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4DF"/>
  </w:style>
  <w:style w:type="paragraph" w:styleId="a5">
    <w:name w:val="footer"/>
    <w:basedOn w:val="a"/>
    <w:link w:val="a6"/>
    <w:uiPriority w:val="99"/>
    <w:unhideWhenUsed/>
    <w:rsid w:val="003204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4DF"/>
  </w:style>
  <w:style w:type="paragraph" w:styleId="a7">
    <w:name w:val="List Paragraph"/>
    <w:basedOn w:val="a"/>
    <w:uiPriority w:val="34"/>
    <w:qFormat/>
    <w:rsid w:val="001D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FCEF8EDE3595FF392A9989521A57666EEAE48AB9E7FD654E44C1EC12B4DF3FBBEC88E23B5FA7088BBB938BB3C19A148B30C6D0BBAADA661C755tBI6H" TargetMode="External"/><Relationship Id="rId13" Type="http://schemas.openxmlformats.org/officeDocument/2006/relationships/hyperlink" Target="consultantplus://offline/ref=421FCEF8EDE3595FF392A9989521A57666EEAE48AF9C7CD157E44C1EC12B4DF3FBBEC88E23B5FA7088BBB938BB3C19A148B30C6D0BBAADA661C755tBI6H" TargetMode="External"/><Relationship Id="rId18" Type="http://schemas.openxmlformats.org/officeDocument/2006/relationships/hyperlink" Target="consultantplus://offline/ref=421FCEF8EDE3595FF392A9989521A57666EEAE48A99D7BD453EA1114C97241F1FCB1979924FCF67188BBB930B8631CB459EB036E14A4A5B07DC554BEt2I8H" TargetMode="External"/><Relationship Id="rId26" Type="http://schemas.openxmlformats.org/officeDocument/2006/relationships/hyperlink" Target="consultantplus://offline/ref=903C03EA441E38ED886DC74764D0C03BC2929DFF43FEA71802F3581583FD57800FBFBFC788310FC95B75BAF60CE29F10FC0A1749FE43MAH" TargetMode="External"/><Relationship Id="rId3" Type="http://schemas.openxmlformats.org/officeDocument/2006/relationships/settings" Target="settings.xml"/><Relationship Id="rId21" Type="http://schemas.openxmlformats.org/officeDocument/2006/relationships/hyperlink" Target="consultantplus://offline/ref=B166D44C9BD9F16BCC0ADA26C97C8C9840BCECE00E89ED4B0892AD7CA89D5CAB6DDBFE3F6A4EDB6807ED90DA8E92896268CDFDFAAAB45DA9CE9F6Ed7K7H" TargetMode="External"/><Relationship Id="rId34" Type="http://schemas.openxmlformats.org/officeDocument/2006/relationships/theme" Target="theme/theme1.xml"/><Relationship Id="rId7" Type="http://schemas.openxmlformats.org/officeDocument/2006/relationships/hyperlink" Target="consultantplus://offline/ref=421FCEF8EDE3595FF392A9989521A57666EEAE48AD9478D35CE44C1EC12B4DF3FBBEC88E23B5FA7088BBBA34BB3C19A148B30C6D0BBAADA661C755tBI6H" TargetMode="External"/><Relationship Id="rId12" Type="http://schemas.openxmlformats.org/officeDocument/2006/relationships/hyperlink" Target="consultantplus://offline/ref=421FCEF8EDE3595FF392A9989521A57666EEAE48AE9E7FD555E44C1EC12B4DF3FBBEC88E23B5FA7088BBB938BB3C19A148B30C6D0BBAADA661C755tBI6H" TargetMode="External"/><Relationship Id="rId17" Type="http://schemas.openxmlformats.org/officeDocument/2006/relationships/hyperlink" Target="consultantplus://offline/ref=421FCEF8EDE3595FF392A9989521A57666EEAE48A19D7DD757E44C1EC12B4DF3FBBEC88E23B5FA7088BBB938BB3C19A148B30C6D0BBAADA661C755tBI6H" TargetMode="External"/><Relationship Id="rId25" Type="http://schemas.openxmlformats.org/officeDocument/2006/relationships/hyperlink" Target="consultantplus://offline/ref=903C03EA441E38ED886DC74764D0C03BC2929DFF43FEA71802F3581583FD57800FBFBFC58C3201950F3ABBAA4AB68C12F50A1541E131980D47MC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21FCEF8EDE3595FF392A9989521A57666EEAE48A09E71D654E44C1EC12B4DF3FBBEC88E23B5FA7088BBB938BB3C19A148B30C6D0BBAADA661C755tBI6H" TargetMode="External"/><Relationship Id="rId20" Type="http://schemas.openxmlformats.org/officeDocument/2006/relationships/hyperlink" Target="consultantplus://offline/ref=421FCEF8EDE3595FF392A9989521A57666EEAE48AC9E7CD157E44C1EC12B4DF3FBBEC88E23B5FA7088BBB938BB3C19A148B30C6D0BBAADA661C755tBI6H" TargetMode="External"/><Relationship Id="rId29" Type="http://schemas.openxmlformats.org/officeDocument/2006/relationships/hyperlink" Target="consultantplus://offline/ref=903C03EA441E38ED886DC74764D0C03BC2929DFF43FEA71802F3581583FD57800FBFBFC789330FC95B75BAF60CE29F10FC0A1749FE43MA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21FCEF8EDE3595FF392A9989521A57666EEAE48AF997BD951E44C1EC12B4DF3FBBEC88E23B5FA7088BBB938BB3C19A148B30C6D0BBAADA661C755tBI6H" TargetMode="External"/><Relationship Id="rId24" Type="http://schemas.openxmlformats.org/officeDocument/2006/relationships/hyperlink" Target="consultantplus://offline/ref=903C03EA441E38ED886DD94A72BC9E3FC99AC3F54BF8AB4F5BA25E42DCAD51D54FFFB990CF76099C0A31EFFA0AE8D541B041184BFE2D98046B6493424AM1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21FCEF8EDE3595FF392A9989521A57666EEAE48A09D7DD75CE44C1EC12B4DF3FBBEC88E23B5FA7088BBB938BB3C19A148B30C6D0BBAADA661C755tBI6H" TargetMode="External"/><Relationship Id="rId23" Type="http://schemas.openxmlformats.org/officeDocument/2006/relationships/hyperlink" Target="consultantplus://offline/ref=903C03EA441E38ED886DC74764D0C03BC2929DFF43FEA71802F3581583FD57800FBFBFC58C32019A023ABBAA4AB68C12F50A1541E131980D47MCH" TargetMode="External"/><Relationship Id="rId28" Type="http://schemas.openxmlformats.org/officeDocument/2006/relationships/hyperlink" Target="consultantplus://offline/ref=903C03EA441E38ED886DC74764D0C03BC2929DFF43FEA71802F3581583FD57800FBFBFC789330FC95B75BAF60CE29F10FC0A1749FE43MAH" TargetMode="External"/><Relationship Id="rId10" Type="http://schemas.openxmlformats.org/officeDocument/2006/relationships/hyperlink" Target="consultantplus://offline/ref=421FCEF8EDE3595FF392A9989521A57666EEAE48AD9A79D250E44C1EC12B4DF3FBBEC88E23B5FA7088BBB938BB3C19A148B30C6D0BBAADA661C755tBI6H" TargetMode="External"/><Relationship Id="rId19" Type="http://schemas.openxmlformats.org/officeDocument/2006/relationships/hyperlink" Target="consultantplus://offline/ref=421FCEF8EDE3595FF392A9989521A57666EEAE48A99D7ED051EA1114C97241F1FCB1979924FCF67188BBB930B8631CB459EB036E14A4A5B07DC554BEt2I8H" TargetMode="External"/><Relationship Id="rId31" Type="http://schemas.openxmlformats.org/officeDocument/2006/relationships/hyperlink" Target="consultantplus://offline/ref=903C03EA441E38ED886DD94A72BC9E3FC99AC3F54CFBAA4A5FAC0348D4F45DD748F0E687C83F059D0A31EEF905B7D054A1191748E133901277669244MAH" TargetMode="External"/><Relationship Id="rId4" Type="http://schemas.openxmlformats.org/officeDocument/2006/relationships/webSettings" Target="webSettings.xml"/><Relationship Id="rId9" Type="http://schemas.openxmlformats.org/officeDocument/2006/relationships/hyperlink" Target="consultantplus://offline/ref=421FCEF8EDE3595FF392A9989521A57666EEAE48AC9870D755E44C1EC12B4DF3FBBEC88E23B5FA7088BBB938BB3C19A148B30C6D0BBAADA661C755tBI6H" TargetMode="External"/><Relationship Id="rId14" Type="http://schemas.openxmlformats.org/officeDocument/2006/relationships/hyperlink" Target="consultantplus://offline/ref=421FCEF8EDE3595FF392A9989521A57666EEAE48AF9978D85CE44C1EC12B4DF3FBBEC88E23B5FA7088BBB938BB3C19A148B30C6D0BBAADA661C755tBI6H" TargetMode="External"/><Relationship Id="rId22" Type="http://schemas.openxmlformats.org/officeDocument/2006/relationships/hyperlink" Target="consultantplus://offline/ref=903C03EA441E38ED886DC74764D0C03BC2929DFF43FEA71802F3581583FD57800FBFBFC58C320595033ABBAA4AB68C12F50A1541E131980D47MCH" TargetMode="External"/><Relationship Id="rId27" Type="http://schemas.openxmlformats.org/officeDocument/2006/relationships/hyperlink" Target="consultantplus://offline/ref=903C03EA441E38ED886DC74764D0C03BC2929DFF43FEA71802F3581583FD57800FBFBFC7883A0FC95B75BAF60CE29F10FC0A1749FE43MAH" TargetMode="External"/><Relationship Id="rId30" Type="http://schemas.openxmlformats.org/officeDocument/2006/relationships/hyperlink" Target="consultantplus://offline/ref=903C03EA441E38ED886DC74764D0C03BC2929DFF43FEA71802F3581583FD57800FBFBFC789330FC95B75BAF60CE29F10FC0A1749FE43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Митюков</cp:lastModifiedBy>
  <cp:revision>10</cp:revision>
  <cp:lastPrinted>2019-04-04T07:45:00Z</cp:lastPrinted>
  <dcterms:created xsi:type="dcterms:W3CDTF">2019-03-27T12:08:00Z</dcterms:created>
  <dcterms:modified xsi:type="dcterms:W3CDTF">2019-08-21T07:14:00Z</dcterms:modified>
</cp:coreProperties>
</file>