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FA" w:rsidRPr="00E83C8B" w:rsidRDefault="00EA4006" w:rsidP="004C6E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Финансово-экономическое обоснование </w:t>
      </w:r>
    </w:p>
    <w:p w:rsidR="004C6EC3" w:rsidRPr="00E83C8B" w:rsidRDefault="00EA4006" w:rsidP="00625886">
      <w:pPr>
        <w:spacing w:after="0" w:line="240" w:lineRule="auto"/>
        <w:jc w:val="center"/>
        <w:rPr>
          <w:rFonts w:ascii="Times New Roman" w:hAnsi="Times New Roman" w:cs="Times New Roman"/>
          <w:b/>
          <w:sz w:val="26"/>
          <w:szCs w:val="26"/>
        </w:rPr>
      </w:pPr>
      <w:r w:rsidRPr="00E83C8B">
        <w:rPr>
          <w:rFonts w:ascii="Times New Roman" w:hAnsi="Times New Roman" w:cs="Times New Roman"/>
          <w:b/>
          <w:sz w:val="26"/>
          <w:szCs w:val="26"/>
        </w:rPr>
        <w:t xml:space="preserve">к проекту закона </w:t>
      </w:r>
      <w:r>
        <w:rPr>
          <w:rFonts w:ascii="Times New Roman" w:hAnsi="Times New Roman" w:cs="Times New Roman"/>
          <w:b/>
          <w:sz w:val="26"/>
          <w:szCs w:val="26"/>
        </w:rPr>
        <w:t>Ч</w:t>
      </w:r>
      <w:r w:rsidRPr="00E83C8B">
        <w:rPr>
          <w:rFonts w:ascii="Times New Roman" w:hAnsi="Times New Roman" w:cs="Times New Roman"/>
          <w:b/>
          <w:sz w:val="26"/>
          <w:szCs w:val="26"/>
        </w:rPr>
        <w:t xml:space="preserve">увашской </w:t>
      </w:r>
      <w:r>
        <w:rPr>
          <w:rFonts w:ascii="Times New Roman" w:hAnsi="Times New Roman" w:cs="Times New Roman"/>
          <w:b/>
          <w:sz w:val="26"/>
          <w:szCs w:val="26"/>
        </w:rPr>
        <w:t>Р</w:t>
      </w:r>
      <w:r w:rsidRPr="00E83C8B">
        <w:rPr>
          <w:rFonts w:ascii="Times New Roman" w:hAnsi="Times New Roman" w:cs="Times New Roman"/>
          <w:b/>
          <w:sz w:val="26"/>
          <w:szCs w:val="26"/>
        </w:rPr>
        <w:t>еспублики «</w:t>
      </w:r>
      <w:r>
        <w:rPr>
          <w:rFonts w:ascii="Times New Roman" w:hAnsi="Times New Roman" w:cs="Times New Roman"/>
          <w:b/>
          <w:sz w:val="26"/>
          <w:szCs w:val="26"/>
        </w:rPr>
        <w:t>Об обязательном государственном страховании государственных гражданских служащих</w:t>
      </w:r>
      <w:r>
        <w:rPr>
          <w:rFonts w:ascii="Times New Roman" w:hAnsi="Times New Roman" w:cs="Times New Roman"/>
          <w:b/>
          <w:sz w:val="26"/>
          <w:szCs w:val="26"/>
        </w:rPr>
        <w:br/>
        <w:t>Чувашской Республики</w:t>
      </w:r>
      <w:r w:rsidRPr="00E83C8B">
        <w:rPr>
          <w:rFonts w:ascii="Times New Roman" w:hAnsi="Times New Roman" w:cs="Times New Roman"/>
          <w:b/>
          <w:sz w:val="26"/>
          <w:szCs w:val="26"/>
        </w:rPr>
        <w:t>»</w:t>
      </w:r>
    </w:p>
    <w:p w:rsidR="005F20AB" w:rsidRPr="00E83C8B" w:rsidRDefault="005F20AB" w:rsidP="004C6EC3">
      <w:pPr>
        <w:spacing w:after="0" w:line="240" w:lineRule="auto"/>
        <w:jc w:val="center"/>
        <w:rPr>
          <w:rFonts w:ascii="Times New Roman" w:hAnsi="Times New Roman" w:cs="Times New Roman"/>
          <w:b/>
          <w:sz w:val="26"/>
          <w:szCs w:val="26"/>
        </w:rPr>
      </w:pPr>
    </w:p>
    <w:p w:rsidR="00C02BEF" w:rsidRDefault="00C02BEF" w:rsidP="00C02BEF">
      <w:pPr>
        <w:autoSpaceDE w:val="0"/>
        <w:autoSpaceDN w:val="0"/>
        <w:adjustRightInd w:val="0"/>
        <w:spacing w:after="0" w:line="233" w:lineRule="auto"/>
        <w:ind w:firstLine="709"/>
        <w:jc w:val="both"/>
        <w:rPr>
          <w:rFonts w:ascii="Times New Roman" w:hAnsi="Times New Roman" w:cs="Times New Roman"/>
          <w:sz w:val="26"/>
          <w:szCs w:val="26"/>
        </w:rPr>
      </w:pPr>
      <w:proofErr w:type="gramStart"/>
      <w:r w:rsidRPr="005D24E5">
        <w:rPr>
          <w:rFonts w:ascii="Times New Roman" w:hAnsi="Times New Roman" w:cs="Times New Roman"/>
          <w:sz w:val="26"/>
          <w:szCs w:val="26"/>
        </w:rPr>
        <w:t xml:space="preserve">Проект закона Чувашской Республики «Об обязательном государственном страховании государственных гражданских служащих Чувашской Республики» разработан в целях реализации </w:t>
      </w:r>
      <w:r>
        <w:rPr>
          <w:rFonts w:ascii="Times New Roman" w:hAnsi="Times New Roman" w:cs="Times New Roman"/>
          <w:sz w:val="26"/>
          <w:szCs w:val="26"/>
        </w:rPr>
        <w:t xml:space="preserve">статьи 52 Федерального закона от 27 июля 2004 г. № 79-ФЗ «О государственной гражданской службе Российской Федерации» и статьи 12 Закона </w:t>
      </w:r>
      <w:r w:rsidRPr="005D24E5">
        <w:rPr>
          <w:rFonts w:ascii="Times New Roman" w:hAnsi="Times New Roman" w:cs="Times New Roman"/>
          <w:sz w:val="26"/>
          <w:szCs w:val="26"/>
        </w:rPr>
        <w:t>Чувашской Республики от 12 апреля 2005 г. №</w:t>
      </w:r>
      <w:r>
        <w:rPr>
          <w:rFonts w:ascii="Times New Roman" w:hAnsi="Times New Roman" w:cs="Times New Roman"/>
          <w:sz w:val="26"/>
          <w:szCs w:val="26"/>
        </w:rPr>
        <w:t> </w:t>
      </w:r>
      <w:r w:rsidRPr="005D24E5">
        <w:rPr>
          <w:rFonts w:ascii="Times New Roman" w:hAnsi="Times New Roman" w:cs="Times New Roman"/>
          <w:sz w:val="26"/>
          <w:szCs w:val="26"/>
        </w:rPr>
        <w:t>11 «О государственной гражданской службе Чувашской Республики»</w:t>
      </w:r>
      <w:r>
        <w:rPr>
          <w:rFonts w:ascii="Times New Roman" w:hAnsi="Times New Roman" w:cs="Times New Roman"/>
          <w:sz w:val="26"/>
          <w:szCs w:val="26"/>
        </w:rPr>
        <w:t xml:space="preserve">, которыми предусмотрено </w:t>
      </w:r>
      <w:r w:rsidRPr="005D24E5">
        <w:rPr>
          <w:rFonts w:ascii="Times New Roman" w:hAnsi="Times New Roman" w:cs="Times New Roman"/>
          <w:sz w:val="26"/>
          <w:szCs w:val="26"/>
        </w:rPr>
        <w:t>обязательное государственное страхование государственных гражданских служащих Чувашской</w:t>
      </w:r>
      <w:proofErr w:type="gramEnd"/>
      <w:r w:rsidRPr="005D24E5">
        <w:rPr>
          <w:rFonts w:ascii="Times New Roman" w:hAnsi="Times New Roman" w:cs="Times New Roman"/>
          <w:sz w:val="26"/>
          <w:szCs w:val="26"/>
        </w:rPr>
        <w:t xml:space="preserve"> Республики (далее – гражданский служащий, застрахованное лицо)</w:t>
      </w:r>
      <w:r>
        <w:rPr>
          <w:rFonts w:ascii="Times New Roman" w:hAnsi="Times New Roman" w:cs="Times New Roman"/>
          <w:sz w:val="26"/>
          <w:szCs w:val="26"/>
        </w:rPr>
        <w:t>.</w:t>
      </w:r>
    </w:p>
    <w:p w:rsidR="00006AFC" w:rsidRDefault="00006AFC" w:rsidP="00006AF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Размер страховой премии, уплачиваемой за каждое застрахованное лицо, предлагается определять договором страхования, при этом размер страховой премии не может превышать 15 процентов от установленного на момент заключения договора страхования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w:t>
      </w:r>
      <w:r w:rsidR="004409FB">
        <w:rPr>
          <w:rFonts w:ascii="Times New Roman" w:hAnsi="Times New Roman" w:cs="Times New Roman"/>
          <w:sz w:val="26"/>
          <w:szCs w:val="26"/>
        </w:rPr>
        <w:t>м</w:t>
      </w:r>
      <w:r>
        <w:rPr>
          <w:rFonts w:ascii="Times New Roman" w:hAnsi="Times New Roman" w:cs="Times New Roman"/>
          <w:sz w:val="26"/>
          <w:szCs w:val="26"/>
        </w:rPr>
        <w:t xml:space="preserve"> ему классным чином гражданской службы, которые составляют оклад месячного денежного</w:t>
      </w:r>
      <w:proofErr w:type="gramEnd"/>
      <w:r>
        <w:rPr>
          <w:rFonts w:ascii="Times New Roman" w:hAnsi="Times New Roman" w:cs="Times New Roman"/>
          <w:sz w:val="26"/>
          <w:szCs w:val="26"/>
        </w:rPr>
        <w:t xml:space="preserve"> содержания гражданского служащего.</w:t>
      </w:r>
    </w:p>
    <w:p w:rsidR="00FE09B0" w:rsidRDefault="00FE09B0" w:rsidP="00FE09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Согласно постановлению Кабинета Министров Чувашской Республики </w:t>
      </w:r>
      <w:r>
        <w:rPr>
          <w:rFonts w:ascii="Times New Roman" w:hAnsi="Times New Roman" w:cs="Times New Roman"/>
          <w:sz w:val="26"/>
          <w:szCs w:val="26"/>
        </w:rPr>
        <w:br/>
        <w:t xml:space="preserve">от </w:t>
      </w:r>
      <w:r w:rsidR="007C50D6">
        <w:rPr>
          <w:rFonts w:ascii="Times New Roman" w:hAnsi="Times New Roman" w:cs="Times New Roman"/>
          <w:sz w:val="26"/>
          <w:szCs w:val="26"/>
        </w:rPr>
        <w:t>4 декабря 2018</w:t>
      </w:r>
      <w:r w:rsidR="00001B17">
        <w:rPr>
          <w:rFonts w:ascii="Times New Roman" w:hAnsi="Times New Roman" w:cs="Times New Roman"/>
          <w:sz w:val="26"/>
          <w:szCs w:val="26"/>
        </w:rPr>
        <w:t xml:space="preserve"> </w:t>
      </w:r>
      <w:r>
        <w:rPr>
          <w:rFonts w:ascii="Times New Roman" w:hAnsi="Times New Roman" w:cs="Times New Roman"/>
          <w:sz w:val="26"/>
          <w:szCs w:val="26"/>
        </w:rPr>
        <w:t xml:space="preserve">г. № </w:t>
      </w:r>
      <w:r w:rsidR="00001B17">
        <w:rPr>
          <w:rFonts w:ascii="Times New Roman" w:hAnsi="Times New Roman" w:cs="Times New Roman"/>
          <w:sz w:val="26"/>
          <w:szCs w:val="26"/>
        </w:rPr>
        <w:t>49</w:t>
      </w:r>
      <w:r w:rsidR="007C50D6">
        <w:rPr>
          <w:rFonts w:ascii="Times New Roman" w:hAnsi="Times New Roman" w:cs="Times New Roman"/>
          <w:sz w:val="26"/>
          <w:szCs w:val="26"/>
        </w:rPr>
        <w:t>1</w:t>
      </w:r>
      <w:r>
        <w:rPr>
          <w:rFonts w:ascii="Times New Roman" w:hAnsi="Times New Roman" w:cs="Times New Roman"/>
          <w:sz w:val="26"/>
          <w:szCs w:val="26"/>
        </w:rPr>
        <w:t xml:space="preserve"> «Об утверждении предельной численности и фонда оплаты труда работников государственных органов Чувашской Республики, других организаций, аппаратов мировых судей Чувашской Республики на </w:t>
      </w:r>
      <w:r w:rsidR="00051742">
        <w:rPr>
          <w:rFonts w:ascii="Times New Roman" w:hAnsi="Times New Roman" w:cs="Times New Roman"/>
          <w:sz w:val="26"/>
          <w:szCs w:val="26"/>
        </w:rPr>
        <w:br/>
      </w:r>
      <w:r>
        <w:rPr>
          <w:rFonts w:ascii="Times New Roman" w:hAnsi="Times New Roman" w:cs="Times New Roman"/>
          <w:sz w:val="26"/>
          <w:szCs w:val="26"/>
        </w:rPr>
        <w:t>20</w:t>
      </w:r>
      <w:r w:rsidR="007C50D6">
        <w:rPr>
          <w:rFonts w:ascii="Times New Roman" w:hAnsi="Times New Roman" w:cs="Times New Roman"/>
          <w:sz w:val="26"/>
          <w:szCs w:val="26"/>
        </w:rPr>
        <w:t>19</w:t>
      </w:r>
      <w:r>
        <w:rPr>
          <w:rFonts w:ascii="Times New Roman" w:hAnsi="Times New Roman" w:cs="Times New Roman"/>
          <w:sz w:val="26"/>
          <w:szCs w:val="26"/>
        </w:rPr>
        <w:t xml:space="preserve"> год и на плановый период 20</w:t>
      </w:r>
      <w:r w:rsidR="007C50D6">
        <w:rPr>
          <w:rFonts w:ascii="Times New Roman" w:hAnsi="Times New Roman" w:cs="Times New Roman"/>
          <w:sz w:val="26"/>
          <w:szCs w:val="26"/>
        </w:rPr>
        <w:t>20</w:t>
      </w:r>
      <w:r>
        <w:rPr>
          <w:rFonts w:ascii="Times New Roman" w:hAnsi="Times New Roman" w:cs="Times New Roman"/>
          <w:sz w:val="26"/>
          <w:szCs w:val="26"/>
        </w:rPr>
        <w:t xml:space="preserve"> и 20</w:t>
      </w:r>
      <w:r w:rsidR="007C50D6">
        <w:rPr>
          <w:rFonts w:ascii="Times New Roman" w:hAnsi="Times New Roman" w:cs="Times New Roman"/>
          <w:sz w:val="26"/>
          <w:szCs w:val="26"/>
        </w:rPr>
        <w:t>21</w:t>
      </w:r>
      <w:r>
        <w:rPr>
          <w:rFonts w:ascii="Times New Roman" w:hAnsi="Times New Roman" w:cs="Times New Roman"/>
          <w:sz w:val="26"/>
          <w:szCs w:val="26"/>
        </w:rPr>
        <w:t xml:space="preserve"> годов» в 20</w:t>
      </w:r>
      <w:r w:rsidR="007C50D6">
        <w:rPr>
          <w:rFonts w:ascii="Times New Roman" w:hAnsi="Times New Roman" w:cs="Times New Roman"/>
          <w:sz w:val="26"/>
          <w:szCs w:val="26"/>
        </w:rPr>
        <w:t>20</w:t>
      </w:r>
      <w:r>
        <w:rPr>
          <w:rFonts w:ascii="Times New Roman" w:hAnsi="Times New Roman" w:cs="Times New Roman"/>
          <w:sz w:val="26"/>
          <w:szCs w:val="26"/>
        </w:rPr>
        <w:t xml:space="preserve"> году фонд оплаты труда </w:t>
      </w:r>
      <w:r w:rsidR="009B7234">
        <w:rPr>
          <w:rFonts w:ascii="Times New Roman" w:hAnsi="Times New Roman" w:cs="Times New Roman"/>
          <w:sz w:val="26"/>
          <w:szCs w:val="26"/>
        </w:rPr>
        <w:t xml:space="preserve">на 1520 </w:t>
      </w:r>
      <w:r>
        <w:rPr>
          <w:rFonts w:ascii="Times New Roman" w:hAnsi="Times New Roman" w:cs="Times New Roman"/>
          <w:sz w:val="26"/>
          <w:szCs w:val="26"/>
        </w:rPr>
        <w:t>работников государственных органов Чувашской Республики</w:t>
      </w:r>
      <w:r w:rsidR="00B02342">
        <w:rPr>
          <w:rFonts w:ascii="Times New Roman" w:hAnsi="Times New Roman" w:cs="Times New Roman"/>
          <w:sz w:val="26"/>
          <w:szCs w:val="26"/>
        </w:rPr>
        <w:t>,</w:t>
      </w:r>
      <w:r>
        <w:rPr>
          <w:rFonts w:ascii="Times New Roman" w:hAnsi="Times New Roman" w:cs="Times New Roman"/>
          <w:sz w:val="26"/>
          <w:szCs w:val="26"/>
        </w:rPr>
        <w:t xml:space="preserve"> на которых буд</w:t>
      </w:r>
      <w:r w:rsidR="00051742">
        <w:rPr>
          <w:rFonts w:ascii="Times New Roman" w:hAnsi="Times New Roman" w:cs="Times New Roman"/>
          <w:sz w:val="26"/>
          <w:szCs w:val="26"/>
        </w:rPr>
        <w:t>ут</w:t>
      </w:r>
      <w:r>
        <w:rPr>
          <w:rFonts w:ascii="Times New Roman" w:hAnsi="Times New Roman" w:cs="Times New Roman"/>
          <w:sz w:val="26"/>
          <w:szCs w:val="26"/>
        </w:rPr>
        <w:t xml:space="preserve"> распространяться</w:t>
      </w:r>
      <w:proofErr w:type="gramEnd"/>
      <w:r>
        <w:rPr>
          <w:rFonts w:ascii="Times New Roman" w:hAnsi="Times New Roman" w:cs="Times New Roman"/>
          <w:sz w:val="26"/>
          <w:szCs w:val="26"/>
        </w:rPr>
        <w:t xml:space="preserve"> вводимые законопроекто</w:t>
      </w:r>
      <w:r w:rsidR="008A50AB">
        <w:rPr>
          <w:rFonts w:ascii="Times New Roman" w:hAnsi="Times New Roman" w:cs="Times New Roman"/>
          <w:sz w:val="26"/>
          <w:szCs w:val="26"/>
        </w:rPr>
        <w:t>м</w:t>
      </w:r>
      <w:r>
        <w:rPr>
          <w:rFonts w:ascii="Times New Roman" w:hAnsi="Times New Roman" w:cs="Times New Roman"/>
          <w:sz w:val="26"/>
          <w:szCs w:val="26"/>
        </w:rPr>
        <w:t xml:space="preserve"> правовые отношения, </w:t>
      </w:r>
      <w:r w:rsidR="00B02342">
        <w:rPr>
          <w:rFonts w:ascii="Times New Roman" w:hAnsi="Times New Roman" w:cs="Times New Roman"/>
          <w:sz w:val="26"/>
          <w:szCs w:val="26"/>
        </w:rPr>
        <w:t xml:space="preserve">составляет </w:t>
      </w:r>
      <w:r w:rsidR="007C50D6">
        <w:rPr>
          <w:rFonts w:ascii="Times New Roman" w:hAnsi="Times New Roman" w:cs="Times New Roman"/>
          <w:sz w:val="26"/>
          <w:szCs w:val="26"/>
        </w:rPr>
        <w:t>676 771,4</w:t>
      </w:r>
      <w:r w:rsidR="00B02342" w:rsidRPr="00001B17">
        <w:rPr>
          <w:rFonts w:ascii="Times New Roman" w:hAnsi="Times New Roman" w:cs="Times New Roman"/>
          <w:sz w:val="26"/>
          <w:szCs w:val="26"/>
        </w:rPr>
        <w:t xml:space="preserve"> </w:t>
      </w:r>
      <w:r w:rsidR="00B02342">
        <w:rPr>
          <w:rFonts w:ascii="Times New Roman" w:hAnsi="Times New Roman" w:cs="Times New Roman"/>
          <w:sz w:val="26"/>
          <w:szCs w:val="26"/>
        </w:rPr>
        <w:t>тыс. рублей.</w:t>
      </w:r>
      <w:r w:rsidRPr="00FE09B0">
        <w:rPr>
          <w:rFonts w:ascii="Times New Roman" w:hAnsi="Times New Roman" w:cs="Times New Roman"/>
          <w:sz w:val="26"/>
          <w:szCs w:val="26"/>
        </w:rPr>
        <w:t xml:space="preserve"> </w:t>
      </w:r>
    </w:p>
    <w:p w:rsidR="002C236E" w:rsidRDefault="00051742"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2C236E">
        <w:rPr>
          <w:rFonts w:ascii="Times New Roman" w:hAnsi="Times New Roman" w:cs="Times New Roman"/>
          <w:sz w:val="26"/>
          <w:szCs w:val="26"/>
        </w:rPr>
        <w:t>постановлени</w:t>
      </w:r>
      <w:r>
        <w:rPr>
          <w:rFonts w:ascii="Times New Roman" w:hAnsi="Times New Roman" w:cs="Times New Roman"/>
          <w:sz w:val="26"/>
          <w:szCs w:val="26"/>
        </w:rPr>
        <w:t>ем</w:t>
      </w:r>
      <w:r w:rsidR="002C236E">
        <w:rPr>
          <w:rFonts w:ascii="Times New Roman" w:hAnsi="Times New Roman" w:cs="Times New Roman"/>
          <w:sz w:val="26"/>
          <w:szCs w:val="26"/>
        </w:rPr>
        <w:t xml:space="preserve"> Кабинета Министров Чувашской Республики от 17</w:t>
      </w:r>
      <w:r w:rsidR="007B7B42">
        <w:rPr>
          <w:rFonts w:ascii="Times New Roman" w:hAnsi="Times New Roman" w:cs="Times New Roman"/>
          <w:sz w:val="26"/>
          <w:szCs w:val="26"/>
        </w:rPr>
        <w:t xml:space="preserve"> октября </w:t>
      </w:r>
      <w:r w:rsidR="002C236E">
        <w:rPr>
          <w:rFonts w:ascii="Times New Roman" w:hAnsi="Times New Roman" w:cs="Times New Roman"/>
          <w:sz w:val="26"/>
          <w:szCs w:val="26"/>
        </w:rPr>
        <w:t>2013</w:t>
      </w:r>
      <w:r w:rsidR="007B7B42">
        <w:rPr>
          <w:rFonts w:ascii="Times New Roman" w:hAnsi="Times New Roman" w:cs="Times New Roman"/>
          <w:sz w:val="26"/>
          <w:szCs w:val="26"/>
        </w:rPr>
        <w:t xml:space="preserve"> г. </w:t>
      </w:r>
      <w:r w:rsidR="002C236E">
        <w:rPr>
          <w:rFonts w:ascii="Times New Roman" w:hAnsi="Times New Roman" w:cs="Times New Roman"/>
          <w:sz w:val="26"/>
          <w:szCs w:val="26"/>
        </w:rPr>
        <w:t>№ 419 «О денежном содержании государственных гражданских служащих Чувашской Республики» фонд оплаты труда гражданских служащих государственного органа Чувашской Республики формируется за счет средств, направляемых для выплаты (в расчете на год):</w:t>
      </w:r>
    </w:p>
    <w:p w:rsidR="002C236E" w:rsidRDefault="002C236E"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должностных окладов;</w:t>
      </w:r>
    </w:p>
    <w:p w:rsidR="002C236E" w:rsidRDefault="002C236E"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окладов за классный чин </w:t>
      </w:r>
      <w:r w:rsidR="00051742">
        <w:rPr>
          <w:rFonts w:ascii="Times New Roman" w:hAnsi="Times New Roman" w:cs="Times New Roman"/>
          <w:sz w:val="26"/>
          <w:szCs w:val="26"/>
        </w:rPr>
        <w:t>–</w:t>
      </w:r>
      <w:r w:rsidR="00051742" w:rsidRPr="009B7234">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в </w:t>
      </w:r>
      <w:proofErr w:type="gramStart"/>
      <w:r>
        <w:rPr>
          <w:rFonts w:ascii="Times New Roman" w:hAnsi="Times New Roman" w:cs="Times New Roman"/>
          <w:sz w:val="26"/>
          <w:szCs w:val="26"/>
        </w:rPr>
        <w:t>размере</w:t>
      </w:r>
      <w:proofErr w:type="gramEnd"/>
      <w:r>
        <w:rPr>
          <w:rFonts w:ascii="Times New Roman" w:hAnsi="Times New Roman" w:cs="Times New Roman"/>
          <w:sz w:val="26"/>
          <w:szCs w:val="26"/>
        </w:rPr>
        <w:t xml:space="preserve"> четырех должностных окладов;</w:t>
      </w:r>
    </w:p>
    <w:p w:rsidR="002C236E" w:rsidRDefault="002C236E"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8A50AB">
        <w:rPr>
          <w:rFonts w:ascii="Times New Roman" w:hAnsi="Times New Roman" w:cs="Times New Roman"/>
          <w:sz w:val="26"/>
          <w:szCs w:val="26"/>
        </w:rPr>
        <w:t>д</w:t>
      </w:r>
      <w:r>
        <w:rPr>
          <w:rFonts w:ascii="Times New Roman" w:hAnsi="Times New Roman" w:cs="Times New Roman"/>
          <w:sz w:val="26"/>
          <w:szCs w:val="26"/>
        </w:rPr>
        <w:t xml:space="preserve">ополнительных выплат в соответствии со </w:t>
      </w:r>
      <w:hyperlink r:id="rId7" w:history="1">
        <w:r w:rsidRPr="002C236E">
          <w:rPr>
            <w:rFonts w:ascii="Times New Roman" w:hAnsi="Times New Roman" w:cs="Times New Roman"/>
            <w:sz w:val="26"/>
            <w:szCs w:val="26"/>
          </w:rPr>
          <w:t>статьей 51</w:t>
        </w:r>
      </w:hyperlink>
      <w:r>
        <w:rPr>
          <w:rFonts w:ascii="Times New Roman" w:hAnsi="Times New Roman" w:cs="Times New Roman"/>
          <w:sz w:val="26"/>
          <w:szCs w:val="26"/>
        </w:rPr>
        <w:t xml:space="preserve"> Федерального закона «О государственной гражданск</w:t>
      </w:r>
      <w:r w:rsidR="009B7234">
        <w:rPr>
          <w:rFonts w:ascii="Times New Roman" w:hAnsi="Times New Roman" w:cs="Times New Roman"/>
          <w:sz w:val="26"/>
          <w:szCs w:val="26"/>
        </w:rPr>
        <w:t>ой службе Российской Федерации»:</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t>ежемесячной надбавки к должностному окладу за выслугу лет на гражданской службе</w:t>
      </w:r>
      <w:r w:rsidR="00051742">
        <w:rPr>
          <w:rFonts w:ascii="Times New Roman" w:hAnsi="Times New Roman" w:cs="Times New Roman"/>
          <w:sz w:val="26"/>
          <w:szCs w:val="26"/>
        </w:rPr>
        <w:t xml:space="preserve">,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трех должностных окладов;</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t>ежемесячной надбавки к должностному окладу за особые условия гражданской службы</w:t>
      </w:r>
      <w:r w:rsidR="00051742">
        <w:rPr>
          <w:rFonts w:ascii="Times New Roman" w:hAnsi="Times New Roman" w:cs="Times New Roman"/>
          <w:sz w:val="26"/>
          <w:szCs w:val="26"/>
        </w:rPr>
        <w:t xml:space="preserve">, </w:t>
      </w:r>
      <w:r w:rsidRPr="009B7234">
        <w:rPr>
          <w:rFonts w:ascii="Times New Roman" w:hAnsi="Times New Roman" w:cs="Times New Roman"/>
          <w:sz w:val="26"/>
          <w:szCs w:val="26"/>
        </w:rPr>
        <w:t xml:space="preserve">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четырнадцати должностных окладов;</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t xml:space="preserve">ежемесячной процентной надбавки к должностному окладу за работу со сведениями, составляющими государственную тайну,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полутора должностных окладов;</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t>премий за выполнение особо важных и сложных заданий</w:t>
      </w:r>
      <w:r w:rsidR="00051742">
        <w:rPr>
          <w:rFonts w:ascii="Times New Roman" w:hAnsi="Times New Roman" w:cs="Times New Roman"/>
          <w:sz w:val="26"/>
          <w:szCs w:val="26"/>
        </w:rPr>
        <w:t xml:space="preserve">,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двух окладов денежного содержания;</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lastRenderedPageBreak/>
        <w:t>ежемесячного денежного поощрения</w:t>
      </w:r>
      <w:r w:rsidR="00051742">
        <w:rPr>
          <w:rFonts w:ascii="Times New Roman" w:hAnsi="Times New Roman" w:cs="Times New Roman"/>
          <w:sz w:val="26"/>
          <w:szCs w:val="26"/>
        </w:rPr>
        <w:t xml:space="preserve">,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тридцати должностных окладов;</w:t>
      </w:r>
    </w:p>
    <w:p w:rsidR="009B7234" w:rsidRPr="009B7234" w:rsidRDefault="009B7234" w:rsidP="009B7234">
      <w:pPr>
        <w:autoSpaceDE w:val="0"/>
        <w:autoSpaceDN w:val="0"/>
        <w:adjustRightInd w:val="0"/>
        <w:spacing w:after="0" w:line="240" w:lineRule="auto"/>
        <w:ind w:firstLine="709"/>
        <w:jc w:val="both"/>
        <w:rPr>
          <w:rFonts w:ascii="Times New Roman" w:hAnsi="Times New Roman" w:cs="Times New Roman"/>
          <w:sz w:val="26"/>
          <w:szCs w:val="26"/>
        </w:rPr>
      </w:pPr>
      <w:r w:rsidRPr="009B7234">
        <w:rPr>
          <w:rFonts w:ascii="Times New Roman" w:hAnsi="Times New Roman" w:cs="Times New Roman"/>
          <w:sz w:val="26"/>
          <w:szCs w:val="26"/>
        </w:rPr>
        <w:t>единовременной выплаты при предоставлении ежегодного оплачиваемого отпуска и материальной помощи</w:t>
      </w:r>
      <w:r w:rsidR="00051742">
        <w:rPr>
          <w:rFonts w:ascii="Times New Roman" w:hAnsi="Times New Roman" w:cs="Times New Roman"/>
          <w:sz w:val="26"/>
          <w:szCs w:val="26"/>
        </w:rPr>
        <w:t xml:space="preserve">, </w:t>
      </w:r>
      <w:r w:rsidR="00705D21">
        <w:rPr>
          <w:rFonts w:ascii="Times New Roman" w:hAnsi="Times New Roman" w:cs="Times New Roman"/>
          <w:sz w:val="26"/>
          <w:szCs w:val="26"/>
        </w:rPr>
        <w:t>–</w:t>
      </w:r>
      <w:r w:rsidRPr="009B7234">
        <w:rPr>
          <w:rFonts w:ascii="Times New Roman" w:hAnsi="Times New Roman" w:cs="Times New Roman"/>
          <w:sz w:val="26"/>
          <w:szCs w:val="26"/>
        </w:rPr>
        <w:t xml:space="preserve"> в размере трех окладов денежного содержания.</w:t>
      </w:r>
    </w:p>
    <w:p w:rsidR="009B7234" w:rsidRDefault="009B7234"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итоге на одного гражданского служащего в год в фонде оплаты труда приходится 69,5 оклад</w:t>
      </w:r>
      <w:r w:rsidR="00051742">
        <w:rPr>
          <w:rFonts w:ascii="Times New Roman" w:hAnsi="Times New Roman" w:cs="Times New Roman"/>
          <w:sz w:val="26"/>
          <w:szCs w:val="26"/>
        </w:rPr>
        <w:t>а</w:t>
      </w:r>
      <w:r>
        <w:rPr>
          <w:rFonts w:ascii="Times New Roman" w:hAnsi="Times New Roman" w:cs="Times New Roman"/>
          <w:sz w:val="26"/>
          <w:szCs w:val="26"/>
        </w:rPr>
        <w:t>.</w:t>
      </w:r>
    </w:p>
    <w:p w:rsidR="009B7234" w:rsidRDefault="009B7234"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Исходя из вышеизложенного ежегодная прогнозная потребность</w:t>
      </w:r>
      <w:r w:rsidR="00705D21">
        <w:rPr>
          <w:rFonts w:ascii="Times New Roman" w:hAnsi="Times New Roman" w:cs="Times New Roman"/>
          <w:sz w:val="26"/>
          <w:szCs w:val="26"/>
        </w:rPr>
        <w:t xml:space="preserve"> </w:t>
      </w:r>
      <w:r w:rsidR="000A7BF8">
        <w:rPr>
          <w:rFonts w:ascii="Times New Roman" w:hAnsi="Times New Roman" w:cs="Times New Roman"/>
          <w:sz w:val="26"/>
          <w:szCs w:val="26"/>
        </w:rPr>
        <w:t xml:space="preserve">в </w:t>
      </w:r>
      <w:proofErr w:type="gramStart"/>
      <w:r w:rsidR="000A7BF8">
        <w:rPr>
          <w:rFonts w:ascii="Times New Roman" w:hAnsi="Times New Roman" w:cs="Times New Roman"/>
          <w:sz w:val="26"/>
          <w:szCs w:val="26"/>
        </w:rPr>
        <w:t>средствах</w:t>
      </w:r>
      <w:proofErr w:type="gramEnd"/>
      <w:r w:rsidR="000A7BF8">
        <w:rPr>
          <w:rFonts w:ascii="Times New Roman" w:hAnsi="Times New Roman" w:cs="Times New Roman"/>
          <w:sz w:val="26"/>
          <w:szCs w:val="26"/>
        </w:rPr>
        <w:t xml:space="preserve"> </w:t>
      </w:r>
      <w:r w:rsidR="00705D21">
        <w:rPr>
          <w:rFonts w:ascii="Times New Roman" w:hAnsi="Times New Roman" w:cs="Times New Roman"/>
          <w:sz w:val="26"/>
          <w:szCs w:val="26"/>
        </w:rPr>
        <w:t xml:space="preserve">из республиканского бюджета Чувашской Республики </w:t>
      </w:r>
      <w:r>
        <w:rPr>
          <w:rFonts w:ascii="Times New Roman" w:hAnsi="Times New Roman" w:cs="Times New Roman"/>
          <w:sz w:val="26"/>
          <w:szCs w:val="26"/>
        </w:rPr>
        <w:t xml:space="preserve">на уплату </w:t>
      </w:r>
      <w:r w:rsidRPr="00D42D34">
        <w:rPr>
          <w:rFonts w:ascii="Times New Roman" w:hAnsi="Times New Roman" w:cs="Times New Roman"/>
          <w:sz w:val="26"/>
          <w:szCs w:val="26"/>
        </w:rPr>
        <w:t xml:space="preserve">страховой премии, уплачиваемой за страхование жизни и здоровья </w:t>
      </w:r>
      <w:r w:rsidR="000A7BF8">
        <w:rPr>
          <w:rFonts w:ascii="Times New Roman" w:hAnsi="Times New Roman" w:cs="Times New Roman"/>
          <w:sz w:val="26"/>
          <w:szCs w:val="26"/>
        </w:rPr>
        <w:br/>
      </w:r>
      <w:r>
        <w:rPr>
          <w:rFonts w:ascii="Times New Roman" w:hAnsi="Times New Roman" w:cs="Times New Roman"/>
          <w:sz w:val="26"/>
          <w:szCs w:val="26"/>
        </w:rPr>
        <w:t xml:space="preserve">1520 </w:t>
      </w:r>
      <w:r w:rsidR="00705D21">
        <w:rPr>
          <w:rFonts w:ascii="Times New Roman" w:hAnsi="Times New Roman" w:cs="Times New Roman"/>
          <w:sz w:val="26"/>
          <w:szCs w:val="26"/>
        </w:rPr>
        <w:t xml:space="preserve">гражданских служащих, </w:t>
      </w:r>
      <w:r w:rsidRPr="00D42D34">
        <w:rPr>
          <w:rFonts w:ascii="Times New Roman" w:hAnsi="Times New Roman" w:cs="Times New Roman"/>
          <w:sz w:val="26"/>
          <w:szCs w:val="26"/>
        </w:rPr>
        <w:t xml:space="preserve">составит порядка </w:t>
      </w:r>
      <w:r w:rsidR="00051742">
        <w:rPr>
          <w:rFonts w:ascii="Times New Roman" w:hAnsi="Times New Roman" w:cs="Times New Roman"/>
          <w:sz w:val="26"/>
          <w:szCs w:val="26"/>
        </w:rPr>
        <w:t xml:space="preserve">1 947,6 </w:t>
      </w:r>
      <w:r w:rsidRPr="00D42D34">
        <w:rPr>
          <w:rFonts w:ascii="Times New Roman" w:hAnsi="Times New Roman" w:cs="Times New Roman"/>
          <w:sz w:val="26"/>
          <w:szCs w:val="26"/>
        </w:rPr>
        <w:t>тыс. рублей</w:t>
      </w:r>
      <w:r w:rsidR="00705D21">
        <w:rPr>
          <w:rFonts w:ascii="Times New Roman" w:hAnsi="Times New Roman" w:cs="Times New Roman"/>
          <w:sz w:val="26"/>
          <w:szCs w:val="26"/>
        </w:rPr>
        <w:t>.</w:t>
      </w:r>
    </w:p>
    <w:p w:rsidR="009B7234" w:rsidRDefault="009B7234"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 прогнозной потребности на вышеуказанные цели:</w:t>
      </w:r>
    </w:p>
    <w:p w:rsidR="00705D21" w:rsidRDefault="009B7234"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1520 чел. х 69,5 оклад</w:t>
      </w:r>
      <w:r w:rsidR="00051742">
        <w:rPr>
          <w:rFonts w:ascii="Times New Roman" w:hAnsi="Times New Roman" w:cs="Times New Roman"/>
          <w:sz w:val="26"/>
          <w:szCs w:val="26"/>
        </w:rPr>
        <w:t>а</w:t>
      </w:r>
      <w:r>
        <w:rPr>
          <w:rFonts w:ascii="Times New Roman" w:hAnsi="Times New Roman" w:cs="Times New Roman"/>
          <w:sz w:val="26"/>
          <w:szCs w:val="26"/>
        </w:rPr>
        <w:t xml:space="preserve"> = 105640 окладов в год на всех гражданских служащих</w:t>
      </w:r>
      <w:r w:rsidR="00705D21">
        <w:rPr>
          <w:rFonts w:ascii="Times New Roman" w:hAnsi="Times New Roman" w:cs="Times New Roman"/>
          <w:sz w:val="26"/>
          <w:szCs w:val="26"/>
        </w:rPr>
        <w:t>;</w:t>
      </w:r>
    </w:p>
    <w:p w:rsidR="00705D21" w:rsidRDefault="00705D21"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676 771,4</w:t>
      </w:r>
      <w:r w:rsidRPr="00001B17">
        <w:rPr>
          <w:rFonts w:ascii="Times New Roman" w:hAnsi="Times New Roman" w:cs="Times New Roman"/>
          <w:sz w:val="26"/>
          <w:szCs w:val="26"/>
        </w:rPr>
        <w:t xml:space="preserve"> </w:t>
      </w:r>
      <w:r>
        <w:rPr>
          <w:rFonts w:ascii="Times New Roman" w:hAnsi="Times New Roman" w:cs="Times New Roman"/>
          <w:sz w:val="26"/>
          <w:szCs w:val="26"/>
        </w:rPr>
        <w:t>тыс. рублей / 105640 окладов х 1000 = 6 406,4 рубл</w:t>
      </w:r>
      <w:r w:rsidR="00051742">
        <w:rPr>
          <w:rFonts w:ascii="Times New Roman" w:hAnsi="Times New Roman" w:cs="Times New Roman"/>
          <w:sz w:val="26"/>
          <w:szCs w:val="26"/>
        </w:rPr>
        <w:t>я</w:t>
      </w:r>
      <w:r>
        <w:rPr>
          <w:rFonts w:ascii="Times New Roman" w:hAnsi="Times New Roman" w:cs="Times New Roman"/>
          <w:sz w:val="26"/>
          <w:szCs w:val="26"/>
        </w:rPr>
        <w:t xml:space="preserve"> приходится на 1 оклад гражданского служащего;</w:t>
      </w:r>
    </w:p>
    <w:p w:rsidR="000B3BFB" w:rsidRDefault="000B3BFB"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6 406,4 рубл</w:t>
      </w:r>
      <w:r w:rsidR="00051742">
        <w:rPr>
          <w:rFonts w:ascii="Times New Roman" w:hAnsi="Times New Roman" w:cs="Times New Roman"/>
          <w:sz w:val="26"/>
          <w:szCs w:val="26"/>
        </w:rPr>
        <w:t>я</w:t>
      </w:r>
      <w:r>
        <w:rPr>
          <w:rFonts w:ascii="Times New Roman" w:hAnsi="Times New Roman" w:cs="Times New Roman"/>
          <w:sz w:val="26"/>
          <w:szCs w:val="26"/>
        </w:rPr>
        <w:t xml:space="preserve"> /</w:t>
      </w:r>
      <w:r w:rsidR="007B7B42">
        <w:rPr>
          <w:rFonts w:ascii="Times New Roman" w:hAnsi="Times New Roman" w:cs="Times New Roman"/>
          <w:sz w:val="26"/>
          <w:szCs w:val="26"/>
        </w:rPr>
        <w:t>12</w:t>
      </w:r>
      <w:r>
        <w:rPr>
          <w:rFonts w:ascii="Times New Roman" w:hAnsi="Times New Roman" w:cs="Times New Roman"/>
          <w:sz w:val="26"/>
          <w:szCs w:val="26"/>
        </w:rPr>
        <w:t xml:space="preserve"> х </w:t>
      </w:r>
      <w:r w:rsidR="007B7B42">
        <w:rPr>
          <w:rFonts w:ascii="Times New Roman" w:hAnsi="Times New Roman" w:cs="Times New Roman"/>
          <w:sz w:val="26"/>
          <w:szCs w:val="26"/>
        </w:rPr>
        <w:t>4</w:t>
      </w:r>
      <w:r>
        <w:rPr>
          <w:rFonts w:ascii="Times New Roman" w:hAnsi="Times New Roman" w:cs="Times New Roman"/>
          <w:sz w:val="26"/>
          <w:szCs w:val="26"/>
        </w:rPr>
        <w:t xml:space="preserve"> = 2 135,5 рубл</w:t>
      </w:r>
      <w:r w:rsidR="00051742">
        <w:rPr>
          <w:rFonts w:ascii="Times New Roman" w:hAnsi="Times New Roman" w:cs="Times New Roman"/>
          <w:sz w:val="26"/>
          <w:szCs w:val="26"/>
        </w:rPr>
        <w:t>я</w:t>
      </w:r>
      <w:r>
        <w:rPr>
          <w:rFonts w:ascii="Times New Roman" w:hAnsi="Times New Roman" w:cs="Times New Roman"/>
          <w:sz w:val="26"/>
          <w:szCs w:val="26"/>
        </w:rPr>
        <w:t xml:space="preserve"> приходится на 1 оклад за классный чин;</w:t>
      </w:r>
    </w:p>
    <w:p w:rsidR="00705D21" w:rsidRDefault="000B3BFB"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05D21">
        <w:rPr>
          <w:rFonts w:ascii="Times New Roman" w:hAnsi="Times New Roman" w:cs="Times New Roman"/>
          <w:sz w:val="26"/>
          <w:szCs w:val="26"/>
        </w:rPr>
        <w:t>6 406,4 рубл</w:t>
      </w:r>
      <w:r w:rsidR="00051742">
        <w:rPr>
          <w:rFonts w:ascii="Times New Roman" w:hAnsi="Times New Roman" w:cs="Times New Roman"/>
          <w:sz w:val="26"/>
          <w:szCs w:val="26"/>
        </w:rPr>
        <w:t>я</w:t>
      </w:r>
      <w:r w:rsidR="00705D21">
        <w:rPr>
          <w:rFonts w:ascii="Times New Roman" w:hAnsi="Times New Roman" w:cs="Times New Roman"/>
          <w:sz w:val="26"/>
          <w:szCs w:val="26"/>
        </w:rPr>
        <w:t xml:space="preserve"> </w:t>
      </w:r>
      <w:r>
        <w:rPr>
          <w:rFonts w:ascii="Times New Roman" w:hAnsi="Times New Roman" w:cs="Times New Roman"/>
          <w:sz w:val="26"/>
          <w:szCs w:val="26"/>
        </w:rPr>
        <w:t>+ 2 135,5 рубл</w:t>
      </w:r>
      <w:r w:rsidR="00051742">
        <w:rPr>
          <w:rFonts w:ascii="Times New Roman" w:hAnsi="Times New Roman" w:cs="Times New Roman"/>
          <w:sz w:val="26"/>
          <w:szCs w:val="26"/>
        </w:rPr>
        <w:t>я</w:t>
      </w:r>
      <w:r>
        <w:rPr>
          <w:rFonts w:ascii="Times New Roman" w:hAnsi="Times New Roman" w:cs="Times New Roman"/>
          <w:sz w:val="26"/>
          <w:szCs w:val="26"/>
        </w:rPr>
        <w:t xml:space="preserve">) </w:t>
      </w:r>
      <w:r w:rsidR="00705D21">
        <w:rPr>
          <w:rFonts w:ascii="Times New Roman" w:hAnsi="Times New Roman" w:cs="Times New Roman"/>
          <w:sz w:val="26"/>
          <w:szCs w:val="26"/>
        </w:rPr>
        <w:t xml:space="preserve">х 15% = </w:t>
      </w:r>
      <w:r>
        <w:rPr>
          <w:rFonts w:ascii="Times New Roman" w:hAnsi="Times New Roman" w:cs="Times New Roman"/>
          <w:sz w:val="26"/>
          <w:szCs w:val="26"/>
        </w:rPr>
        <w:t>8 541,9 х 15% = 1 </w:t>
      </w:r>
      <w:r w:rsidRPr="00051742">
        <w:rPr>
          <w:rFonts w:ascii="Times New Roman" w:hAnsi="Times New Roman" w:cs="Times New Roman"/>
          <w:sz w:val="26"/>
          <w:szCs w:val="26"/>
        </w:rPr>
        <w:t xml:space="preserve">281,3 </w:t>
      </w:r>
      <w:r w:rsidR="00705D21" w:rsidRPr="00051742">
        <w:rPr>
          <w:rFonts w:ascii="Times New Roman" w:hAnsi="Times New Roman" w:cs="Times New Roman"/>
          <w:sz w:val="26"/>
          <w:szCs w:val="26"/>
        </w:rPr>
        <w:t>рубл</w:t>
      </w:r>
      <w:r w:rsidR="00051742" w:rsidRPr="00051742">
        <w:rPr>
          <w:rFonts w:ascii="Times New Roman" w:hAnsi="Times New Roman" w:cs="Times New Roman"/>
          <w:sz w:val="26"/>
          <w:szCs w:val="26"/>
        </w:rPr>
        <w:t>я</w:t>
      </w:r>
      <w:r w:rsidR="00705D21">
        <w:rPr>
          <w:rFonts w:ascii="Times New Roman" w:hAnsi="Times New Roman" w:cs="Times New Roman"/>
          <w:sz w:val="26"/>
          <w:szCs w:val="26"/>
        </w:rPr>
        <w:t xml:space="preserve"> </w:t>
      </w:r>
      <w:r>
        <w:rPr>
          <w:rFonts w:ascii="Times New Roman" w:hAnsi="Times New Roman" w:cs="Times New Roman"/>
          <w:sz w:val="26"/>
          <w:szCs w:val="26"/>
        </w:rPr>
        <w:t>–</w:t>
      </w:r>
      <w:r w:rsidR="00705D21">
        <w:rPr>
          <w:rFonts w:ascii="Times New Roman" w:hAnsi="Times New Roman" w:cs="Times New Roman"/>
          <w:sz w:val="26"/>
          <w:szCs w:val="26"/>
        </w:rPr>
        <w:t xml:space="preserve"> </w:t>
      </w:r>
      <w:r w:rsidR="00705D21" w:rsidRPr="00D42D34">
        <w:rPr>
          <w:rFonts w:ascii="Times New Roman" w:hAnsi="Times New Roman" w:cs="Times New Roman"/>
          <w:sz w:val="26"/>
          <w:szCs w:val="26"/>
        </w:rPr>
        <w:t>размер</w:t>
      </w:r>
      <w:r>
        <w:rPr>
          <w:rFonts w:ascii="Times New Roman" w:hAnsi="Times New Roman" w:cs="Times New Roman"/>
          <w:sz w:val="26"/>
          <w:szCs w:val="26"/>
        </w:rPr>
        <w:t xml:space="preserve"> </w:t>
      </w:r>
      <w:r w:rsidR="00705D21" w:rsidRPr="00D42D34">
        <w:rPr>
          <w:rFonts w:ascii="Times New Roman" w:hAnsi="Times New Roman" w:cs="Times New Roman"/>
          <w:sz w:val="26"/>
          <w:szCs w:val="26"/>
        </w:rPr>
        <w:t xml:space="preserve">страховой премии, уплачиваемой за страхование жизни и здоровья </w:t>
      </w:r>
      <w:r w:rsidR="00051742">
        <w:rPr>
          <w:rFonts w:ascii="Times New Roman" w:hAnsi="Times New Roman" w:cs="Times New Roman"/>
          <w:sz w:val="26"/>
          <w:szCs w:val="26"/>
        </w:rPr>
        <w:br/>
      </w:r>
      <w:r w:rsidR="00705D21">
        <w:rPr>
          <w:rFonts w:ascii="Times New Roman" w:hAnsi="Times New Roman" w:cs="Times New Roman"/>
          <w:sz w:val="26"/>
          <w:szCs w:val="26"/>
        </w:rPr>
        <w:t xml:space="preserve">1 </w:t>
      </w:r>
      <w:r w:rsidR="00705D21" w:rsidRPr="00D42D34">
        <w:rPr>
          <w:rFonts w:ascii="Times New Roman" w:hAnsi="Times New Roman" w:cs="Times New Roman"/>
          <w:sz w:val="26"/>
          <w:szCs w:val="26"/>
        </w:rPr>
        <w:t>гражданск</w:t>
      </w:r>
      <w:r w:rsidR="00705D21">
        <w:rPr>
          <w:rFonts w:ascii="Times New Roman" w:hAnsi="Times New Roman" w:cs="Times New Roman"/>
          <w:sz w:val="26"/>
          <w:szCs w:val="26"/>
        </w:rPr>
        <w:t>ого</w:t>
      </w:r>
      <w:r w:rsidR="00705D21" w:rsidRPr="00D42D34">
        <w:rPr>
          <w:rFonts w:ascii="Times New Roman" w:hAnsi="Times New Roman" w:cs="Times New Roman"/>
          <w:sz w:val="26"/>
          <w:szCs w:val="26"/>
        </w:rPr>
        <w:t xml:space="preserve"> служащ</w:t>
      </w:r>
      <w:r w:rsidR="00705D21">
        <w:rPr>
          <w:rFonts w:ascii="Times New Roman" w:hAnsi="Times New Roman" w:cs="Times New Roman"/>
          <w:sz w:val="26"/>
          <w:szCs w:val="26"/>
        </w:rPr>
        <w:t>его;</w:t>
      </w:r>
    </w:p>
    <w:p w:rsidR="00705D21" w:rsidRDefault="009D262C" w:rsidP="002C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1 281,3 </w:t>
      </w:r>
      <w:r w:rsidR="00705D21">
        <w:rPr>
          <w:rFonts w:ascii="Times New Roman" w:hAnsi="Times New Roman" w:cs="Times New Roman"/>
          <w:sz w:val="26"/>
          <w:szCs w:val="26"/>
        </w:rPr>
        <w:t>рубл</w:t>
      </w:r>
      <w:r w:rsidR="00051742">
        <w:rPr>
          <w:rFonts w:ascii="Times New Roman" w:hAnsi="Times New Roman" w:cs="Times New Roman"/>
          <w:sz w:val="26"/>
          <w:szCs w:val="26"/>
        </w:rPr>
        <w:t>я</w:t>
      </w:r>
      <w:r w:rsidR="00705D21">
        <w:rPr>
          <w:rFonts w:ascii="Times New Roman" w:hAnsi="Times New Roman" w:cs="Times New Roman"/>
          <w:sz w:val="26"/>
          <w:szCs w:val="26"/>
        </w:rPr>
        <w:t xml:space="preserve"> х 1520 чел./ 1000 = 1</w:t>
      </w:r>
      <w:r>
        <w:rPr>
          <w:rFonts w:ascii="Times New Roman" w:hAnsi="Times New Roman" w:cs="Times New Roman"/>
          <w:sz w:val="26"/>
          <w:szCs w:val="26"/>
        </w:rPr>
        <w:t> 947,6</w:t>
      </w:r>
      <w:r w:rsidR="00705D21">
        <w:rPr>
          <w:rFonts w:ascii="Times New Roman" w:hAnsi="Times New Roman" w:cs="Times New Roman"/>
          <w:sz w:val="26"/>
          <w:szCs w:val="26"/>
        </w:rPr>
        <w:t xml:space="preserve"> тыс. рубл</w:t>
      </w:r>
      <w:r w:rsidR="00051742">
        <w:rPr>
          <w:rFonts w:ascii="Times New Roman" w:hAnsi="Times New Roman" w:cs="Times New Roman"/>
          <w:sz w:val="26"/>
          <w:szCs w:val="26"/>
        </w:rPr>
        <w:t>ей</w:t>
      </w:r>
      <w:r w:rsidR="00705D21">
        <w:rPr>
          <w:rFonts w:ascii="Times New Roman" w:hAnsi="Times New Roman" w:cs="Times New Roman"/>
          <w:sz w:val="26"/>
          <w:szCs w:val="26"/>
        </w:rPr>
        <w:t xml:space="preserve"> – ежегодная потребность </w:t>
      </w:r>
      <w:r w:rsidR="000A7BF8">
        <w:rPr>
          <w:rFonts w:ascii="Times New Roman" w:hAnsi="Times New Roman" w:cs="Times New Roman"/>
          <w:sz w:val="26"/>
          <w:szCs w:val="26"/>
        </w:rPr>
        <w:t xml:space="preserve">в </w:t>
      </w:r>
      <w:proofErr w:type="gramStart"/>
      <w:r w:rsidR="000A7BF8">
        <w:rPr>
          <w:rFonts w:ascii="Times New Roman" w:hAnsi="Times New Roman" w:cs="Times New Roman"/>
          <w:sz w:val="26"/>
          <w:szCs w:val="26"/>
        </w:rPr>
        <w:t>средствах</w:t>
      </w:r>
      <w:proofErr w:type="gramEnd"/>
      <w:r w:rsidR="000A7BF8">
        <w:rPr>
          <w:rFonts w:ascii="Times New Roman" w:hAnsi="Times New Roman" w:cs="Times New Roman"/>
          <w:sz w:val="26"/>
          <w:szCs w:val="26"/>
        </w:rPr>
        <w:t xml:space="preserve"> </w:t>
      </w:r>
      <w:r w:rsidR="00705D21">
        <w:rPr>
          <w:rFonts w:ascii="Times New Roman" w:hAnsi="Times New Roman" w:cs="Times New Roman"/>
          <w:sz w:val="26"/>
          <w:szCs w:val="26"/>
        </w:rPr>
        <w:t xml:space="preserve">на уплату </w:t>
      </w:r>
      <w:r w:rsidR="00705D21" w:rsidRPr="00D42D34">
        <w:rPr>
          <w:rFonts w:ascii="Times New Roman" w:hAnsi="Times New Roman" w:cs="Times New Roman"/>
          <w:sz w:val="26"/>
          <w:szCs w:val="26"/>
        </w:rPr>
        <w:t>страховой премии, уплачиваемой за страхование жизни и здоровья гражданск</w:t>
      </w:r>
      <w:r w:rsidR="00705D21">
        <w:rPr>
          <w:rFonts w:ascii="Times New Roman" w:hAnsi="Times New Roman" w:cs="Times New Roman"/>
          <w:sz w:val="26"/>
          <w:szCs w:val="26"/>
        </w:rPr>
        <w:t>их</w:t>
      </w:r>
      <w:r w:rsidR="00705D21" w:rsidRPr="00D42D34">
        <w:rPr>
          <w:rFonts w:ascii="Times New Roman" w:hAnsi="Times New Roman" w:cs="Times New Roman"/>
          <w:sz w:val="26"/>
          <w:szCs w:val="26"/>
        </w:rPr>
        <w:t xml:space="preserve"> служащ</w:t>
      </w:r>
      <w:r w:rsidR="00705D21">
        <w:rPr>
          <w:rFonts w:ascii="Times New Roman" w:hAnsi="Times New Roman" w:cs="Times New Roman"/>
          <w:sz w:val="26"/>
          <w:szCs w:val="26"/>
        </w:rPr>
        <w:t>их.</w:t>
      </w:r>
    </w:p>
    <w:p w:rsidR="00D42D34" w:rsidRDefault="00D42D34" w:rsidP="001F453C">
      <w:pPr>
        <w:autoSpaceDE w:val="0"/>
        <w:autoSpaceDN w:val="0"/>
        <w:adjustRightInd w:val="0"/>
        <w:spacing w:after="0" w:line="240" w:lineRule="auto"/>
        <w:ind w:firstLine="709"/>
        <w:jc w:val="both"/>
        <w:rPr>
          <w:rFonts w:ascii="Times New Roman" w:hAnsi="Times New Roman" w:cs="Times New Roman"/>
          <w:sz w:val="26"/>
          <w:szCs w:val="26"/>
        </w:rPr>
      </w:pPr>
    </w:p>
    <w:p w:rsidR="00006AFC" w:rsidRDefault="00006AFC" w:rsidP="00006AFC">
      <w:pPr>
        <w:autoSpaceDE w:val="0"/>
        <w:autoSpaceDN w:val="0"/>
        <w:adjustRightInd w:val="0"/>
        <w:spacing w:after="0" w:line="240" w:lineRule="auto"/>
        <w:ind w:firstLine="709"/>
        <w:jc w:val="both"/>
        <w:rPr>
          <w:rFonts w:ascii="Times New Roman" w:hAnsi="Times New Roman" w:cs="Times New Roman"/>
          <w:sz w:val="26"/>
          <w:szCs w:val="26"/>
        </w:rPr>
      </w:pPr>
    </w:p>
    <w:p w:rsidR="00006AFC" w:rsidRPr="00E83C8B" w:rsidRDefault="00006AFC" w:rsidP="00006AFC">
      <w:pPr>
        <w:autoSpaceDE w:val="0"/>
        <w:autoSpaceDN w:val="0"/>
        <w:adjustRightInd w:val="0"/>
        <w:spacing w:after="0" w:line="240" w:lineRule="auto"/>
        <w:ind w:firstLine="709"/>
        <w:jc w:val="both"/>
      </w:pPr>
    </w:p>
    <w:p w:rsidR="004C6EC3" w:rsidRPr="00E83C8B" w:rsidRDefault="00245FAF" w:rsidP="004C6EC3">
      <w:pPr>
        <w:pStyle w:val="ConsPlusNormal"/>
        <w:jc w:val="both"/>
      </w:pPr>
      <w:r>
        <w:t>М</w:t>
      </w:r>
      <w:r w:rsidR="004C6EC3" w:rsidRPr="00E83C8B">
        <w:t xml:space="preserve">инистр труда и социальной </w:t>
      </w:r>
    </w:p>
    <w:p w:rsidR="002814A5" w:rsidRDefault="004C6EC3" w:rsidP="00713A4C">
      <w:pPr>
        <w:pStyle w:val="ConsPlusNormal"/>
        <w:jc w:val="both"/>
      </w:pPr>
      <w:r w:rsidRPr="00E83C8B">
        <w:t>защиты Чувашской Республики</w:t>
      </w:r>
      <w:r w:rsidRPr="00E83C8B">
        <w:tab/>
      </w:r>
      <w:r w:rsidRPr="00E83C8B">
        <w:tab/>
      </w:r>
      <w:r w:rsidRPr="00E83C8B">
        <w:tab/>
      </w:r>
      <w:r w:rsidRPr="00E83C8B">
        <w:tab/>
      </w:r>
      <w:r w:rsidRPr="00E83C8B">
        <w:tab/>
      </w:r>
      <w:r w:rsidRPr="00E83C8B">
        <w:tab/>
      </w:r>
      <w:r w:rsidR="00245FAF">
        <w:t xml:space="preserve">  С.П. Димитриев</w:t>
      </w:r>
    </w:p>
    <w:sectPr w:rsidR="002814A5" w:rsidSect="007C50D6">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F1" w:rsidRDefault="00950CF1" w:rsidP="007C50D6">
      <w:pPr>
        <w:spacing w:after="0" w:line="240" w:lineRule="auto"/>
      </w:pPr>
      <w:r>
        <w:separator/>
      </w:r>
    </w:p>
  </w:endnote>
  <w:endnote w:type="continuationSeparator" w:id="0">
    <w:p w:rsidR="00950CF1" w:rsidRDefault="00950CF1" w:rsidP="007C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F1" w:rsidRDefault="00950CF1" w:rsidP="007C50D6">
      <w:pPr>
        <w:spacing w:after="0" w:line="240" w:lineRule="auto"/>
      </w:pPr>
      <w:r>
        <w:separator/>
      </w:r>
    </w:p>
  </w:footnote>
  <w:footnote w:type="continuationSeparator" w:id="0">
    <w:p w:rsidR="00950CF1" w:rsidRDefault="00950CF1" w:rsidP="007C5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9068593"/>
      <w:docPartObj>
        <w:docPartGallery w:val="Page Numbers (Top of Page)"/>
        <w:docPartUnique/>
      </w:docPartObj>
    </w:sdtPr>
    <w:sdtEndPr/>
    <w:sdtContent>
      <w:p w:rsidR="009B7234" w:rsidRPr="000A7BF8" w:rsidRDefault="009B7234">
        <w:pPr>
          <w:pStyle w:val="a5"/>
          <w:jc w:val="center"/>
          <w:rPr>
            <w:rFonts w:ascii="Times New Roman" w:hAnsi="Times New Roman" w:cs="Times New Roman"/>
            <w:sz w:val="24"/>
            <w:szCs w:val="24"/>
          </w:rPr>
        </w:pPr>
        <w:r w:rsidRPr="000A7BF8">
          <w:rPr>
            <w:rFonts w:ascii="Times New Roman" w:hAnsi="Times New Roman" w:cs="Times New Roman"/>
            <w:sz w:val="24"/>
            <w:szCs w:val="24"/>
          </w:rPr>
          <w:fldChar w:fldCharType="begin"/>
        </w:r>
        <w:r w:rsidRPr="000A7BF8">
          <w:rPr>
            <w:rFonts w:ascii="Times New Roman" w:hAnsi="Times New Roman" w:cs="Times New Roman"/>
            <w:sz w:val="24"/>
            <w:szCs w:val="24"/>
          </w:rPr>
          <w:instrText>PAGE   \* MERGEFORMAT</w:instrText>
        </w:r>
        <w:r w:rsidRPr="000A7BF8">
          <w:rPr>
            <w:rFonts w:ascii="Times New Roman" w:hAnsi="Times New Roman" w:cs="Times New Roman"/>
            <w:sz w:val="24"/>
            <w:szCs w:val="24"/>
          </w:rPr>
          <w:fldChar w:fldCharType="separate"/>
        </w:r>
        <w:r w:rsidR="000A7BF8">
          <w:rPr>
            <w:rFonts w:ascii="Times New Roman" w:hAnsi="Times New Roman" w:cs="Times New Roman"/>
            <w:noProof/>
            <w:sz w:val="24"/>
            <w:szCs w:val="24"/>
          </w:rPr>
          <w:t>2</w:t>
        </w:r>
        <w:r w:rsidRPr="000A7BF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3"/>
    <w:rsid w:val="00001B17"/>
    <w:rsid w:val="00006AFC"/>
    <w:rsid w:val="00010084"/>
    <w:rsid w:val="000251A8"/>
    <w:rsid w:val="00051742"/>
    <w:rsid w:val="000A7BF8"/>
    <w:rsid w:val="000B3BFB"/>
    <w:rsid w:val="000B3C64"/>
    <w:rsid w:val="00132617"/>
    <w:rsid w:val="001B3B45"/>
    <w:rsid w:val="001C1FED"/>
    <w:rsid w:val="001D3CF3"/>
    <w:rsid w:val="001F453C"/>
    <w:rsid w:val="00240CFA"/>
    <w:rsid w:val="00245FAF"/>
    <w:rsid w:val="002814A5"/>
    <w:rsid w:val="002C236E"/>
    <w:rsid w:val="0035219D"/>
    <w:rsid w:val="00376BF9"/>
    <w:rsid w:val="003B66AF"/>
    <w:rsid w:val="003E6BDA"/>
    <w:rsid w:val="004409FB"/>
    <w:rsid w:val="004B66F1"/>
    <w:rsid w:val="004C6EC3"/>
    <w:rsid w:val="00557985"/>
    <w:rsid w:val="005E4E5A"/>
    <w:rsid w:val="005F20AB"/>
    <w:rsid w:val="00625886"/>
    <w:rsid w:val="00634632"/>
    <w:rsid w:val="006679E3"/>
    <w:rsid w:val="00704C81"/>
    <w:rsid w:val="00705D21"/>
    <w:rsid w:val="00713A4C"/>
    <w:rsid w:val="0075687A"/>
    <w:rsid w:val="007646F7"/>
    <w:rsid w:val="00787984"/>
    <w:rsid w:val="007B7B42"/>
    <w:rsid w:val="007C50D6"/>
    <w:rsid w:val="008A50AB"/>
    <w:rsid w:val="00950CF1"/>
    <w:rsid w:val="009546CF"/>
    <w:rsid w:val="00954A20"/>
    <w:rsid w:val="00984F87"/>
    <w:rsid w:val="009B7234"/>
    <w:rsid w:val="009D262C"/>
    <w:rsid w:val="00A816A7"/>
    <w:rsid w:val="00A85858"/>
    <w:rsid w:val="00AB3621"/>
    <w:rsid w:val="00B02342"/>
    <w:rsid w:val="00B568A6"/>
    <w:rsid w:val="00C02BEF"/>
    <w:rsid w:val="00C05F3A"/>
    <w:rsid w:val="00C1168F"/>
    <w:rsid w:val="00C20589"/>
    <w:rsid w:val="00C327FB"/>
    <w:rsid w:val="00C93A0E"/>
    <w:rsid w:val="00CA065F"/>
    <w:rsid w:val="00CB666D"/>
    <w:rsid w:val="00CC2A7E"/>
    <w:rsid w:val="00CF0C64"/>
    <w:rsid w:val="00D42D34"/>
    <w:rsid w:val="00D9641B"/>
    <w:rsid w:val="00DB6FF8"/>
    <w:rsid w:val="00DC069F"/>
    <w:rsid w:val="00DD573D"/>
    <w:rsid w:val="00E83C8B"/>
    <w:rsid w:val="00EA4006"/>
    <w:rsid w:val="00EB2E6F"/>
    <w:rsid w:val="00F20665"/>
    <w:rsid w:val="00F412C8"/>
    <w:rsid w:val="00F70A82"/>
    <w:rsid w:val="00F821EC"/>
    <w:rsid w:val="00FE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EC3"/>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C93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A0E"/>
    <w:rPr>
      <w:rFonts w:ascii="Tahoma" w:hAnsi="Tahoma" w:cs="Tahoma"/>
      <w:sz w:val="16"/>
      <w:szCs w:val="16"/>
    </w:rPr>
  </w:style>
  <w:style w:type="paragraph" w:customStyle="1" w:styleId="ConsPlusTitle">
    <w:name w:val="ConsPlusTitle"/>
    <w:rsid w:val="00D42D34"/>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7C5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0D6"/>
  </w:style>
  <w:style w:type="paragraph" w:styleId="a7">
    <w:name w:val="footer"/>
    <w:basedOn w:val="a"/>
    <w:link w:val="a8"/>
    <w:uiPriority w:val="99"/>
    <w:unhideWhenUsed/>
    <w:rsid w:val="007C5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EC3"/>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C93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A0E"/>
    <w:rPr>
      <w:rFonts w:ascii="Tahoma" w:hAnsi="Tahoma" w:cs="Tahoma"/>
      <w:sz w:val="16"/>
      <w:szCs w:val="16"/>
    </w:rPr>
  </w:style>
  <w:style w:type="paragraph" w:customStyle="1" w:styleId="ConsPlusTitle">
    <w:name w:val="ConsPlusTitle"/>
    <w:rsid w:val="00D42D34"/>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7C5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0D6"/>
  </w:style>
  <w:style w:type="paragraph" w:styleId="a7">
    <w:name w:val="footer"/>
    <w:basedOn w:val="a"/>
    <w:link w:val="a8"/>
    <w:uiPriority w:val="99"/>
    <w:unhideWhenUsed/>
    <w:rsid w:val="007C5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F2D8916E9F09E8E9160AE0313EAF0D48042DECDAA4B60640AFAE4808263187DA9E539057691C2E2mAU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начальника отдела</dc:creator>
  <cp:lastModifiedBy>АГЧР Пирусова Татьяна Валерьевна</cp:lastModifiedBy>
  <cp:revision>4</cp:revision>
  <cp:lastPrinted>2019-09-02T12:02:00Z</cp:lastPrinted>
  <dcterms:created xsi:type="dcterms:W3CDTF">2019-08-28T06:13:00Z</dcterms:created>
  <dcterms:modified xsi:type="dcterms:W3CDTF">2019-09-02T12:02:00Z</dcterms:modified>
</cp:coreProperties>
</file>