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0CA8">
        <w:tc>
          <w:tcPr>
            <w:tcW w:w="4677" w:type="dxa"/>
            <w:tcBorders>
              <w:top w:val="nil"/>
              <w:left w:val="nil"/>
              <w:bottom w:val="nil"/>
              <w:right w:val="nil"/>
            </w:tcBorders>
          </w:tcPr>
          <w:p w:rsidR="00230CA8" w:rsidRDefault="00230CA8">
            <w:pPr>
              <w:pStyle w:val="ConsPlusNormal"/>
            </w:pPr>
          </w:p>
        </w:tc>
        <w:tc>
          <w:tcPr>
            <w:tcW w:w="4677" w:type="dxa"/>
            <w:tcBorders>
              <w:top w:val="nil"/>
              <w:left w:val="nil"/>
              <w:bottom w:val="nil"/>
              <w:right w:val="nil"/>
            </w:tcBorders>
          </w:tcPr>
          <w:p w:rsidR="00230CA8" w:rsidRDefault="00230CA8">
            <w:pPr>
              <w:pStyle w:val="ConsPlusNormal"/>
              <w:jc w:val="right"/>
            </w:pPr>
            <w:r>
              <w:t xml:space="preserve">Извлечение </w:t>
            </w:r>
          </w:p>
        </w:tc>
      </w:tr>
      <w:tr w:rsidR="00230CA8">
        <w:tc>
          <w:tcPr>
            <w:tcW w:w="4677" w:type="dxa"/>
            <w:tcBorders>
              <w:top w:val="nil"/>
              <w:left w:val="nil"/>
              <w:bottom w:val="nil"/>
              <w:right w:val="nil"/>
            </w:tcBorders>
          </w:tcPr>
          <w:p w:rsidR="00230CA8" w:rsidRDefault="00230CA8">
            <w:pPr>
              <w:pStyle w:val="ConsPlusNormal"/>
            </w:pPr>
            <w:r>
              <w:t>23 июля 2001 года</w:t>
            </w:r>
          </w:p>
        </w:tc>
        <w:tc>
          <w:tcPr>
            <w:tcW w:w="4677" w:type="dxa"/>
            <w:tcBorders>
              <w:top w:val="nil"/>
              <w:left w:val="nil"/>
              <w:bottom w:val="nil"/>
              <w:right w:val="nil"/>
            </w:tcBorders>
          </w:tcPr>
          <w:p w:rsidR="00230CA8" w:rsidRDefault="00230CA8">
            <w:pPr>
              <w:pStyle w:val="ConsPlusNormal"/>
              <w:jc w:val="right"/>
            </w:pPr>
            <w:r>
              <w:t>N 37</w:t>
            </w:r>
          </w:p>
        </w:tc>
      </w:tr>
    </w:tbl>
    <w:p w:rsidR="00230CA8" w:rsidRDefault="00230CA8">
      <w:pPr>
        <w:pStyle w:val="ConsPlusNormal"/>
        <w:pBdr>
          <w:top w:val="single" w:sz="6" w:space="0" w:color="auto"/>
        </w:pBdr>
        <w:spacing w:before="100" w:after="100"/>
        <w:jc w:val="both"/>
        <w:rPr>
          <w:sz w:val="2"/>
          <w:szCs w:val="2"/>
        </w:rPr>
      </w:pPr>
    </w:p>
    <w:p w:rsidR="00230CA8" w:rsidRDefault="00230CA8">
      <w:pPr>
        <w:pStyle w:val="ConsPlusNormal"/>
        <w:jc w:val="both"/>
        <w:outlineLvl w:val="0"/>
      </w:pPr>
    </w:p>
    <w:p w:rsidR="00230CA8" w:rsidRDefault="00230CA8">
      <w:pPr>
        <w:pStyle w:val="ConsPlusTitle"/>
        <w:jc w:val="center"/>
      </w:pPr>
      <w:r>
        <w:t>ЗАКОН</w:t>
      </w:r>
    </w:p>
    <w:p w:rsidR="00230CA8" w:rsidRDefault="00230CA8">
      <w:pPr>
        <w:pStyle w:val="ConsPlusTitle"/>
        <w:jc w:val="center"/>
      </w:pPr>
    </w:p>
    <w:p w:rsidR="00230CA8" w:rsidRDefault="00230CA8">
      <w:pPr>
        <w:pStyle w:val="ConsPlusTitle"/>
        <w:jc w:val="center"/>
      </w:pPr>
      <w:r>
        <w:t>ЧУВАШСКОЙ РЕСПУБЛИКИ</w:t>
      </w:r>
    </w:p>
    <w:p w:rsidR="00230CA8" w:rsidRDefault="00230CA8">
      <w:pPr>
        <w:pStyle w:val="ConsPlusTitle"/>
        <w:jc w:val="center"/>
      </w:pPr>
    </w:p>
    <w:p w:rsidR="00230CA8" w:rsidRDefault="00230CA8">
      <w:pPr>
        <w:pStyle w:val="ConsPlusTitle"/>
        <w:jc w:val="center"/>
      </w:pPr>
      <w:r>
        <w:t>О ГОСУДАРСТВЕННОМ СОВЕТЕ ЧУВАШСКОЙ РЕСПУБЛИКИ</w:t>
      </w:r>
    </w:p>
    <w:p w:rsidR="00230CA8" w:rsidRDefault="00230CA8">
      <w:pPr>
        <w:pStyle w:val="ConsPlusNormal"/>
        <w:jc w:val="both"/>
      </w:pPr>
    </w:p>
    <w:p w:rsidR="00230CA8" w:rsidRDefault="00230CA8">
      <w:pPr>
        <w:pStyle w:val="ConsPlusNormal"/>
        <w:jc w:val="right"/>
      </w:pPr>
      <w:proofErr w:type="gramStart"/>
      <w:r>
        <w:t>Принят</w:t>
      </w:r>
      <w:proofErr w:type="gramEnd"/>
    </w:p>
    <w:p w:rsidR="00230CA8" w:rsidRDefault="00230CA8">
      <w:pPr>
        <w:pStyle w:val="ConsPlusNormal"/>
        <w:jc w:val="right"/>
      </w:pPr>
      <w:r>
        <w:t>Государственным Советом</w:t>
      </w:r>
    </w:p>
    <w:p w:rsidR="00230CA8" w:rsidRDefault="00230CA8">
      <w:pPr>
        <w:pStyle w:val="ConsPlusNormal"/>
        <w:jc w:val="right"/>
      </w:pPr>
      <w:r>
        <w:t>Чувашской Республики</w:t>
      </w:r>
    </w:p>
    <w:p w:rsidR="00230CA8" w:rsidRDefault="00230CA8">
      <w:pPr>
        <w:pStyle w:val="ConsPlusNormal"/>
        <w:jc w:val="right"/>
      </w:pPr>
      <w:r>
        <w:t>12 июля 2001 года</w:t>
      </w:r>
    </w:p>
    <w:p w:rsidR="00230CA8" w:rsidRDefault="00230CA8">
      <w:pPr>
        <w:pStyle w:val="ConsPlusTitle"/>
        <w:spacing w:before="220"/>
        <w:jc w:val="center"/>
        <w:outlineLvl w:val="0"/>
      </w:pPr>
      <w:r>
        <w:t>Глава II. СТРУКТУРА И ОРГАНИЗАЦИОННЫЕ ОСНОВЫ</w:t>
      </w:r>
    </w:p>
    <w:p w:rsidR="00230CA8" w:rsidRDefault="00230CA8">
      <w:pPr>
        <w:pStyle w:val="ConsPlusTitle"/>
        <w:jc w:val="center"/>
      </w:pPr>
      <w:r>
        <w:t>ДЕЯТЕЛЬНОСТИ ГОСУДАРСТВЕННОГО СОВЕТА</w:t>
      </w:r>
    </w:p>
    <w:p w:rsidR="00230CA8" w:rsidRDefault="007A7D82">
      <w:pPr>
        <w:pStyle w:val="ConsPlusNormal"/>
      </w:pPr>
      <w:r>
        <w:t>…</w:t>
      </w:r>
    </w:p>
    <w:p w:rsidR="00230CA8" w:rsidRDefault="00230CA8">
      <w:pPr>
        <w:pStyle w:val="ConsPlusTitle"/>
        <w:spacing w:before="220"/>
        <w:ind w:firstLine="540"/>
        <w:jc w:val="both"/>
        <w:outlineLvl w:val="1"/>
      </w:pPr>
      <w:r>
        <w:t>Статья 10. Президиум Государственного Совета</w:t>
      </w:r>
    </w:p>
    <w:p w:rsidR="00230CA8" w:rsidRDefault="00230CA8">
      <w:pPr>
        <w:pStyle w:val="ConsPlusNormal"/>
        <w:spacing w:before="220"/>
        <w:ind w:firstLine="540"/>
        <w:jc w:val="both"/>
      </w:pPr>
      <w:r>
        <w:t xml:space="preserve">3. Порядок деятельности Президиума Государственного Совета определяется </w:t>
      </w:r>
      <w:hyperlink r:id="rId7" w:history="1">
        <w:r>
          <w:rPr>
            <w:color w:val="0000FF"/>
          </w:rPr>
          <w:t>Положением</w:t>
        </w:r>
      </w:hyperlink>
      <w:r>
        <w:t xml:space="preserve"> о Президиуме Государственного Совета и </w:t>
      </w:r>
      <w:hyperlink r:id="rId8" w:history="1">
        <w:r>
          <w:rPr>
            <w:color w:val="0000FF"/>
          </w:rPr>
          <w:t>Регламентом</w:t>
        </w:r>
      </w:hyperlink>
      <w:r>
        <w:t xml:space="preserve"> Государственного Совета.</w:t>
      </w:r>
    </w:p>
    <w:p w:rsidR="00230CA8" w:rsidRDefault="00230CA8">
      <w:pPr>
        <w:pStyle w:val="ConsPlusNormal"/>
        <w:jc w:val="both"/>
      </w:pPr>
      <w:r>
        <w:t xml:space="preserve">(в ред. </w:t>
      </w:r>
      <w:hyperlink r:id="rId9" w:history="1">
        <w:r>
          <w:rPr>
            <w:color w:val="0000FF"/>
          </w:rPr>
          <w:t>Закона</w:t>
        </w:r>
      </w:hyperlink>
      <w:r>
        <w:t xml:space="preserve"> ЧР от 19.11.2010 N 59)</w:t>
      </w:r>
    </w:p>
    <w:p w:rsidR="00230CA8" w:rsidRDefault="00230CA8">
      <w:pPr>
        <w:pStyle w:val="ConsPlusNormal"/>
        <w:spacing w:before="220"/>
        <w:ind w:firstLine="540"/>
        <w:jc w:val="both"/>
      </w:pPr>
      <w:r>
        <w:t>Президиум Государственного Совета:</w:t>
      </w:r>
    </w:p>
    <w:p w:rsidR="00230CA8" w:rsidRDefault="00230CA8">
      <w:pPr>
        <w:pStyle w:val="ConsPlusNormal"/>
        <w:spacing w:before="220"/>
        <w:ind w:firstLine="540"/>
        <w:jc w:val="both"/>
      </w:pPr>
      <w:r>
        <w:t>1) формирует проект примерной программы законопроектной работы Государственного Совета;</w:t>
      </w:r>
    </w:p>
    <w:p w:rsidR="00230CA8" w:rsidRDefault="00230CA8">
      <w:pPr>
        <w:pStyle w:val="ConsPlusNormal"/>
        <w:jc w:val="both"/>
      </w:pPr>
      <w:r>
        <w:t xml:space="preserve">(в ред. </w:t>
      </w:r>
      <w:hyperlink r:id="rId10" w:history="1">
        <w:r>
          <w:rPr>
            <w:color w:val="0000FF"/>
          </w:rPr>
          <w:t>Закона</w:t>
        </w:r>
      </w:hyperlink>
      <w:r>
        <w:t xml:space="preserve"> ЧР от 30.07.2013 N 52)</w:t>
      </w:r>
    </w:p>
    <w:p w:rsidR="00230CA8" w:rsidRDefault="00230CA8">
      <w:pPr>
        <w:pStyle w:val="ConsPlusNormal"/>
        <w:spacing w:before="220"/>
        <w:ind w:firstLine="540"/>
        <w:jc w:val="both"/>
      </w:pPr>
      <w:r>
        <w:t>2) формирует проект повестки дня сессии Государственного Совета;</w:t>
      </w:r>
    </w:p>
    <w:p w:rsidR="00230CA8" w:rsidRDefault="00230CA8">
      <w:pPr>
        <w:pStyle w:val="ConsPlusNormal"/>
        <w:jc w:val="both"/>
      </w:pPr>
      <w:r>
        <w:t>(</w:t>
      </w:r>
      <w:proofErr w:type="spellStart"/>
      <w:r>
        <w:t>пп</w:t>
      </w:r>
      <w:proofErr w:type="spellEnd"/>
      <w:r>
        <w:t xml:space="preserve">. 2 в ред. </w:t>
      </w:r>
      <w:hyperlink r:id="rId11" w:history="1">
        <w:r>
          <w:rPr>
            <w:color w:val="0000FF"/>
          </w:rPr>
          <w:t>Закона</w:t>
        </w:r>
      </w:hyperlink>
      <w:r>
        <w:t xml:space="preserve"> ЧР от 30.07.2013 N 52)</w:t>
      </w:r>
    </w:p>
    <w:p w:rsidR="00230CA8" w:rsidRDefault="00230CA8">
      <w:pPr>
        <w:pStyle w:val="ConsPlusNormal"/>
        <w:spacing w:before="220"/>
        <w:ind w:firstLine="540"/>
        <w:jc w:val="both"/>
      </w:pPr>
      <w:r>
        <w:t>3) обеспечивает подготовку и представление Государственному Совету документов и материалов, поступивших в период между сессиями;</w:t>
      </w:r>
    </w:p>
    <w:p w:rsidR="00230CA8" w:rsidRDefault="00230CA8">
      <w:pPr>
        <w:pStyle w:val="ConsPlusNormal"/>
        <w:spacing w:before="220"/>
        <w:ind w:firstLine="540"/>
        <w:jc w:val="both"/>
      </w:pPr>
      <w:r>
        <w:t>4) принимает необходимые меры по организации согласованной совместной работы комитетов Государственного Совета;</w:t>
      </w:r>
    </w:p>
    <w:p w:rsidR="00230CA8" w:rsidRDefault="00230CA8">
      <w:pPr>
        <w:pStyle w:val="ConsPlusNormal"/>
        <w:spacing w:before="220"/>
        <w:ind w:firstLine="540"/>
        <w:jc w:val="both"/>
      </w:pPr>
      <w:r>
        <w:t>5) в период между сессиями координирует работу по подготовке комитетами вопросов для рассмотрения Государственным Советом;</w:t>
      </w:r>
    </w:p>
    <w:p w:rsidR="00230CA8" w:rsidRDefault="00230CA8">
      <w:pPr>
        <w:pStyle w:val="ConsPlusNormal"/>
        <w:spacing w:before="220"/>
        <w:ind w:firstLine="540"/>
        <w:jc w:val="both"/>
      </w:pPr>
      <w:r>
        <w:t>6) рассматривает вопрос о награждении Почетной грамотой Государственного Совета и об объявлении Благодарности Государственного Совета;</w:t>
      </w:r>
    </w:p>
    <w:p w:rsidR="00230CA8" w:rsidRDefault="00230CA8">
      <w:pPr>
        <w:pStyle w:val="ConsPlusNormal"/>
        <w:jc w:val="both"/>
      </w:pPr>
      <w:r>
        <w:t xml:space="preserve">(в ред. Законов ЧР от 19.11.2010 </w:t>
      </w:r>
      <w:hyperlink r:id="rId12" w:history="1">
        <w:r>
          <w:rPr>
            <w:color w:val="0000FF"/>
          </w:rPr>
          <w:t>N 59</w:t>
        </w:r>
      </w:hyperlink>
      <w:r>
        <w:t xml:space="preserve">, от 30.07.2013 </w:t>
      </w:r>
      <w:hyperlink r:id="rId13" w:history="1">
        <w:r>
          <w:rPr>
            <w:color w:val="0000FF"/>
          </w:rPr>
          <w:t>N 52</w:t>
        </w:r>
      </w:hyperlink>
      <w:r>
        <w:t>)</w:t>
      </w:r>
    </w:p>
    <w:p w:rsidR="00230CA8" w:rsidRDefault="00230CA8">
      <w:pPr>
        <w:pStyle w:val="ConsPlusNormal"/>
        <w:spacing w:before="220"/>
        <w:ind w:firstLine="540"/>
        <w:jc w:val="both"/>
      </w:pPr>
      <w:r>
        <w:t>7) рассматривает смету расходов на содержание Государственного Совета после ее предварительного рассмотрения на заседании профильного комитета Государственного Совета;</w:t>
      </w:r>
    </w:p>
    <w:p w:rsidR="00230CA8" w:rsidRDefault="00230CA8">
      <w:pPr>
        <w:pStyle w:val="ConsPlusNormal"/>
        <w:jc w:val="both"/>
      </w:pPr>
      <w:r>
        <w:t xml:space="preserve">(в ред. </w:t>
      </w:r>
      <w:hyperlink r:id="rId14" w:history="1">
        <w:r>
          <w:rPr>
            <w:color w:val="0000FF"/>
          </w:rPr>
          <w:t>Закона</w:t>
        </w:r>
      </w:hyperlink>
      <w:r>
        <w:t xml:space="preserve"> ЧР от 30.07.2013 N 52)</w:t>
      </w:r>
    </w:p>
    <w:p w:rsidR="00230CA8" w:rsidRDefault="00230CA8">
      <w:pPr>
        <w:pStyle w:val="ConsPlusNormal"/>
        <w:spacing w:before="220"/>
        <w:ind w:firstLine="540"/>
        <w:jc w:val="both"/>
      </w:pPr>
      <w:r>
        <w:t xml:space="preserve">7.1) принимает правовые акты в </w:t>
      </w:r>
      <w:proofErr w:type="gramStart"/>
      <w:r>
        <w:t>случаях</w:t>
      </w:r>
      <w:proofErr w:type="gramEnd"/>
      <w:r>
        <w:t>, установленных законами Чувашской Республики;</w:t>
      </w:r>
    </w:p>
    <w:p w:rsidR="00230CA8" w:rsidRDefault="00230CA8">
      <w:pPr>
        <w:pStyle w:val="ConsPlusNormal"/>
        <w:jc w:val="both"/>
      </w:pPr>
      <w:r>
        <w:t>(</w:t>
      </w:r>
      <w:proofErr w:type="spellStart"/>
      <w:r>
        <w:t>пп</w:t>
      </w:r>
      <w:proofErr w:type="spellEnd"/>
      <w:r>
        <w:t xml:space="preserve">. 7.1 </w:t>
      </w:r>
      <w:proofErr w:type="gramStart"/>
      <w:r>
        <w:t>введен</w:t>
      </w:r>
      <w:proofErr w:type="gramEnd"/>
      <w:r>
        <w:t xml:space="preserve"> </w:t>
      </w:r>
      <w:hyperlink r:id="rId15" w:history="1">
        <w:r>
          <w:rPr>
            <w:color w:val="0000FF"/>
          </w:rPr>
          <w:t>Законом</w:t>
        </w:r>
      </w:hyperlink>
      <w:r>
        <w:t xml:space="preserve"> ЧР от 06.03.2013 N 6)</w:t>
      </w:r>
    </w:p>
    <w:p w:rsidR="00230CA8" w:rsidRDefault="00230CA8">
      <w:pPr>
        <w:pStyle w:val="ConsPlusNormal"/>
        <w:spacing w:before="220"/>
        <w:ind w:firstLine="540"/>
        <w:jc w:val="both"/>
      </w:pPr>
      <w:r>
        <w:t xml:space="preserve">7.2) утверждает порядок выплаты премий лицам, замещающим государственные должности Чувашской Республики, назначение которых осуществляет Государственный Совет Чувашской </w:t>
      </w:r>
      <w:r>
        <w:lastRenderedPageBreak/>
        <w:t>Республики;</w:t>
      </w:r>
    </w:p>
    <w:p w:rsidR="00230CA8" w:rsidRDefault="00230CA8">
      <w:pPr>
        <w:pStyle w:val="ConsPlusNormal"/>
        <w:jc w:val="both"/>
      </w:pPr>
      <w:r>
        <w:t>(</w:t>
      </w:r>
      <w:proofErr w:type="spellStart"/>
      <w:r>
        <w:t>пп</w:t>
      </w:r>
      <w:proofErr w:type="spellEnd"/>
      <w:r>
        <w:t xml:space="preserve">. 7.2 </w:t>
      </w:r>
      <w:proofErr w:type="gramStart"/>
      <w:r>
        <w:t>введен</w:t>
      </w:r>
      <w:proofErr w:type="gramEnd"/>
      <w:r>
        <w:t xml:space="preserve"> </w:t>
      </w:r>
      <w:hyperlink r:id="rId16" w:history="1">
        <w:r>
          <w:rPr>
            <w:color w:val="0000FF"/>
          </w:rPr>
          <w:t>Законом</w:t>
        </w:r>
      </w:hyperlink>
      <w:r>
        <w:t xml:space="preserve"> ЧР от 29.08.2017 N 49)</w:t>
      </w:r>
    </w:p>
    <w:p w:rsidR="00230CA8" w:rsidRDefault="00230CA8">
      <w:pPr>
        <w:pStyle w:val="ConsPlusNormal"/>
        <w:spacing w:before="220"/>
        <w:ind w:firstLine="540"/>
        <w:jc w:val="both"/>
      </w:pPr>
      <w:r>
        <w:t xml:space="preserve">8) разрешает иные вопросы организации деятельности Государственного Совета в соответствии с </w:t>
      </w:r>
      <w:hyperlink r:id="rId17" w:history="1">
        <w:r>
          <w:rPr>
            <w:color w:val="0000FF"/>
          </w:rPr>
          <w:t>Положением</w:t>
        </w:r>
      </w:hyperlink>
      <w:r>
        <w:t xml:space="preserve"> о Президиуме Государственного Совета и </w:t>
      </w:r>
      <w:hyperlink r:id="rId18" w:history="1">
        <w:r>
          <w:rPr>
            <w:color w:val="0000FF"/>
          </w:rPr>
          <w:t>Регламентом</w:t>
        </w:r>
      </w:hyperlink>
      <w:r>
        <w:t xml:space="preserve"> Государственного Совета.</w:t>
      </w:r>
    </w:p>
    <w:p w:rsidR="00230CA8" w:rsidRDefault="00230CA8">
      <w:pPr>
        <w:pStyle w:val="ConsPlusNormal"/>
        <w:jc w:val="both"/>
      </w:pPr>
      <w:r>
        <w:t>(</w:t>
      </w:r>
      <w:proofErr w:type="spellStart"/>
      <w:r>
        <w:t>пп</w:t>
      </w:r>
      <w:proofErr w:type="spellEnd"/>
      <w:r>
        <w:t xml:space="preserve">. 8 </w:t>
      </w:r>
      <w:proofErr w:type="gramStart"/>
      <w:r>
        <w:t>введен</w:t>
      </w:r>
      <w:proofErr w:type="gramEnd"/>
      <w:r>
        <w:t xml:space="preserve"> </w:t>
      </w:r>
      <w:hyperlink r:id="rId19" w:history="1">
        <w:r>
          <w:rPr>
            <w:color w:val="0000FF"/>
          </w:rPr>
          <w:t>Законом</w:t>
        </w:r>
      </w:hyperlink>
      <w:r>
        <w:t xml:space="preserve"> ЧР от 19.11.2010 N 59)</w:t>
      </w:r>
    </w:p>
    <w:p w:rsidR="00230CA8" w:rsidRDefault="007A7D82">
      <w:pPr>
        <w:pStyle w:val="ConsPlusNormal"/>
      </w:pPr>
      <w:r>
        <w:t>…</w:t>
      </w:r>
    </w:p>
    <w:p w:rsidR="00230CA8" w:rsidRDefault="00230CA8">
      <w:pPr>
        <w:pStyle w:val="ConsPlusNormal"/>
        <w:jc w:val="both"/>
      </w:pPr>
    </w:p>
    <w:p w:rsidR="00230CA8" w:rsidRDefault="00230CA8">
      <w:pPr>
        <w:pStyle w:val="ConsPlusTitle"/>
        <w:ind w:firstLine="540"/>
        <w:jc w:val="both"/>
        <w:outlineLvl w:val="1"/>
      </w:pPr>
      <w:r>
        <w:t>Статья 12. Обеспечение материально-финансовых условий для депутата Государственного Совета, осуществляющего свою деятельность на профессиональной постоянной основе</w:t>
      </w:r>
    </w:p>
    <w:p w:rsidR="00230CA8" w:rsidRDefault="00230CA8">
      <w:pPr>
        <w:pStyle w:val="ConsPlusNormal"/>
        <w:jc w:val="both"/>
      </w:pPr>
      <w:r>
        <w:t xml:space="preserve">(в ред. </w:t>
      </w:r>
      <w:hyperlink r:id="rId20" w:history="1">
        <w:r>
          <w:rPr>
            <w:color w:val="0000FF"/>
          </w:rPr>
          <w:t>Закона</w:t>
        </w:r>
      </w:hyperlink>
      <w:r>
        <w:t xml:space="preserve"> ЧР от 31.10.2016 N 78)</w:t>
      </w:r>
    </w:p>
    <w:p w:rsidR="00230CA8" w:rsidRDefault="00230CA8">
      <w:pPr>
        <w:pStyle w:val="ConsPlusNormal"/>
        <w:jc w:val="both"/>
      </w:pPr>
    </w:p>
    <w:p w:rsidR="00230CA8" w:rsidRDefault="00230CA8">
      <w:pPr>
        <w:pStyle w:val="ConsPlusNormal"/>
        <w:ind w:firstLine="540"/>
        <w:jc w:val="both"/>
      </w:pPr>
      <w:r>
        <w:t xml:space="preserve">1. </w:t>
      </w:r>
      <w:proofErr w:type="gramStart"/>
      <w:r>
        <w:t>Депутату, осуществляющему свою деятельность в Государственном Совете на профессиональной постоянной основе, устанавливается денежное содержание в зависимости от занимаемой должности, которое состоит из денежного вознаграждения и ежемесячного денежного поощрения и выплачивается за счет средств республиканского бюджета Чувашской Республики.</w:t>
      </w:r>
      <w:proofErr w:type="gramEnd"/>
    </w:p>
    <w:p w:rsidR="00230CA8" w:rsidRDefault="00230CA8">
      <w:pPr>
        <w:pStyle w:val="ConsPlusNormal"/>
        <w:jc w:val="both"/>
      </w:pPr>
      <w:r>
        <w:t xml:space="preserve">(п. 1 в ред. </w:t>
      </w:r>
      <w:hyperlink r:id="rId21" w:history="1">
        <w:r>
          <w:rPr>
            <w:color w:val="0000FF"/>
          </w:rPr>
          <w:t>Закона</w:t>
        </w:r>
      </w:hyperlink>
      <w:r>
        <w:t xml:space="preserve"> ЧР от 20.03.2012 N 11)</w:t>
      </w:r>
    </w:p>
    <w:p w:rsidR="00230CA8" w:rsidRDefault="00230CA8">
      <w:pPr>
        <w:pStyle w:val="ConsPlusNormal"/>
        <w:spacing w:before="220"/>
        <w:ind w:firstLine="540"/>
        <w:jc w:val="both"/>
      </w:pPr>
      <w:r>
        <w:t xml:space="preserve">2. Утратил силу. - </w:t>
      </w:r>
      <w:hyperlink r:id="rId22" w:history="1">
        <w:r>
          <w:rPr>
            <w:color w:val="0000FF"/>
          </w:rPr>
          <w:t>Закон</w:t>
        </w:r>
      </w:hyperlink>
      <w:r>
        <w:t xml:space="preserve"> ЧР от 19.11.2010 N 59.</w:t>
      </w:r>
    </w:p>
    <w:p w:rsidR="00230CA8" w:rsidRDefault="00230CA8">
      <w:pPr>
        <w:pStyle w:val="ConsPlusNormal"/>
        <w:spacing w:before="220"/>
        <w:ind w:firstLine="540"/>
        <w:jc w:val="both"/>
      </w:pPr>
      <w:r>
        <w:t xml:space="preserve">3. Утратил силу. - </w:t>
      </w:r>
      <w:hyperlink r:id="rId23" w:history="1">
        <w:r>
          <w:rPr>
            <w:color w:val="0000FF"/>
          </w:rPr>
          <w:t>Закон</w:t>
        </w:r>
      </w:hyperlink>
      <w:r>
        <w:t xml:space="preserve"> ЧР от 20.03.2012 N 11.</w:t>
      </w:r>
    </w:p>
    <w:p w:rsidR="00230CA8" w:rsidRDefault="007A7D82">
      <w:pPr>
        <w:pStyle w:val="ConsPlusNormal"/>
      </w:pPr>
      <w:r>
        <w:t>…</w:t>
      </w:r>
    </w:p>
    <w:p w:rsidR="00230CA8" w:rsidRDefault="00230CA8">
      <w:pPr>
        <w:pStyle w:val="ConsPlusTitle"/>
        <w:spacing w:before="220"/>
        <w:jc w:val="center"/>
        <w:outlineLvl w:val="0"/>
      </w:pPr>
      <w:r>
        <w:t>Глава III. КОМИТЕТЫ ГОСУДАРСТВЕННОГО СОВЕТА</w:t>
      </w:r>
    </w:p>
    <w:p w:rsidR="00230CA8" w:rsidRDefault="007A7D82">
      <w:pPr>
        <w:pStyle w:val="ConsPlusNormal"/>
        <w:outlineLvl w:val="0"/>
      </w:pPr>
      <w:r>
        <w:t>…</w:t>
      </w:r>
    </w:p>
    <w:p w:rsidR="00230CA8" w:rsidRDefault="00230CA8">
      <w:pPr>
        <w:pStyle w:val="ConsPlusTitle"/>
        <w:spacing w:before="220"/>
        <w:ind w:firstLine="540"/>
        <w:jc w:val="both"/>
        <w:outlineLvl w:val="1"/>
      </w:pPr>
      <w:r>
        <w:t>Статья 18. Руководство деятельностью комитетов</w:t>
      </w:r>
    </w:p>
    <w:p w:rsidR="00230CA8" w:rsidRDefault="00230CA8">
      <w:pPr>
        <w:pStyle w:val="ConsPlusNormal"/>
        <w:ind w:firstLine="540"/>
        <w:jc w:val="both"/>
      </w:pPr>
      <w:r>
        <w:t xml:space="preserve">(в ред. </w:t>
      </w:r>
      <w:hyperlink r:id="rId24" w:history="1">
        <w:r>
          <w:rPr>
            <w:color w:val="0000FF"/>
          </w:rPr>
          <w:t>Закона</w:t>
        </w:r>
      </w:hyperlink>
      <w:r>
        <w:t xml:space="preserve"> ЧР от 20.03.2012 N 11)</w:t>
      </w:r>
    </w:p>
    <w:p w:rsidR="00230CA8" w:rsidRDefault="00230CA8">
      <w:pPr>
        <w:pStyle w:val="ConsPlusNormal"/>
        <w:jc w:val="both"/>
      </w:pPr>
    </w:p>
    <w:p w:rsidR="00230CA8" w:rsidRDefault="00230CA8">
      <w:pPr>
        <w:pStyle w:val="ConsPlusNormal"/>
        <w:ind w:firstLine="540"/>
        <w:jc w:val="both"/>
      </w:pPr>
      <w:r>
        <w:t>1. Комитет возглавляет председатель комитета, осуществляющий свою деятельность на профессиональной постоянной основе.</w:t>
      </w:r>
    </w:p>
    <w:p w:rsidR="007A7D82" w:rsidRDefault="007A7D82">
      <w:pPr>
        <w:pStyle w:val="ConsPlusNormal"/>
      </w:pPr>
      <w:r>
        <w:t>…</w:t>
      </w:r>
    </w:p>
    <w:p w:rsidR="007A7D82" w:rsidRDefault="007A7D82">
      <w:pPr>
        <w:rPr>
          <w:rFonts w:ascii="Calibri" w:eastAsia="Times New Roman" w:hAnsi="Calibri" w:cs="Calibri"/>
          <w:szCs w:val="20"/>
          <w:lang w:eastAsia="ru-RU"/>
        </w:rPr>
      </w:pPr>
      <w: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0CA8" w:rsidTr="00376A6F">
        <w:tc>
          <w:tcPr>
            <w:tcW w:w="4677" w:type="dxa"/>
            <w:tcBorders>
              <w:top w:val="nil"/>
              <w:left w:val="nil"/>
              <w:bottom w:val="nil"/>
              <w:right w:val="nil"/>
            </w:tcBorders>
          </w:tcPr>
          <w:p w:rsidR="00230CA8" w:rsidRDefault="00230CA8" w:rsidP="00376A6F">
            <w:pPr>
              <w:pStyle w:val="ConsPlusNormal"/>
            </w:pPr>
            <w:r>
              <w:lastRenderedPageBreak/>
              <w:t>27 марта 2012 года</w:t>
            </w:r>
          </w:p>
        </w:tc>
        <w:tc>
          <w:tcPr>
            <w:tcW w:w="4677" w:type="dxa"/>
            <w:tcBorders>
              <w:top w:val="nil"/>
              <w:left w:val="nil"/>
              <w:bottom w:val="nil"/>
              <w:right w:val="nil"/>
            </w:tcBorders>
          </w:tcPr>
          <w:p w:rsidR="00230CA8" w:rsidRDefault="00230CA8" w:rsidP="00376A6F">
            <w:pPr>
              <w:pStyle w:val="ConsPlusNormal"/>
              <w:jc w:val="right"/>
            </w:pPr>
            <w:r>
              <w:t>N 19</w:t>
            </w:r>
          </w:p>
        </w:tc>
      </w:tr>
    </w:tbl>
    <w:p w:rsidR="00230CA8" w:rsidRDefault="00230CA8" w:rsidP="00230CA8">
      <w:pPr>
        <w:pStyle w:val="ConsPlusNormal"/>
        <w:pBdr>
          <w:top w:val="single" w:sz="6" w:space="0" w:color="auto"/>
        </w:pBdr>
        <w:spacing w:before="100" w:after="100"/>
        <w:jc w:val="both"/>
        <w:rPr>
          <w:sz w:val="2"/>
          <w:szCs w:val="2"/>
        </w:rPr>
      </w:pPr>
    </w:p>
    <w:p w:rsidR="00230CA8" w:rsidRDefault="00230CA8" w:rsidP="00230CA8">
      <w:pPr>
        <w:pStyle w:val="ConsPlusNormal"/>
        <w:jc w:val="both"/>
        <w:outlineLvl w:val="0"/>
      </w:pPr>
    </w:p>
    <w:p w:rsidR="00230CA8" w:rsidRDefault="00230CA8" w:rsidP="00230CA8">
      <w:pPr>
        <w:pStyle w:val="ConsPlusTitle"/>
        <w:jc w:val="center"/>
      </w:pPr>
      <w:r>
        <w:t>ЗАКОН</w:t>
      </w:r>
    </w:p>
    <w:p w:rsidR="00230CA8" w:rsidRDefault="00230CA8" w:rsidP="00230CA8">
      <w:pPr>
        <w:pStyle w:val="ConsPlusTitle"/>
        <w:jc w:val="center"/>
      </w:pPr>
    </w:p>
    <w:p w:rsidR="00230CA8" w:rsidRDefault="00230CA8" w:rsidP="00230CA8">
      <w:pPr>
        <w:pStyle w:val="ConsPlusTitle"/>
        <w:jc w:val="center"/>
      </w:pPr>
      <w:r>
        <w:t>ЧУВАШСКОЙ РЕСПУБЛИКИ</w:t>
      </w:r>
    </w:p>
    <w:p w:rsidR="00230CA8" w:rsidRDefault="00230CA8" w:rsidP="00230CA8">
      <w:pPr>
        <w:pStyle w:val="ConsPlusTitle"/>
        <w:jc w:val="center"/>
      </w:pPr>
    </w:p>
    <w:p w:rsidR="00230CA8" w:rsidRDefault="00230CA8" w:rsidP="00230CA8">
      <w:pPr>
        <w:pStyle w:val="ConsPlusTitle"/>
        <w:jc w:val="center"/>
      </w:pPr>
      <w:r>
        <w:t>О СТАТУСЕ ДЕПУТАТА</w:t>
      </w:r>
    </w:p>
    <w:p w:rsidR="00230CA8" w:rsidRDefault="00230CA8" w:rsidP="00230CA8">
      <w:pPr>
        <w:pStyle w:val="ConsPlusTitle"/>
        <w:jc w:val="center"/>
      </w:pPr>
      <w:r>
        <w:t>ГОСУДАРСТВЕННОГО СОВЕТА ЧУВАШСКОЙ РЕСПУБЛИКИ</w:t>
      </w:r>
    </w:p>
    <w:p w:rsidR="00230CA8" w:rsidRDefault="00230CA8" w:rsidP="00230CA8">
      <w:pPr>
        <w:pStyle w:val="ConsPlusNormal"/>
        <w:jc w:val="both"/>
      </w:pPr>
    </w:p>
    <w:p w:rsidR="00230CA8" w:rsidRDefault="00230CA8" w:rsidP="00230CA8">
      <w:pPr>
        <w:pStyle w:val="ConsPlusNormal"/>
        <w:jc w:val="right"/>
      </w:pPr>
      <w:proofErr w:type="gramStart"/>
      <w:r>
        <w:t>Принят</w:t>
      </w:r>
      <w:proofErr w:type="gramEnd"/>
    </w:p>
    <w:p w:rsidR="00230CA8" w:rsidRDefault="00230CA8" w:rsidP="00230CA8">
      <w:pPr>
        <w:pStyle w:val="ConsPlusNormal"/>
        <w:jc w:val="right"/>
      </w:pPr>
      <w:r>
        <w:t>Государственным Советом</w:t>
      </w:r>
    </w:p>
    <w:p w:rsidR="00230CA8" w:rsidRDefault="00230CA8" w:rsidP="00230CA8">
      <w:pPr>
        <w:pStyle w:val="ConsPlusNormal"/>
        <w:jc w:val="right"/>
      </w:pPr>
      <w:r>
        <w:t>Чувашской Республики</w:t>
      </w:r>
    </w:p>
    <w:p w:rsidR="00230CA8" w:rsidRDefault="00230CA8" w:rsidP="00230CA8">
      <w:pPr>
        <w:pStyle w:val="ConsPlusNormal"/>
        <w:jc w:val="right"/>
      </w:pPr>
      <w:r>
        <w:t>15 марта 2012 года</w:t>
      </w:r>
    </w:p>
    <w:p w:rsidR="00230CA8" w:rsidRDefault="00230CA8" w:rsidP="00230CA8">
      <w:pPr>
        <w:pStyle w:val="ConsPlusTitle"/>
        <w:spacing w:before="220"/>
        <w:jc w:val="center"/>
        <w:outlineLvl w:val="0"/>
      </w:pPr>
      <w:r>
        <w:t>Глава 2. ПРАВА, ОБЯЗАННОСТИ И ГАРАНТИИ ДЕЯТЕЛЬНОСТИ</w:t>
      </w:r>
    </w:p>
    <w:p w:rsidR="00230CA8" w:rsidRDefault="00230CA8" w:rsidP="00230CA8">
      <w:pPr>
        <w:pStyle w:val="ConsPlusTitle"/>
        <w:jc w:val="center"/>
      </w:pPr>
      <w:r>
        <w:t>ДЕПУТАТА ГОСУДАРСТВЕННОГО СОВЕТА</w:t>
      </w:r>
    </w:p>
    <w:p w:rsidR="00230CA8" w:rsidRDefault="007A7D82" w:rsidP="00230CA8">
      <w:pPr>
        <w:pStyle w:val="ConsPlusNormal"/>
      </w:pPr>
      <w:r>
        <w:t>…</w:t>
      </w:r>
    </w:p>
    <w:p w:rsidR="00230CA8" w:rsidRDefault="00230CA8" w:rsidP="00230CA8">
      <w:pPr>
        <w:pStyle w:val="ConsPlusTitle"/>
        <w:spacing w:before="220"/>
        <w:ind w:firstLine="540"/>
        <w:jc w:val="both"/>
        <w:outlineLvl w:val="1"/>
      </w:pPr>
      <w:r>
        <w:t>Статья 20. Гарантии прав депутата Государственного Совета</w:t>
      </w:r>
    </w:p>
    <w:p w:rsidR="00230CA8" w:rsidRDefault="00230CA8" w:rsidP="00230CA8">
      <w:pPr>
        <w:pStyle w:val="ConsPlusNormal"/>
        <w:jc w:val="both"/>
      </w:pPr>
    </w:p>
    <w:p w:rsidR="00230CA8" w:rsidRDefault="00230CA8" w:rsidP="00230CA8">
      <w:pPr>
        <w:pStyle w:val="ConsPlusNormal"/>
        <w:ind w:firstLine="540"/>
        <w:jc w:val="both"/>
      </w:pPr>
      <w:r>
        <w:t xml:space="preserve">1. Депутат Государственного Совета, </w:t>
      </w:r>
      <w:proofErr w:type="gramStart"/>
      <w:r>
        <w:t>осуществляющий</w:t>
      </w:r>
      <w:proofErr w:type="gramEnd"/>
      <w:r>
        <w:t xml:space="preserve"> свою деятельность на профессиональной постоянной основе, получает денежное вознаграждение и иные выплаты, предусмотренные законодательством Российской Федерации, настоящим Законом и иными законами Чувашской Республики.</w:t>
      </w:r>
    </w:p>
    <w:p w:rsidR="00230CA8" w:rsidRDefault="00230CA8" w:rsidP="00230CA8">
      <w:pPr>
        <w:pStyle w:val="ConsPlusNormal"/>
        <w:jc w:val="both"/>
      </w:pPr>
      <w:r>
        <w:t xml:space="preserve">(в ред. Законов ЧР от 06.03.2013 </w:t>
      </w:r>
      <w:hyperlink r:id="rId25" w:history="1">
        <w:r>
          <w:rPr>
            <w:color w:val="0000FF"/>
          </w:rPr>
          <w:t>N 12</w:t>
        </w:r>
      </w:hyperlink>
      <w:r>
        <w:t xml:space="preserve">, от 27.06.2017 </w:t>
      </w:r>
      <w:hyperlink r:id="rId26" w:history="1">
        <w:r>
          <w:rPr>
            <w:color w:val="0000FF"/>
          </w:rPr>
          <w:t>N 39</w:t>
        </w:r>
      </w:hyperlink>
      <w:r>
        <w:t>)</w:t>
      </w:r>
    </w:p>
    <w:p w:rsidR="00230CA8" w:rsidRDefault="00230CA8" w:rsidP="00230CA8">
      <w:pPr>
        <w:pStyle w:val="ConsPlusNormal"/>
        <w:spacing w:before="220"/>
        <w:ind w:firstLine="540"/>
        <w:contextualSpacing/>
        <w:jc w:val="both"/>
      </w:pPr>
      <w:r>
        <w:t xml:space="preserve">2. </w:t>
      </w:r>
      <w:proofErr w:type="gramStart"/>
      <w:r>
        <w:t>Размер денежного вознаграждения Председателю Государственного Совета устанавливается на 10 процентов ниже денежного вознаграждения Главы Чувашской Республики, заместителям Председателя Государственного Совета на уровне заместителя Председателя Кабинета Министров Чувашской Республики, председателю комитета Государственного Совета соответственно на уровне министра - члена Кабинета Министров Чувашской Республики, заместителю председателя комитета, осуществляющему свою деятельность на профессиональной постоянной основе, - в размере двух третьих от денежного вознаграждения председателя комитета</w:t>
      </w:r>
      <w:proofErr w:type="gramEnd"/>
      <w:r>
        <w:t xml:space="preserve"> Государственного Совета, депутату Государственного Совета, осуществляющему свою деятельность на профессиональной постоянной основе, - в размере одной второй от денежного вознаграждения заместителя председателя комитета Государственного Совета, осуществляющего свою деятельность на профессиональной постоянной основе.</w:t>
      </w:r>
    </w:p>
    <w:p w:rsidR="00230CA8" w:rsidRDefault="00230CA8" w:rsidP="00230CA8">
      <w:pPr>
        <w:pStyle w:val="ConsPlusNormal"/>
        <w:contextualSpacing/>
        <w:jc w:val="both"/>
      </w:pPr>
      <w:r>
        <w:t xml:space="preserve">(в ред. </w:t>
      </w:r>
      <w:hyperlink r:id="rId27" w:history="1">
        <w:r>
          <w:rPr>
            <w:color w:val="0000FF"/>
          </w:rPr>
          <w:t>Закона</w:t>
        </w:r>
      </w:hyperlink>
      <w:r>
        <w:t xml:space="preserve"> ЧР от 27.06.2017 N 39)</w:t>
      </w:r>
    </w:p>
    <w:p w:rsidR="00230CA8" w:rsidRDefault="00230CA8" w:rsidP="00230CA8">
      <w:pPr>
        <w:pStyle w:val="ConsPlusNormal"/>
        <w:spacing w:before="220"/>
        <w:ind w:firstLine="540"/>
        <w:contextualSpacing/>
        <w:jc w:val="both"/>
      </w:pPr>
      <w:r>
        <w:t>2.1. К дополнительным выплатам, выплачиваемым депутатам Государственного Совета, осуществляющим свою деятельность на профессиональной постоянной основе, относятся премии по результатам работы (далее - премии).</w:t>
      </w:r>
    </w:p>
    <w:p w:rsidR="00230CA8" w:rsidRDefault="00230CA8" w:rsidP="00230CA8">
      <w:pPr>
        <w:pStyle w:val="ConsPlusNormal"/>
        <w:contextualSpacing/>
        <w:jc w:val="both"/>
      </w:pPr>
      <w:r>
        <w:t xml:space="preserve">(часть 2.1 введена </w:t>
      </w:r>
      <w:hyperlink r:id="rId28" w:history="1">
        <w:r>
          <w:rPr>
            <w:color w:val="0000FF"/>
          </w:rPr>
          <w:t>Законом</w:t>
        </w:r>
      </w:hyperlink>
      <w:r>
        <w:t xml:space="preserve"> ЧР от 06.03.2013 N 12)</w:t>
      </w:r>
    </w:p>
    <w:p w:rsidR="00230CA8" w:rsidRDefault="00230CA8" w:rsidP="00230CA8">
      <w:pPr>
        <w:pStyle w:val="ConsPlusNormal"/>
        <w:spacing w:before="220"/>
        <w:ind w:firstLine="540"/>
        <w:contextualSpacing/>
        <w:jc w:val="both"/>
      </w:pPr>
      <w:r>
        <w:t>2.2. Премии выплачиваются в пределах фонда оплаты труда, утвержденного бюджетной сметой на содержание Государственного Совета. Порядок выплаты премий утверждается Президиумом Государственного Совета.</w:t>
      </w:r>
    </w:p>
    <w:p w:rsidR="00230CA8" w:rsidRDefault="00230CA8" w:rsidP="00230CA8">
      <w:pPr>
        <w:pStyle w:val="ConsPlusNormal"/>
        <w:contextualSpacing/>
        <w:jc w:val="both"/>
      </w:pPr>
      <w:r>
        <w:t xml:space="preserve">(часть 2.2 введена </w:t>
      </w:r>
      <w:hyperlink r:id="rId29" w:history="1">
        <w:r>
          <w:rPr>
            <w:color w:val="0000FF"/>
          </w:rPr>
          <w:t>Законом</w:t>
        </w:r>
      </w:hyperlink>
      <w:r>
        <w:t xml:space="preserve"> ЧР от 06.03.2013 N 12)</w:t>
      </w:r>
    </w:p>
    <w:p w:rsidR="00230CA8" w:rsidRDefault="00230CA8" w:rsidP="00230CA8">
      <w:pPr>
        <w:pStyle w:val="ConsPlusNormal"/>
        <w:spacing w:before="220"/>
        <w:ind w:firstLine="540"/>
        <w:contextualSpacing/>
        <w:jc w:val="both"/>
      </w:pPr>
      <w:r>
        <w:t xml:space="preserve">3. </w:t>
      </w:r>
      <w:proofErr w:type="gramStart"/>
      <w:r>
        <w:t>Депутат Государственного Совета, осуществляющий свои депутатские полномочия без отрыва от основной деятельности, на время осуществления депутатской деятельности или на время выполнения поручений Государственного Совета, связанных с его депутатской деятельностью, освобождается руководителем организации от выполнения производственных или служебных обязанностей на основании официального приглашения для участия в работе Государственного Совета и его органов.</w:t>
      </w:r>
      <w:proofErr w:type="gramEnd"/>
    </w:p>
    <w:p w:rsidR="00230CA8" w:rsidRDefault="007A7D82" w:rsidP="00230CA8">
      <w:pPr>
        <w:pStyle w:val="ConsPlusNormal"/>
      </w:pPr>
      <w:r>
        <w:t>…</w:t>
      </w:r>
    </w:p>
    <w:p w:rsidR="007A7D82" w:rsidRDefault="007A7D82" w:rsidP="00230CA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0CA8" w:rsidTr="00376A6F">
        <w:tc>
          <w:tcPr>
            <w:tcW w:w="4677" w:type="dxa"/>
            <w:tcBorders>
              <w:top w:val="nil"/>
              <w:left w:val="nil"/>
              <w:bottom w:val="nil"/>
              <w:right w:val="nil"/>
            </w:tcBorders>
          </w:tcPr>
          <w:p w:rsidR="00230CA8" w:rsidRDefault="00230CA8" w:rsidP="00376A6F">
            <w:pPr>
              <w:pStyle w:val="ConsPlusNormal"/>
            </w:pPr>
            <w:r>
              <w:lastRenderedPageBreak/>
              <w:t>2 октября 2012 года</w:t>
            </w:r>
          </w:p>
        </w:tc>
        <w:tc>
          <w:tcPr>
            <w:tcW w:w="4677" w:type="dxa"/>
            <w:tcBorders>
              <w:top w:val="nil"/>
              <w:left w:val="nil"/>
              <w:bottom w:val="nil"/>
              <w:right w:val="nil"/>
            </w:tcBorders>
          </w:tcPr>
          <w:p w:rsidR="00230CA8" w:rsidRDefault="00230CA8" w:rsidP="00376A6F">
            <w:pPr>
              <w:pStyle w:val="ConsPlusNormal"/>
              <w:jc w:val="right"/>
            </w:pPr>
            <w:r>
              <w:t>N 54</w:t>
            </w:r>
          </w:p>
        </w:tc>
      </w:tr>
    </w:tbl>
    <w:p w:rsidR="00230CA8" w:rsidRDefault="00230CA8" w:rsidP="00230CA8">
      <w:pPr>
        <w:pStyle w:val="ConsPlusNormal"/>
        <w:pBdr>
          <w:top w:val="single" w:sz="6" w:space="0" w:color="auto"/>
        </w:pBdr>
        <w:spacing w:before="100" w:after="100"/>
        <w:jc w:val="both"/>
        <w:rPr>
          <w:sz w:val="2"/>
          <w:szCs w:val="2"/>
        </w:rPr>
      </w:pPr>
    </w:p>
    <w:p w:rsidR="00230CA8" w:rsidRDefault="00230CA8" w:rsidP="00230CA8">
      <w:pPr>
        <w:pStyle w:val="ConsPlusNormal"/>
        <w:jc w:val="both"/>
        <w:outlineLvl w:val="0"/>
      </w:pPr>
    </w:p>
    <w:p w:rsidR="00230CA8" w:rsidRDefault="00230CA8" w:rsidP="00230CA8">
      <w:pPr>
        <w:pStyle w:val="ConsPlusTitle"/>
        <w:jc w:val="center"/>
      </w:pPr>
      <w:r>
        <w:t>ЗАКОН</w:t>
      </w:r>
    </w:p>
    <w:p w:rsidR="00230CA8" w:rsidRDefault="00230CA8" w:rsidP="00230CA8">
      <w:pPr>
        <w:pStyle w:val="ConsPlusTitle"/>
        <w:jc w:val="center"/>
      </w:pPr>
    </w:p>
    <w:p w:rsidR="00230CA8" w:rsidRDefault="00230CA8" w:rsidP="00230CA8">
      <w:pPr>
        <w:pStyle w:val="ConsPlusTitle"/>
        <w:jc w:val="center"/>
      </w:pPr>
      <w:r>
        <w:t>ЧУВАШСКОЙ РЕСПУБЛИКИ</w:t>
      </w:r>
    </w:p>
    <w:p w:rsidR="00230CA8" w:rsidRDefault="00230CA8" w:rsidP="00230CA8">
      <w:pPr>
        <w:pStyle w:val="ConsPlusTitle"/>
        <w:jc w:val="center"/>
      </w:pPr>
    </w:p>
    <w:p w:rsidR="00230CA8" w:rsidRDefault="00230CA8" w:rsidP="00230CA8">
      <w:pPr>
        <w:pStyle w:val="ConsPlusTitle"/>
        <w:jc w:val="center"/>
      </w:pPr>
      <w:r>
        <w:t>ОБ УПОЛНОМОЧЕННОМ ПО ПРАВАМ ЧЕЛОВЕКА</w:t>
      </w:r>
    </w:p>
    <w:p w:rsidR="00230CA8" w:rsidRDefault="00230CA8" w:rsidP="00230CA8">
      <w:pPr>
        <w:pStyle w:val="ConsPlusTitle"/>
        <w:jc w:val="center"/>
      </w:pPr>
      <w:r>
        <w:t>В ЧУВАШСКОЙ РЕСПУБЛИКЕ</w:t>
      </w:r>
    </w:p>
    <w:p w:rsidR="00230CA8" w:rsidRDefault="00230CA8" w:rsidP="00230CA8">
      <w:pPr>
        <w:pStyle w:val="ConsPlusNormal"/>
        <w:jc w:val="both"/>
      </w:pPr>
    </w:p>
    <w:p w:rsidR="00230CA8" w:rsidRDefault="00230CA8" w:rsidP="00230CA8">
      <w:pPr>
        <w:pStyle w:val="ConsPlusNormal"/>
        <w:jc w:val="right"/>
      </w:pPr>
      <w:proofErr w:type="gramStart"/>
      <w:r>
        <w:t>Принят</w:t>
      </w:r>
      <w:proofErr w:type="gramEnd"/>
    </w:p>
    <w:p w:rsidR="00230CA8" w:rsidRDefault="00230CA8" w:rsidP="00230CA8">
      <w:pPr>
        <w:pStyle w:val="ConsPlusNormal"/>
        <w:jc w:val="right"/>
      </w:pPr>
      <w:r>
        <w:t>Государственным Советом</w:t>
      </w:r>
    </w:p>
    <w:p w:rsidR="00230CA8" w:rsidRDefault="00230CA8" w:rsidP="00230CA8">
      <w:pPr>
        <w:pStyle w:val="ConsPlusNormal"/>
        <w:jc w:val="right"/>
      </w:pPr>
      <w:r>
        <w:t>Чувашской Республики</w:t>
      </w:r>
    </w:p>
    <w:p w:rsidR="00230CA8" w:rsidRDefault="00230CA8" w:rsidP="00230CA8">
      <w:pPr>
        <w:pStyle w:val="ConsPlusNormal"/>
        <w:jc w:val="right"/>
      </w:pPr>
      <w:r>
        <w:t>25 сентября 2012 года</w:t>
      </w:r>
    </w:p>
    <w:p w:rsidR="00230CA8" w:rsidRDefault="00230CA8" w:rsidP="00230CA8">
      <w:pPr>
        <w:pStyle w:val="ConsPlusTitle"/>
        <w:spacing w:before="220"/>
        <w:jc w:val="center"/>
        <w:outlineLvl w:val="0"/>
      </w:pPr>
      <w:r>
        <w:t>Глава 2. ПОРЯДОК НАЗНАЧЕНИЯ НА ДОЛЖНОСТЬ И ОСВОБОЖДЕНИЯ</w:t>
      </w:r>
    </w:p>
    <w:p w:rsidR="00230CA8" w:rsidRDefault="00230CA8" w:rsidP="00230CA8">
      <w:pPr>
        <w:pStyle w:val="ConsPlusTitle"/>
        <w:jc w:val="center"/>
      </w:pPr>
      <w:r>
        <w:t>ОТ ДОЛЖНОСТИ УПОЛНОМОЧЕННОГО</w:t>
      </w:r>
    </w:p>
    <w:p w:rsidR="00230CA8" w:rsidRDefault="007A7D82" w:rsidP="00230CA8">
      <w:pPr>
        <w:pStyle w:val="ConsPlusNormal"/>
      </w:pPr>
      <w:r>
        <w:t>…</w:t>
      </w:r>
    </w:p>
    <w:p w:rsidR="00230CA8" w:rsidRDefault="00230CA8" w:rsidP="00230CA8">
      <w:pPr>
        <w:pStyle w:val="ConsPlusTitle"/>
        <w:spacing w:before="220"/>
        <w:ind w:firstLine="540"/>
        <w:jc w:val="both"/>
        <w:outlineLvl w:val="1"/>
      </w:pPr>
      <w:r>
        <w:t>Статья 9. Статус Уполномоченного</w:t>
      </w:r>
    </w:p>
    <w:p w:rsidR="00230CA8" w:rsidRDefault="00230CA8" w:rsidP="00230CA8">
      <w:pPr>
        <w:pStyle w:val="ConsPlusNormal"/>
        <w:jc w:val="both"/>
      </w:pPr>
    </w:p>
    <w:p w:rsidR="00230CA8" w:rsidRDefault="00230CA8" w:rsidP="00230CA8">
      <w:pPr>
        <w:pStyle w:val="ConsPlusNormal"/>
        <w:ind w:firstLine="540"/>
        <w:jc w:val="both"/>
      </w:pPr>
      <w:r>
        <w:t>1. Должность Уполномоченного является государственной должностью Чувашской Республики.</w:t>
      </w:r>
    </w:p>
    <w:p w:rsidR="00230CA8" w:rsidRDefault="00230CA8" w:rsidP="00230CA8">
      <w:pPr>
        <w:pStyle w:val="ConsPlusNormal"/>
        <w:spacing w:before="220"/>
        <w:ind w:firstLine="540"/>
        <w:jc w:val="both"/>
      </w:pPr>
      <w:r>
        <w:t>2. Уполномоченному после принесения присяги на заседании Государственного Совета Чувашской Республики вручается удостоверение, являющееся документом, удостоверяющим его должностное положение и полномочия. Образец удостоверения и его описание утверждаются Государственным Советом Чувашской Республики.</w:t>
      </w:r>
    </w:p>
    <w:p w:rsidR="00230CA8" w:rsidRDefault="00230CA8" w:rsidP="00230CA8">
      <w:pPr>
        <w:pStyle w:val="ConsPlusNormal"/>
        <w:spacing w:before="220"/>
        <w:ind w:firstLine="540"/>
        <w:jc w:val="both"/>
      </w:pPr>
      <w:r>
        <w:t xml:space="preserve">3. В течение срока полномочий и по его </w:t>
      </w:r>
      <w:proofErr w:type="gramStart"/>
      <w:r>
        <w:t>окончании</w:t>
      </w:r>
      <w:proofErr w:type="gramEnd"/>
      <w:r>
        <w:t xml:space="preserve"> Уполномоченный не вправе разглашать информацию, составляющую государственную, коммерческую либо иную охраняемую законом тайну, ставшую ему известной в связи с исполнением обязанностей, если иное не установлено законодательством Российской Федерации.</w:t>
      </w:r>
    </w:p>
    <w:p w:rsidR="00230CA8" w:rsidRDefault="007A7D82" w:rsidP="00230CA8">
      <w:pPr>
        <w:pStyle w:val="ConsPlusNormal"/>
      </w:pPr>
      <w:r>
        <w:t>…</w:t>
      </w:r>
    </w:p>
    <w:p w:rsidR="00230CA8" w:rsidRDefault="00230CA8" w:rsidP="00230CA8">
      <w:pPr>
        <w:pStyle w:val="ConsPlusTitle"/>
        <w:spacing w:before="220"/>
        <w:ind w:firstLine="540"/>
        <w:jc w:val="both"/>
        <w:outlineLvl w:val="1"/>
      </w:pPr>
      <w:r>
        <w:t>Статья 22. Финансовое и материальное обеспечение деятельности Уполномоченного</w:t>
      </w:r>
    </w:p>
    <w:p w:rsidR="00230CA8" w:rsidRDefault="00230CA8" w:rsidP="00230CA8">
      <w:pPr>
        <w:pStyle w:val="ConsPlusNormal"/>
        <w:jc w:val="both"/>
      </w:pPr>
    </w:p>
    <w:p w:rsidR="00230CA8" w:rsidRDefault="00230CA8" w:rsidP="00230CA8">
      <w:pPr>
        <w:pStyle w:val="ConsPlusNormal"/>
        <w:ind w:firstLine="540"/>
        <w:jc w:val="both"/>
      </w:pPr>
      <w:r>
        <w:t>1. Финансирование деятельности Уполномоченного и его аппарата осуществляется за счет средств республиканского бюджета Чувашской Республики.</w:t>
      </w:r>
    </w:p>
    <w:p w:rsidR="00230CA8" w:rsidRDefault="00230CA8" w:rsidP="00230CA8">
      <w:pPr>
        <w:pStyle w:val="ConsPlusNormal"/>
        <w:spacing w:before="220"/>
        <w:ind w:firstLine="540"/>
        <w:jc w:val="both"/>
      </w:pPr>
      <w:r>
        <w:t xml:space="preserve">2. Имущество, необходимое Уполномоченному и его аппарату для осуществления их деятельности, </w:t>
      </w:r>
      <w:proofErr w:type="gramStart"/>
      <w:r>
        <w:t>находится в их оперативном управлении и является</w:t>
      </w:r>
      <w:proofErr w:type="gramEnd"/>
      <w:r>
        <w:t xml:space="preserve"> государственной собственностью Чувашской Республики.</w:t>
      </w:r>
    </w:p>
    <w:p w:rsidR="00230CA8" w:rsidRDefault="00230CA8" w:rsidP="00230CA8">
      <w:pPr>
        <w:pStyle w:val="ConsPlusNormal"/>
        <w:spacing w:before="220"/>
        <w:ind w:firstLine="540"/>
        <w:jc w:val="both"/>
      </w:pPr>
      <w:r>
        <w:t xml:space="preserve">3. </w:t>
      </w:r>
      <w:proofErr w:type="gramStart"/>
      <w:r>
        <w:t>Уполномоченный обеспечивается документами, принятыми Государственным Советом Чувашской Республики, Главой Чувашской Республики, Кабинетом Министров Чувашской Республики, информационными и справочными материалами, официально распространяемыми Администрацией Главы Чувашской Республики, Кабинетом Министров Чувашской Республики, иными органами исполнительной власти Чувашской Республики, а также другими информационными и справочными материалами.</w:t>
      </w:r>
      <w:proofErr w:type="gramEnd"/>
    </w:p>
    <w:p w:rsidR="00230CA8" w:rsidRDefault="00230CA8" w:rsidP="00230CA8">
      <w:pPr>
        <w:pStyle w:val="ConsPlusNormal"/>
        <w:spacing w:before="220"/>
        <w:ind w:firstLine="540"/>
        <w:jc w:val="both"/>
      </w:pPr>
      <w:r>
        <w:t xml:space="preserve">4. Утратила силу. - </w:t>
      </w:r>
      <w:hyperlink r:id="rId30" w:history="1">
        <w:r>
          <w:rPr>
            <w:color w:val="0000FF"/>
          </w:rPr>
          <w:t>Закон</w:t>
        </w:r>
      </w:hyperlink>
      <w:r>
        <w:t xml:space="preserve"> ЧР от 30.07.2013 N 48.</w:t>
      </w:r>
    </w:p>
    <w:p w:rsidR="00230CA8" w:rsidRDefault="007A7D82" w:rsidP="00230CA8">
      <w:r>
        <w:t>…</w:t>
      </w:r>
    </w:p>
    <w:p w:rsidR="007A7D82" w:rsidRDefault="007A7D82" w:rsidP="00230CA8"/>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0CA8" w:rsidTr="00376A6F">
        <w:tc>
          <w:tcPr>
            <w:tcW w:w="4677" w:type="dxa"/>
            <w:tcBorders>
              <w:top w:val="nil"/>
              <w:left w:val="nil"/>
              <w:bottom w:val="nil"/>
              <w:right w:val="nil"/>
            </w:tcBorders>
          </w:tcPr>
          <w:p w:rsidR="00230CA8" w:rsidRDefault="00230CA8" w:rsidP="00376A6F">
            <w:pPr>
              <w:pStyle w:val="ConsPlusNormal"/>
            </w:pPr>
            <w:r>
              <w:lastRenderedPageBreak/>
              <w:t> </w:t>
            </w:r>
            <w:r w:rsidR="007A7D82">
              <w:t xml:space="preserve">2 </w:t>
            </w:r>
            <w:r>
              <w:t>октября 2012 года</w:t>
            </w:r>
          </w:p>
        </w:tc>
        <w:tc>
          <w:tcPr>
            <w:tcW w:w="4677" w:type="dxa"/>
            <w:tcBorders>
              <w:top w:val="nil"/>
              <w:left w:val="nil"/>
              <w:bottom w:val="nil"/>
              <w:right w:val="nil"/>
            </w:tcBorders>
          </w:tcPr>
          <w:p w:rsidR="00230CA8" w:rsidRDefault="00230CA8" w:rsidP="00376A6F">
            <w:pPr>
              <w:pStyle w:val="ConsPlusNormal"/>
              <w:jc w:val="right"/>
            </w:pPr>
            <w:r>
              <w:t>N 55</w:t>
            </w:r>
          </w:p>
        </w:tc>
      </w:tr>
    </w:tbl>
    <w:p w:rsidR="00230CA8" w:rsidRDefault="00230CA8" w:rsidP="00230CA8">
      <w:pPr>
        <w:pStyle w:val="ConsPlusNormal"/>
        <w:pBdr>
          <w:top w:val="single" w:sz="6" w:space="0" w:color="auto"/>
        </w:pBdr>
        <w:spacing w:before="100" w:after="100"/>
        <w:jc w:val="both"/>
        <w:rPr>
          <w:sz w:val="2"/>
          <w:szCs w:val="2"/>
        </w:rPr>
      </w:pPr>
    </w:p>
    <w:p w:rsidR="00230CA8" w:rsidRDefault="00230CA8" w:rsidP="00230CA8">
      <w:pPr>
        <w:pStyle w:val="ConsPlusNormal"/>
        <w:jc w:val="both"/>
        <w:outlineLvl w:val="0"/>
      </w:pPr>
    </w:p>
    <w:p w:rsidR="00230CA8" w:rsidRDefault="00230CA8" w:rsidP="00230CA8">
      <w:pPr>
        <w:pStyle w:val="ConsPlusTitle"/>
        <w:jc w:val="center"/>
      </w:pPr>
      <w:r>
        <w:t>ЗАКОН</w:t>
      </w:r>
    </w:p>
    <w:p w:rsidR="00230CA8" w:rsidRDefault="00230CA8" w:rsidP="00230CA8">
      <w:pPr>
        <w:pStyle w:val="ConsPlusTitle"/>
        <w:jc w:val="center"/>
      </w:pPr>
    </w:p>
    <w:p w:rsidR="00230CA8" w:rsidRDefault="00230CA8" w:rsidP="00230CA8">
      <w:pPr>
        <w:pStyle w:val="ConsPlusTitle"/>
        <w:jc w:val="center"/>
      </w:pPr>
      <w:r>
        <w:t>ЧУВАШСКОЙ РЕСПУБЛИКИ</w:t>
      </w:r>
    </w:p>
    <w:p w:rsidR="00230CA8" w:rsidRDefault="00230CA8" w:rsidP="00230CA8">
      <w:pPr>
        <w:pStyle w:val="ConsPlusTitle"/>
        <w:jc w:val="center"/>
      </w:pPr>
    </w:p>
    <w:p w:rsidR="00230CA8" w:rsidRDefault="00230CA8" w:rsidP="00230CA8">
      <w:pPr>
        <w:pStyle w:val="ConsPlusTitle"/>
        <w:jc w:val="center"/>
      </w:pPr>
      <w:r>
        <w:t>ОБ УПОЛНОМОЧЕННОМ ПО ПРАВАМ РЕБЕНКА</w:t>
      </w:r>
    </w:p>
    <w:p w:rsidR="00230CA8" w:rsidRDefault="00230CA8" w:rsidP="00230CA8">
      <w:pPr>
        <w:pStyle w:val="ConsPlusTitle"/>
        <w:jc w:val="center"/>
      </w:pPr>
      <w:r>
        <w:t>В ЧУВАШСКОЙ РЕСПУБЛИКЕ</w:t>
      </w:r>
    </w:p>
    <w:p w:rsidR="00230CA8" w:rsidRDefault="00230CA8" w:rsidP="00230CA8">
      <w:pPr>
        <w:pStyle w:val="ConsPlusNormal"/>
        <w:jc w:val="both"/>
      </w:pPr>
    </w:p>
    <w:p w:rsidR="00230CA8" w:rsidRDefault="00230CA8" w:rsidP="00230CA8">
      <w:pPr>
        <w:pStyle w:val="ConsPlusNormal"/>
        <w:jc w:val="right"/>
      </w:pPr>
      <w:proofErr w:type="gramStart"/>
      <w:r>
        <w:t>Принят</w:t>
      </w:r>
      <w:proofErr w:type="gramEnd"/>
    </w:p>
    <w:p w:rsidR="00230CA8" w:rsidRDefault="00230CA8" w:rsidP="00230CA8">
      <w:pPr>
        <w:pStyle w:val="ConsPlusNormal"/>
        <w:jc w:val="right"/>
      </w:pPr>
      <w:r>
        <w:t>Государственным Советом</w:t>
      </w:r>
    </w:p>
    <w:p w:rsidR="00230CA8" w:rsidRDefault="00230CA8" w:rsidP="00230CA8">
      <w:pPr>
        <w:pStyle w:val="ConsPlusNormal"/>
        <w:jc w:val="right"/>
      </w:pPr>
      <w:r>
        <w:t>Чувашской Республики</w:t>
      </w:r>
    </w:p>
    <w:p w:rsidR="00230CA8" w:rsidRDefault="00230CA8" w:rsidP="00230CA8">
      <w:pPr>
        <w:pStyle w:val="ConsPlusNormal"/>
        <w:jc w:val="right"/>
      </w:pPr>
      <w:r>
        <w:t>25 сентября 2012 года</w:t>
      </w:r>
    </w:p>
    <w:p w:rsidR="00230CA8" w:rsidRDefault="00230CA8" w:rsidP="00230CA8">
      <w:pPr>
        <w:pStyle w:val="ConsPlusTitle"/>
        <w:spacing w:before="220"/>
        <w:jc w:val="center"/>
        <w:outlineLvl w:val="0"/>
      </w:pPr>
      <w:r>
        <w:t>Глава 2. ПОРЯДОК НАЗНАЧЕНИЯ НА ДОЛЖНОСТЬ И ОСВОБОЖДЕНИЯ</w:t>
      </w:r>
    </w:p>
    <w:p w:rsidR="00230CA8" w:rsidRDefault="00230CA8" w:rsidP="00230CA8">
      <w:pPr>
        <w:pStyle w:val="ConsPlusTitle"/>
        <w:jc w:val="center"/>
      </w:pPr>
      <w:r>
        <w:t>ОТ ДОЛЖНОСТИ УПОЛНОМОЧЕННОГО</w:t>
      </w:r>
    </w:p>
    <w:p w:rsidR="00230CA8" w:rsidRDefault="007A7D82" w:rsidP="00230CA8">
      <w:pPr>
        <w:pStyle w:val="ConsPlusNormal"/>
      </w:pPr>
      <w:r>
        <w:t>…</w:t>
      </w:r>
    </w:p>
    <w:p w:rsidR="00230CA8" w:rsidRDefault="00230CA8" w:rsidP="00230CA8">
      <w:pPr>
        <w:pStyle w:val="ConsPlusTitle"/>
        <w:spacing w:before="220"/>
        <w:ind w:firstLine="540"/>
        <w:jc w:val="both"/>
        <w:outlineLvl w:val="1"/>
      </w:pPr>
      <w:r>
        <w:t>Статья 9. Статус Уполномоченного</w:t>
      </w:r>
    </w:p>
    <w:p w:rsidR="00230CA8" w:rsidRDefault="00230CA8" w:rsidP="00230CA8">
      <w:pPr>
        <w:pStyle w:val="ConsPlusNormal"/>
        <w:jc w:val="both"/>
      </w:pPr>
    </w:p>
    <w:p w:rsidR="00230CA8" w:rsidRDefault="00230CA8" w:rsidP="00230CA8">
      <w:pPr>
        <w:pStyle w:val="ConsPlusNormal"/>
        <w:ind w:firstLine="540"/>
        <w:jc w:val="both"/>
      </w:pPr>
      <w:r>
        <w:t>1. Должность Уполномоченного является государственной должностью Чувашской Республики.</w:t>
      </w:r>
    </w:p>
    <w:p w:rsidR="00230CA8" w:rsidRDefault="00230CA8" w:rsidP="00230CA8">
      <w:pPr>
        <w:pStyle w:val="ConsPlusNormal"/>
        <w:spacing w:before="220"/>
        <w:ind w:firstLine="540"/>
        <w:jc w:val="both"/>
      </w:pPr>
      <w:r>
        <w:t>2. Уполномоченному после принесения присяги на заседании Государственного Совета Чувашской Республики вручается удостоверение, являющееся документом, удостоверяющим его должностное положение и полномочия. Образец удостоверения и его описание утверждаются Государственным Советом Чувашской Республики.</w:t>
      </w:r>
    </w:p>
    <w:p w:rsidR="00230CA8" w:rsidRDefault="00230CA8" w:rsidP="00230CA8">
      <w:pPr>
        <w:pStyle w:val="ConsPlusNormal"/>
        <w:spacing w:before="220"/>
        <w:ind w:firstLine="540"/>
        <w:jc w:val="both"/>
      </w:pPr>
      <w:r>
        <w:t xml:space="preserve">3. В течение срока полномочий и по его </w:t>
      </w:r>
      <w:proofErr w:type="gramStart"/>
      <w:r>
        <w:t>окончании</w:t>
      </w:r>
      <w:proofErr w:type="gramEnd"/>
      <w:r>
        <w:t xml:space="preserve"> Уполномоченный не вправе разглашать информацию, составляющую государственную, коммерческую либо иную охраняемую законом тайну, ставшую ему известной в связи с исполнением обязанностей, если иное не установлено законодательством Российской Федерации.</w:t>
      </w:r>
    </w:p>
    <w:p w:rsidR="00230CA8" w:rsidRDefault="007A7D82" w:rsidP="00230CA8">
      <w:pPr>
        <w:pStyle w:val="ConsPlusNormal"/>
      </w:pPr>
      <w:r>
        <w:t>…</w:t>
      </w:r>
    </w:p>
    <w:p w:rsidR="00230CA8" w:rsidRDefault="00230CA8" w:rsidP="00230CA8">
      <w:pPr>
        <w:pStyle w:val="ConsPlusTitle"/>
        <w:spacing w:before="220"/>
        <w:jc w:val="center"/>
        <w:outlineLvl w:val="0"/>
      </w:pPr>
      <w:r>
        <w:t>Глава 4. ОРГАНИЗАЦИЯ ДЕЯТЕЛЬНОСТИ УПОЛНОМОЧЕННОГО</w:t>
      </w:r>
    </w:p>
    <w:p w:rsidR="00230CA8" w:rsidRDefault="007A7D82" w:rsidP="00230CA8">
      <w:pPr>
        <w:pStyle w:val="ConsPlusNormal"/>
        <w:outlineLvl w:val="0"/>
      </w:pPr>
      <w:r>
        <w:t>…</w:t>
      </w:r>
    </w:p>
    <w:p w:rsidR="00230CA8" w:rsidRDefault="00230CA8" w:rsidP="00230CA8">
      <w:pPr>
        <w:pStyle w:val="ConsPlusTitle"/>
        <w:spacing w:before="220"/>
        <w:ind w:firstLine="540"/>
        <w:jc w:val="both"/>
        <w:outlineLvl w:val="1"/>
      </w:pPr>
      <w:r>
        <w:t>Статья 19. Финансовое и материальное обеспечение деятельности Уполномоченного</w:t>
      </w:r>
    </w:p>
    <w:p w:rsidR="00230CA8" w:rsidRDefault="00230CA8" w:rsidP="00230CA8">
      <w:pPr>
        <w:pStyle w:val="ConsPlusNormal"/>
        <w:jc w:val="both"/>
      </w:pPr>
    </w:p>
    <w:p w:rsidR="00230CA8" w:rsidRDefault="00230CA8" w:rsidP="00230CA8">
      <w:pPr>
        <w:pStyle w:val="ConsPlusNormal"/>
        <w:ind w:firstLine="540"/>
        <w:jc w:val="both"/>
      </w:pPr>
      <w:r>
        <w:t>1. Финансирование деятельности Уполномоченного и его аппарата осуществляется за счет средств республиканского бюджета Чувашской Республики.</w:t>
      </w:r>
    </w:p>
    <w:p w:rsidR="00230CA8" w:rsidRDefault="00230CA8" w:rsidP="00230CA8">
      <w:pPr>
        <w:pStyle w:val="ConsPlusNormal"/>
        <w:spacing w:before="220"/>
        <w:ind w:firstLine="540"/>
        <w:jc w:val="both"/>
      </w:pPr>
      <w:r>
        <w:t xml:space="preserve">2. Имущество, необходимое Уполномоченному и его аппарату для осуществления их деятельности, </w:t>
      </w:r>
      <w:proofErr w:type="gramStart"/>
      <w:r>
        <w:t>находится в их оперативном управлении и является</w:t>
      </w:r>
      <w:proofErr w:type="gramEnd"/>
      <w:r>
        <w:t xml:space="preserve"> государственной собственностью Чувашской Республики.</w:t>
      </w:r>
    </w:p>
    <w:p w:rsidR="00230CA8" w:rsidRDefault="00230CA8" w:rsidP="00230CA8">
      <w:pPr>
        <w:pStyle w:val="ConsPlusNormal"/>
        <w:spacing w:before="220"/>
        <w:ind w:firstLine="540"/>
        <w:jc w:val="both"/>
      </w:pPr>
      <w:r>
        <w:t xml:space="preserve">3. </w:t>
      </w:r>
      <w:proofErr w:type="gramStart"/>
      <w:r>
        <w:t>Уполномоченный обеспечивается документами, принятыми Государственным Советом Чувашской Республики, Главой Чувашской Республики, Кабинетом Министров Чувашской Республики, информационными и справочными материалами, официально распространяемыми Администрацией Главы Чувашской Республики, Кабинетом Министров Чувашской Республики, иными органами исполнительной власти Чувашской Республики, а также другими информационными и справочными материалами.</w:t>
      </w:r>
      <w:proofErr w:type="gramEnd"/>
    </w:p>
    <w:p w:rsidR="00230CA8" w:rsidRDefault="00230CA8" w:rsidP="007A7D82">
      <w:pPr>
        <w:pStyle w:val="ConsPlusNormal"/>
        <w:spacing w:before="220"/>
        <w:ind w:firstLine="540"/>
        <w:jc w:val="both"/>
      </w:pPr>
      <w:r>
        <w:t xml:space="preserve">4. Утратила силу.- </w:t>
      </w:r>
      <w:hyperlink r:id="rId31" w:history="1">
        <w:r>
          <w:rPr>
            <w:color w:val="0000FF"/>
          </w:rPr>
          <w:t>Закон</w:t>
        </w:r>
      </w:hyperlink>
      <w:r>
        <w:t xml:space="preserve"> ЧР от 30.07.2013 N 48.</w:t>
      </w:r>
      <w:r w:rsidR="007A7D82">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0CA8" w:rsidTr="00376A6F">
        <w:tc>
          <w:tcPr>
            <w:tcW w:w="4677" w:type="dxa"/>
            <w:tcBorders>
              <w:top w:val="nil"/>
              <w:left w:val="nil"/>
              <w:bottom w:val="nil"/>
              <w:right w:val="nil"/>
            </w:tcBorders>
          </w:tcPr>
          <w:p w:rsidR="00230CA8" w:rsidRDefault="00230CA8" w:rsidP="00376A6F">
            <w:pPr>
              <w:pStyle w:val="ConsPlusNormal"/>
            </w:pPr>
            <w:r>
              <w:lastRenderedPageBreak/>
              <w:t>30 июля 2013 года</w:t>
            </w:r>
          </w:p>
        </w:tc>
        <w:tc>
          <w:tcPr>
            <w:tcW w:w="4677" w:type="dxa"/>
            <w:tcBorders>
              <w:top w:val="nil"/>
              <w:left w:val="nil"/>
              <w:bottom w:val="nil"/>
              <w:right w:val="nil"/>
            </w:tcBorders>
          </w:tcPr>
          <w:p w:rsidR="00230CA8" w:rsidRDefault="00230CA8" w:rsidP="00376A6F">
            <w:pPr>
              <w:pStyle w:val="ConsPlusNormal"/>
              <w:jc w:val="right"/>
            </w:pPr>
            <w:r>
              <w:t>N 57</w:t>
            </w:r>
          </w:p>
        </w:tc>
      </w:tr>
    </w:tbl>
    <w:p w:rsidR="00230CA8" w:rsidRDefault="00230CA8" w:rsidP="00230CA8">
      <w:pPr>
        <w:pStyle w:val="ConsPlusNormal"/>
        <w:pBdr>
          <w:top w:val="single" w:sz="6" w:space="0" w:color="auto"/>
        </w:pBdr>
        <w:spacing w:before="100" w:after="100"/>
        <w:jc w:val="both"/>
        <w:rPr>
          <w:sz w:val="2"/>
          <w:szCs w:val="2"/>
        </w:rPr>
      </w:pPr>
    </w:p>
    <w:p w:rsidR="00230CA8" w:rsidRDefault="00230CA8" w:rsidP="00230CA8">
      <w:pPr>
        <w:pStyle w:val="ConsPlusNormal"/>
        <w:outlineLvl w:val="0"/>
      </w:pPr>
    </w:p>
    <w:p w:rsidR="00230CA8" w:rsidRDefault="00230CA8" w:rsidP="00230CA8">
      <w:pPr>
        <w:pStyle w:val="ConsPlusTitle"/>
        <w:jc w:val="center"/>
      </w:pPr>
      <w:r>
        <w:t>ЗАКОН</w:t>
      </w:r>
    </w:p>
    <w:p w:rsidR="00230CA8" w:rsidRDefault="00230CA8" w:rsidP="00230CA8">
      <w:pPr>
        <w:pStyle w:val="ConsPlusTitle"/>
        <w:jc w:val="center"/>
      </w:pPr>
    </w:p>
    <w:p w:rsidR="00230CA8" w:rsidRDefault="00230CA8" w:rsidP="00230CA8">
      <w:pPr>
        <w:pStyle w:val="ConsPlusTitle"/>
        <w:jc w:val="center"/>
      </w:pPr>
      <w:r>
        <w:t>ЧУВАШСКОЙ РЕСПУБЛИКИ</w:t>
      </w:r>
    </w:p>
    <w:p w:rsidR="00230CA8" w:rsidRDefault="00230CA8" w:rsidP="00230CA8">
      <w:pPr>
        <w:pStyle w:val="ConsPlusTitle"/>
        <w:jc w:val="center"/>
      </w:pPr>
    </w:p>
    <w:p w:rsidR="00230CA8" w:rsidRDefault="00230CA8" w:rsidP="00230CA8">
      <w:pPr>
        <w:pStyle w:val="ConsPlusTitle"/>
        <w:jc w:val="center"/>
      </w:pPr>
      <w:r>
        <w:t>ОБ УПОЛНОМОЧЕННОМ ПО ЗАЩИТЕ ПРАВ ПРЕДПРИНИМАТЕЛЕЙ</w:t>
      </w:r>
    </w:p>
    <w:p w:rsidR="00230CA8" w:rsidRDefault="00230CA8" w:rsidP="00230CA8">
      <w:pPr>
        <w:pStyle w:val="ConsPlusTitle"/>
        <w:jc w:val="center"/>
      </w:pPr>
      <w:r>
        <w:t>В ЧУВАШСКОЙ РЕСПУБЛИКЕ</w:t>
      </w:r>
    </w:p>
    <w:p w:rsidR="00230CA8" w:rsidRDefault="00230CA8" w:rsidP="00230CA8">
      <w:pPr>
        <w:pStyle w:val="ConsPlusNormal"/>
        <w:jc w:val="center"/>
      </w:pPr>
    </w:p>
    <w:p w:rsidR="00230CA8" w:rsidRDefault="00230CA8" w:rsidP="00230CA8">
      <w:pPr>
        <w:pStyle w:val="ConsPlusNormal"/>
        <w:jc w:val="right"/>
      </w:pPr>
      <w:proofErr w:type="gramStart"/>
      <w:r>
        <w:t>Принят</w:t>
      </w:r>
      <w:proofErr w:type="gramEnd"/>
    </w:p>
    <w:p w:rsidR="00230CA8" w:rsidRDefault="00230CA8" w:rsidP="00230CA8">
      <w:pPr>
        <w:pStyle w:val="ConsPlusNormal"/>
        <w:jc w:val="right"/>
      </w:pPr>
      <w:r>
        <w:t>Государственным Советом</w:t>
      </w:r>
    </w:p>
    <w:p w:rsidR="00230CA8" w:rsidRDefault="00230CA8" w:rsidP="00230CA8">
      <w:pPr>
        <w:pStyle w:val="ConsPlusNormal"/>
        <w:jc w:val="right"/>
      </w:pPr>
      <w:r>
        <w:t>Чувашской Республики</w:t>
      </w:r>
    </w:p>
    <w:p w:rsidR="00230CA8" w:rsidRDefault="00230CA8" w:rsidP="00230CA8">
      <w:pPr>
        <w:pStyle w:val="ConsPlusNormal"/>
        <w:jc w:val="right"/>
      </w:pPr>
      <w:r>
        <w:t>23 июля 2013 года</w:t>
      </w:r>
    </w:p>
    <w:p w:rsidR="00230CA8" w:rsidRDefault="00230CA8" w:rsidP="00230CA8">
      <w:pPr>
        <w:pStyle w:val="ConsPlusTitle"/>
        <w:spacing w:before="220"/>
        <w:jc w:val="center"/>
        <w:outlineLvl w:val="0"/>
      </w:pPr>
      <w:r>
        <w:t>Глава 2. ПОРЯДОК НАЗНАЧЕНИЯ НА ДОЛЖНОСТЬ</w:t>
      </w:r>
    </w:p>
    <w:p w:rsidR="00230CA8" w:rsidRDefault="00230CA8" w:rsidP="00230CA8">
      <w:pPr>
        <w:pStyle w:val="ConsPlusTitle"/>
        <w:jc w:val="center"/>
      </w:pPr>
      <w:r>
        <w:t>И ОСВОБОЖДЕНИЯ ОТ ДОЛЖНОСТИ УПОЛНОМОЧЕННОГО</w:t>
      </w:r>
    </w:p>
    <w:p w:rsidR="00230CA8" w:rsidRDefault="007A7D82" w:rsidP="00230CA8">
      <w:pPr>
        <w:pStyle w:val="ConsPlusNormal"/>
      </w:pPr>
      <w:r>
        <w:t>…</w:t>
      </w:r>
    </w:p>
    <w:p w:rsidR="00230CA8" w:rsidRDefault="00230CA8" w:rsidP="00230CA8">
      <w:pPr>
        <w:pStyle w:val="ConsPlusTitle"/>
        <w:spacing w:before="220"/>
        <w:ind w:firstLine="540"/>
        <w:jc w:val="both"/>
        <w:outlineLvl w:val="1"/>
      </w:pPr>
      <w:r>
        <w:t>Статья 9. Статус Уполномоченного</w:t>
      </w:r>
    </w:p>
    <w:p w:rsidR="00230CA8" w:rsidRDefault="00230CA8" w:rsidP="00230CA8">
      <w:pPr>
        <w:pStyle w:val="ConsPlusNormal"/>
        <w:ind w:firstLine="540"/>
        <w:jc w:val="both"/>
      </w:pPr>
    </w:p>
    <w:p w:rsidR="00230CA8" w:rsidRDefault="00230CA8" w:rsidP="00230CA8">
      <w:pPr>
        <w:pStyle w:val="ConsPlusNormal"/>
        <w:ind w:firstLine="540"/>
        <w:jc w:val="both"/>
      </w:pPr>
      <w:r>
        <w:t>1. Должность Уполномоченного является государственной должностью Чувашской Республики.</w:t>
      </w:r>
    </w:p>
    <w:p w:rsidR="00230CA8" w:rsidRDefault="00230CA8" w:rsidP="00230CA8">
      <w:pPr>
        <w:pStyle w:val="ConsPlusNormal"/>
        <w:spacing w:before="220"/>
        <w:ind w:firstLine="540"/>
        <w:jc w:val="both"/>
      </w:pPr>
      <w:r>
        <w:t>2. Уполномоченному вручается удостоверение установленного образца, являющееся документом, удостоверяющим его должностное положение и полномочия.</w:t>
      </w:r>
    </w:p>
    <w:p w:rsidR="00230CA8" w:rsidRDefault="00230CA8" w:rsidP="00230CA8">
      <w:pPr>
        <w:pStyle w:val="ConsPlusNormal"/>
        <w:spacing w:before="220"/>
        <w:ind w:firstLine="540"/>
        <w:jc w:val="both"/>
      </w:pPr>
      <w:r>
        <w:t xml:space="preserve">3. В течение срока полномочий и по его </w:t>
      </w:r>
      <w:proofErr w:type="gramStart"/>
      <w:r>
        <w:t>окончании</w:t>
      </w:r>
      <w:proofErr w:type="gramEnd"/>
      <w:r>
        <w:t xml:space="preserve"> Уполномоченный не вправе разглашать информацию, составляющую государственную, коммерческую либо иную охраняемую законом тайну, ставшую ему известной в связи с исполнением обязанностей, если иное не установлено законодательством Российской Федерации.</w:t>
      </w:r>
    </w:p>
    <w:p w:rsidR="00230CA8" w:rsidRDefault="007A7D82" w:rsidP="00230CA8">
      <w:pPr>
        <w:pStyle w:val="ConsPlusNormal"/>
      </w:pPr>
      <w:r>
        <w:t>…</w:t>
      </w:r>
    </w:p>
    <w:p w:rsidR="00230CA8" w:rsidRDefault="00230CA8" w:rsidP="00230CA8">
      <w:pPr>
        <w:pStyle w:val="ConsPlusTitle"/>
        <w:spacing w:before="220"/>
        <w:jc w:val="center"/>
        <w:outlineLvl w:val="0"/>
      </w:pPr>
      <w:r>
        <w:t>Глава 4. ОРГАНИЗАЦИЯ ДЕЯТЕЛЬНОСТИ УПОЛНОМОЧЕННОГО</w:t>
      </w:r>
    </w:p>
    <w:p w:rsidR="00230CA8" w:rsidRDefault="007A7D82" w:rsidP="00230CA8">
      <w:pPr>
        <w:pStyle w:val="ConsPlusNormal"/>
        <w:outlineLvl w:val="0"/>
      </w:pPr>
      <w:r>
        <w:t>…</w:t>
      </w:r>
    </w:p>
    <w:p w:rsidR="00230CA8" w:rsidRDefault="00230CA8" w:rsidP="00230CA8">
      <w:pPr>
        <w:pStyle w:val="ConsPlusTitle"/>
        <w:spacing w:before="220"/>
        <w:ind w:firstLine="540"/>
        <w:jc w:val="both"/>
        <w:outlineLvl w:val="1"/>
      </w:pPr>
      <w:r>
        <w:t>Статья 19. Финансовое и материальное обеспечение деятельности Уполномоченного</w:t>
      </w:r>
    </w:p>
    <w:p w:rsidR="00230CA8" w:rsidRDefault="00230CA8" w:rsidP="00230CA8">
      <w:pPr>
        <w:pStyle w:val="ConsPlusNormal"/>
        <w:ind w:firstLine="540"/>
        <w:jc w:val="both"/>
      </w:pPr>
    </w:p>
    <w:p w:rsidR="00230CA8" w:rsidRDefault="00230CA8" w:rsidP="00230CA8">
      <w:pPr>
        <w:pStyle w:val="ConsPlusNormal"/>
        <w:ind w:firstLine="540"/>
        <w:jc w:val="both"/>
      </w:pPr>
      <w:r>
        <w:t>1. Финансирование деятельности Уполномоченного и его аппарата осуществляется за счет средств республиканского бюджета Чувашской Республики.</w:t>
      </w:r>
    </w:p>
    <w:p w:rsidR="00230CA8" w:rsidRDefault="00230CA8" w:rsidP="00230CA8">
      <w:pPr>
        <w:pStyle w:val="ConsPlusNormal"/>
        <w:spacing w:before="220"/>
        <w:ind w:firstLine="540"/>
        <w:jc w:val="both"/>
      </w:pPr>
      <w:r>
        <w:t xml:space="preserve">2. Имущество, необходимое Уполномоченному и его аппарату для осуществления их деятельности, </w:t>
      </w:r>
      <w:proofErr w:type="gramStart"/>
      <w:r>
        <w:t>находится в их оперативном управлении и является</w:t>
      </w:r>
      <w:proofErr w:type="gramEnd"/>
      <w:r>
        <w:t xml:space="preserve"> государственной собственностью Чувашской Республики.</w:t>
      </w:r>
    </w:p>
    <w:p w:rsidR="00230CA8" w:rsidRDefault="00230CA8" w:rsidP="00230CA8">
      <w:pPr>
        <w:pStyle w:val="ConsPlusNormal"/>
        <w:spacing w:before="220"/>
        <w:ind w:firstLine="540"/>
        <w:jc w:val="both"/>
      </w:pPr>
      <w:r>
        <w:t xml:space="preserve">3. </w:t>
      </w:r>
      <w:proofErr w:type="gramStart"/>
      <w:r>
        <w:t>Уполномоченный обеспечивается документами, принятыми Государственным Советом Чувашской Республики, Главой Чувашской Республики, Кабинетом Министров Чувашской Республики, информационными и справочными материалами, официально распространяемыми Кабинетом Министров Чувашской Республики, Администрацией Главы Чувашской Республики, иными органами исполнительной власти Чувашской Республики, а также другими информационными и справочными материалами.</w:t>
      </w:r>
      <w:proofErr w:type="gramEnd"/>
    </w:p>
    <w:p w:rsidR="00230CA8" w:rsidRDefault="007A7D82" w:rsidP="00230CA8">
      <w:r>
        <w:t>…</w:t>
      </w:r>
      <w:bookmarkStart w:id="0" w:name="_GoBack"/>
      <w:bookmarkEnd w:id="0"/>
    </w:p>
    <w:sectPr w:rsidR="00230CA8" w:rsidSect="00230CA8">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A8" w:rsidRDefault="00230CA8" w:rsidP="00230CA8">
      <w:pPr>
        <w:spacing w:after="0" w:line="240" w:lineRule="auto"/>
      </w:pPr>
      <w:r>
        <w:separator/>
      </w:r>
    </w:p>
  </w:endnote>
  <w:endnote w:type="continuationSeparator" w:id="0">
    <w:p w:rsidR="00230CA8" w:rsidRDefault="00230CA8" w:rsidP="0023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A8" w:rsidRDefault="00230CA8" w:rsidP="00230CA8">
      <w:pPr>
        <w:spacing w:after="0" w:line="240" w:lineRule="auto"/>
      </w:pPr>
      <w:r>
        <w:separator/>
      </w:r>
    </w:p>
  </w:footnote>
  <w:footnote w:type="continuationSeparator" w:id="0">
    <w:p w:rsidR="00230CA8" w:rsidRDefault="00230CA8" w:rsidP="00230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64435"/>
      <w:docPartObj>
        <w:docPartGallery w:val="Page Numbers (Top of Page)"/>
        <w:docPartUnique/>
      </w:docPartObj>
    </w:sdtPr>
    <w:sdtEndPr/>
    <w:sdtContent>
      <w:p w:rsidR="00230CA8" w:rsidRDefault="00230CA8">
        <w:pPr>
          <w:pStyle w:val="a3"/>
          <w:jc w:val="center"/>
        </w:pPr>
        <w:r>
          <w:fldChar w:fldCharType="begin"/>
        </w:r>
        <w:r>
          <w:instrText>PAGE   \* MERGEFORMAT</w:instrText>
        </w:r>
        <w:r>
          <w:fldChar w:fldCharType="separate"/>
        </w:r>
        <w:r w:rsidR="007A7D82">
          <w:rPr>
            <w:noProof/>
          </w:rPr>
          <w:t>6</w:t>
        </w:r>
        <w:r>
          <w:fldChar w:fldCharType="end"/>
        </w:r>
      </w:p>
    </w:sdtContent>
  </w:sdt>
  <w:p w:rsidR="00230CA8" w:rsidRDefault="00230C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A8"/>
    <w:rsid w:val="00230CA8"/>
    <w:rsid w:val="007A7D82"/>
    <w:rsid w:val="0094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CA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30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0CA8"/>
  </w:style>
  <w:style w:type="paragraph" w:styleId="a5">
    <w:name w:val="footer"/>
    <w:basedOn w:val="a"/>
    <w:link w:val="a6"/>
    <w:uiPriority w:val="99"/>
    <w:unhideWhenUsed/>
    <w:rsid w:val="00230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0CA8"/>
  </w:style>
  <w:style w:type="paragraph" w:styleId="a7">
    <w:name w:val="Balloon Text"/>
    <w:basedOn w:val="a"/>
    <w:link w:val="a8"/>
    <w:uiPriority w:val="99"/>
    <w:semiHidden/>
    <w:unhideWhenUsed/>
    <w:rsid w:val="00230C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0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CA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30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0CA8"/>
  </w:style>
  <w:style w:type="paragraph" w:styleId="a5">
    <w:name w:val="footer"/>
    <w:basedOn w:val="a"/>
    <w:link w:val="a6"/>
    <w:uiPriority w:val="99"/>
    <w:unhideWhenUsed/>
    <w:rsid w:val="00230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0CA8"/>
  </w:style>
  <w:style w:type="paragraph" w:styleId="a7">
    <w:name w:val="Balloon Text"/>
    <w:basedOn w:val="a"/>
    <w:link w:val="a8"/>
    <w:uiPriority w:val="99"/>
    <w:semiHidden/>
    <w:unhideWhenUsed/>
    <w:rsid w:val="00230C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0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5A67B11035ED969EC4158A5243EC059C4AAFEC3B5A324162D46E43EF28C79F60E6AAFC3B142F046A1EEE2FB776047867CCE56726A9F600A48BDy8D3G" TargetMode="External"/><Relationship Id="rId13" Type="http://schemas.openxmlformats.org/officeDocument/2006/relationships/hyperlink" Target="consultantplus://offline/ref=9105A67B11035ED969EC4158A5243EC059C4AAFEC2B4A227172D46E43EF28C79F60E6AAFC3B142F046A1ECEBFB776047867CCE56726A9F600A48BDy8D3G" TargetMode="External"/><Relationship Id="rId18" Type="http://schemas.openxmlformats.org/officeDocument/2006/relationships/hyperlink" Target="consultantplus://offline/ref=9105A67B11035ED969EC4158A5243EC059C4AAFEC3B5A324162D46E43EF28C79F60E6AAFC3B142F046A1EEE2FB776047867CCE56726A9F600A48BDy8D3G" TargetMode="External"/><Relationship Id="rId26" Type="http://schemas.openxmlformats.org/officeDocument/2006/relationships/hyperlink" Target="consultantplus://offline/ref=E222518227DAD9705D3BB53526B86736BABF47F7D726F75718FD11DA77077114134BD56049D3364679199B851C4587DEC8037DD5B96103BA59B610x4E0G" TargetMode="External"/><Relationship Id="rId3" Type="http://schemas.openxmlformats.org/officeDocument/2006/relationships/settings" Target="settings.xml"/><Relationship Id="rId21" Type="http://schemas.openxmlformats.org/officeDocument/2006/relationships/hyperlink" Target="consultantplus://offline/ref=9105A67B11035ED969EC4158A5243EC059C4AAFEC3B4A0231B2D46E43EF28C79F60E6AAFC3B142F046A1E6E6FB776047867CCE56726A9F600A48BDy8D3G" TargetMode="External"/><Relationship Id="rId34" Type="http://schemas.openxmlformats.org/officeDocument/2006/relationships/theme" Target="theme/theme1.xml"/><Relationship Id="rId7" Type="http://schemas.openxmlformats.org/officeDocument/2006/relationships/hyperlink" Target="consultantplus://offline/ref=9105A67B11035ED969EC4158A5243EC059C4AAFEC1BEA523102D46E43EF28C79F60E6AAFC3B142F046A1EFEBFB776047867CCE56726A9F600A48BDy8D3G" TargetMode="External"/><Relationship Id="rId12" Type="http://schemas.openxmlformats.org/officeDocument/2006/relationships/hyperlink" Target="consultantplus://offline/ref=9105A67B11035ED969EC4158A5243EC059C4AAFEC3BDAA20122D46E43EF28C79F60E6AAFC3B142F046A1EEEBFB776047867CCE56726A9F600A48BDy8D3G" TargetMode="External"/><Relationship Id="rId17" Type="http://schemas.openxmlformats.org/officeDocument/2006/relationships/hyperlink" Target="consultantplus://offline/ref=9105A67B11035ED969EC4158A5243EC059C4AAFEC1BEA523102D46E43EF28C79F60E6AAFC3B142F046A1EFEBFB776047867CCE56726A9F600A48BDy8D3G" TargetMode="External"/><Relationship Id="rId25" Type="http://schemas.openxmlformats.org/officeDocument/2006/relationships/hyperlink" Target="consultantplus://offline/ref=E222518227DAD9705D3BB53526B86736BABF47F7DB27FA5119FD11DA77077114134BD56049D33646791999831C4587DEC8037DD5B96103BA59B610x4E0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105A67B11035ED969EC4158A5243EC059C4AAFECEBBA4211A2D46E43EF28C79F60E6AAFC3B142F046A1EEE2FB776047867CCE56726A9F600A48BDy8D3G" TargetMode="External"/><Relationship Id="rId20" Type="http://schemas.openxmlformats.org/officeDocument/2006/relationships/hyperlink" Target="consultantplus://offline/ref=9105A67B11035ED969EC4158A5243EC059C4AAFECFB4A229122D46E43EF28C79F60E6AAFC3B142F046A1EEE6FB776047867CCE56726A9F600A48BDy8D3G" TargetMode="External"/><Relationship Id="rId29" Type="http://schemas.openxmlformats.org/officeDocument/2006/relationships/hyperlink" Target="consultantplus://offline/ref=E222518227DAD9705D3BB53526B86736BABF47F7DB27FA5119FD11DA77077114134BD56049D336467919998E1C4587DEC8037DD5B96103BA59B610x4E0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105A67B11035ED969EC4158A5243EC059C4AAFEC2B4A227172D46E43EF28C79F60E6AAFC3B142F046A1ECE5FB776047867CCE56726A9F600A48BDy8D3G" TargetMode="External"/><Relationship Id="rId24" Type="http://schemas.openxmlformats.org/officeDocument/2006/relationships/hyperlink" Target="consultantplus://offline/ref=9105A67B11035ED969EC4158A5243EC059C4AAFEC3B4A0231B2D46E43EF28C79F60E6AAFC3B142F046A0EDE5FB776047867CCE56726A9F600A48BDy8D3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105A67B11035ED969EC4158A5243EC059C4AAFECFBEA528132D46E43EF28C79F60E6AAFC3B142F046A1ECE6FB776047867CCE56726A9F600A48BDy8D3G" TargetMode="External"/><Relationship Id="rId23" Type="http://schemas.openxmlformats.org/officeDocument/2006/relationships/hyperlink" Target="consultantplus://offline/ref=9105A67B11035ED969EC4158A5243EC059C4AAFEC3B4A0231B2D46E43EF28C79F60E6AAFC3B142F046A1E6E4FB776047867CCE56726A9F600A48BDy8D3G" TargetMode="External"/><Relationship Id="rId28" Type="http://schemas.openxmlformats.org/officeDocument/2006/relationships/hyperlink" Target="consultantplus://offline/ref=E222518227DAD9705D3BB53526B86736BABF47F7DB27FA5119FD11DA77077114134BD56049D33646791999801C4587DEC8037DD5B96103BA59B610x4E0G" TargetMode="External"/><Relationship Id="rId10" Type="http://schemas.openxmlformats.org/officeDocument/2006/relationships/hyperlink" Target="consultantplus://offline/ref=9105A67B11035ED969EC4158A5243EC059C4AAFEC2B4A227172D46E43EF28C79F60E6AAFC3B142F046A1ECE4FB776047867CCE56726A9F600A48BDy8D3G" TargetMode="External"/><Relationship Id="rId19" Type="http://schemas.openxmlformats.org/officeDocument/2006/relationships/hyperlink" Target="consultantplus://offline/ref=9105A67B11035ED969EC4158A5243EC059C4AAFEC3BDAA20122D46E43EF28C79F60E6AAFC3B142F046A1EDE2FB776047867CCE56726A9F600A48BDy8D3G" TargetMode="External"/><Relationship Id="rId31" Type="http://schemas.openxmlformats.org/officeDocument/2006/relationships/hyperlink" Target="consultantplus://offline/ref=79189B4F55E708FDD965DF5DEDCD48CFF571333E771DC95025B41A693F84AAF473AB31372D799AEA811790114F0F5B6D87A051560E54314ED5A4A8A3I9G" TargetMode="External"/><Relationship Id="rId4" Type="http://schemas.openxmlformats.org/officeDocument/2006/relationships/webSettings" Target="webSettings.xml"/><Relationship Id="rId9" Type="http://schemas.openxmlformats.org/officeDocument/2006/relationships/hyperlink" Target="consultantplus://offline/ref=9105A67B11035ED969EC4158A5243EC059C4AAFEC3BDAA20122D46E43EF28C79F60E6AAFC3B142F046A1EEEAFB776047867CCE56726A9F600A48BDy8D3G" TargetMode="External"/><Relationship Id="rId14" Type="http://schemas.openxmlformats.org/officeDocument/2006/relationships/hyperlink" Target="consultantplus://offline/ref=9105A67B11035ED969EC4158A5243EC059C4AAFEC2B4A227172D46E43EF28C79F60E6AAFC3B142F046A1EBE2FB776047867CCE56726A9F600A48BDy8D3G" TargetMode="External"/><Relationship Id="rId22" Type="http://schemas.openxmlformats.org/officeDocument/2006/relationships/hyperlink" Target="consultantplus://offline/ref=9105A67B11035ED969EC4158A5243EC059C4AAFEC3BDAA20122D46E43EF28C79F60E6AAFC3B142F046A1EDE4FB776047867CCE56726A9F600A48BDy8D3G" TargetMode="External"/><Relationship Id="rId27" Type="http://schemas.openxmlformats.org/officeDocument/2006/relationships/hyperlink" Target="consultantplus://offline/ref=E222518227DAD9705D3BB53526B86736BABF47F7D726F75718FD11DA77077114134BD56049D3364679199B821C4587DEC8037DD5B96103BA59B610x4E0G" TargetMode="External"/><Relationship Id="rId30" Type="http://schemas.openxmlformats.org/officeDocument/2006/relationships/hyperlink" Target="consultantplus://offline/ref=324C37A7A4B44D67DA7E5773AF319E3F73BA77B859ED2044964E1988CF389DA3F62DB6144069019790ACFC36DA121E79EBB8798D9EA154DAD216A2D6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dc:creator>
  <cp:lastModifiedBy>Булатова</cp:lastModifiedBy>
  <cp:revision>2</cp:revision>
  <cp:lastPrinted>2018-11-15T09:00:00Z</cp:lastPrinted>
  <dcterms:created xsi:type="dcterms:W3CDTF">2018-11-13T06:03:00Z</dcterms:created>
  <dcterms:modified xsi:type="dcterms:W3CDTF">2018-11-15T09:00:00Z</dcterms:modified>
</cp:coreProperties>
</file>