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72" w:rsidRDefault="003D6864" w:rsidP="00517172">
      <w:pPr>
        <w:spacing w:line="312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2843415</wp:posOffset>
                </wp:positionH>
                <wp:positionV relativeFrom="paragraph">
                  <wp:posOffset>-364317</wp:posOffset>
                </wp:positionV>
                <wp:extent cx="263236" cy="187037"/>
                <wp:effectExtent l="0" t="0" r="3810" b="381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36" cy="1870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23.9pt;margin-top:-28.7pt;width:20.75pt;height:1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" fillcolor="white [3201]" stroked="f" strokeweight="2pt"/>
            </w:pict>
          </mc:Fallback>
        </mc:AlternateContent>
      </w:r>
      <w:r w:rsidR="00517172" w:rsidRPr="00AD77E2">
        <w:rPr>
          <w:rFonts w:eastAsia="Calibri"/>
          <w:b/>
          <w:sz w:val="32"/>
          <w:szCs w:val="32"/>
          <w:lang w:eastAsia="en-US"/>
        </w:rPr>
        <w:t>Государственный Совет Чувашской Республики</w:t>
      </w:r>
    </w:p>
    <w:p w:rsidR="00D80020" w:rsidRPr="00AD77E2" w:rsidRDefault="00D80020" w:rsidP="00517172">
      <w:pPr>
        <w:spacing w:line="312" w:lineRule="auto"/>
        <w:jc w:val="center"/>
        <w:rPr>
          <w:rFonts w:eastAsia="Calibri"/>
          <w:sz w:val="32"/>
          <w:szCs w:val="32"/>
          <w:lang w:eastAsia="en-US"/>
        </w:rPr>
      </w:pPr>
    </w:p>
    <w:p w:rsidR="005521D5" w:rsidRDefault="00A17E2D" w:rsidP="00BA7F57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3321050" cy="2224447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ca_thumb_l_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177" cy="223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AE1" w:rsidRDefault="00EA6AE1" w:rsidP="00BA7F57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170DB" w:rsidRDefault="00BA7F57" w:rsidP="00BA7F57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A7F57">
        <w:rPr>
          <w:rFonts w:eastAsia="Calibri"/>
          <w:b/>
          <w:sz w:val="28"/>
          <w:szCs w:val="28"/>
          <w:lang w:eastAsia="en-US"/>
        </w:rPr>
        <w:t xml:space="preserve">Информационно-аналитический бюллетень </w:t>
      </w:r>
    </w:p>
    <w:p w:rsidR="00517172" w:rsidRPr="00BA7F57" w:rsidRDefault="00BA7F57" w:rsidP="00BA7F57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A7F57">
        <w:rPr>
          <w:rFonts w:eastAsia="Calibri"/>
          <w:b/>
          <w:sz w:val="28"/>
          <w:szCs w:val="28"/>
          <w:lang w:eastAsia="en-US"/>
        </w:rPr>
        <w:t xml:space="preserve">№ </w:t>
      </w:r>
      <w:r w:rsidR="00AF2814">
        <w:rPr>
          <w:rFonts w:eastAsia="Calibri"/>
          <w:b/>
          <w:sz w:val="28"/>
          <w:szCs w:val="28"/>
          <w:lang w:eastAsia="en-US"/>
        </w:rPr>
        <w:t>8</w:t>
      </w:r>
      <w:r w:rsidR="00CE596A">
        <w:rPr>
          <w:rFonts w:eastAsia="Calibri"/>
          <w:b/>
          <w:sz w:val="28"/>
          <w:szCs w:val="28"/>
          <w:lang w:eastAsia="en-US"/>
        </w:rPr>
        <w:t>-2018</w:t>
      </w:r>
    </w:p>
    <w:p w:rsidR="00517172" w:rsidRPr="00AD77E2" w:rsidRDefault="00517172" w:rsidP="00517172">
      <w:pPr>
        <w:spacing w:line="312" w:lineRule="auto"/>
        <w:jc w:val="both"/>
        <w:rPr>
          <w:rFonts w:eastAsia="Calibri"/>
          <w:sz w:val="28"/>
          <w:szCs w:val="28"/>
          <w:lang w:eastAsia="en-US"/>
        </w:rPr>
      </w:pPr>
    </w:p>
    <w:p w:rsidR="00517172" w:rsidRPr="00AD77E2" w:rsidRDefault="00517172" w:rsidP="00517172">
      <w:pPr>
        <w:spacing w:line="312" w:lineRule="auto"/>
        <w:jc w:val="both"/>
        <w:rPr>
          <w:rFonts w:eastAsia="Calibri"/>
          <w:sz w:val="28"/>
          <w:szCs w:val="28"/>
          <w:lang w:eastAsia="en-US"/>
        </w:rPr>
      </w:pPr>
    </w:p>
    <w:p w:rsidR="00517172" w:rsidRDefault="00BA7F57" w:rsidP="00BA7F57">
      <w:pPr>
        <w:spacing w:line="312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ОБ ИТОГАХ </w:t>
      </w:r>
    </w:p>
    <w:p w:rsidR="00E024BB" w:rsidRDefault="00BA7F57" w:rsidP="00BA7F57">
      <w:pPr>
        <w:spacing w:line="312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ОЧЕРЕДНОЙ </w:t>
      </w:r>
      <w:r w:rsidR="00D325DE">
        <w:rPr>
          <w:rFonts w:eastAsia="Calibri"/>
          <w:b/>
          <w:sz w:val="36"/>
          <w:szCs w:val="36"/>
          <w:lang w:eastAsia="en-US"/>
        </w:rPr>
        <w:t>ДВАД</w:t>
      </w:r>
      <w:r>
        <w:rPr>
          <w:rFonts w:eastAsia="Calibri"/>
          <w:b/>
          <w:sz w:val="36"/>
          <w:szCs w:val="36"/>
          <w:lang w:eastAsia="en-US"/>
        </w:rPr>
        <w:t>ЦАТ</w:t>
      </w:r>
      <w:r w:rsidR="003145A1">
        <w:rPr>
          <w:rFonts w:eastAsia="Calibri"/>
          <w:b/>
          <w:sz w:val="36"/>
          <w:szCs w:val="36"/>
          <w:lang w:eastAsia="en-US"/>
        </w:rPr>
        <w:t xml:space="preserve">Ь </w:t>
      </w:r>
      <w:r w:rsidR="00AF2814">
        <w:rPr>
          <w:rFonts w:eastAsia="Calibri"/>
          <w:b/>
          <w:sz w:val="36"/>
          <w:szCs w:val="36"/>
          <w:lang w:eastAsia="en-US"/>
        </w:rPr>
        <w:t>ЧЕТВЕРТОЙ</w:t>
      </w:r>
      <w:r>
        <w:rPr>
          <w:rFonts w:eastAsia="Calibri"/>
          <w:b/>
          <w:sz w:val="36"/>
          <w:szCs w:val="36"/>
          <w:lang w:eastAsia="en-US"/>
        </w:rPr>
        <w:t xml:space="preserve"> СЕССИИ </w:t>
      </w:r>
    </w:p>
    <w:p w:rsidR="00BA7F57" w:rsidRDefault="00BA7F57" w:rsidP="00BA7F57">
      <w:pPr>
        <w:spacing w:line="312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ГОСУДАРСТВЕННОГО СОВЕТА </w:t>
      </w:r>
    </w:p>
    <w:p w:rsidR="00BA7F57" w:rsidRDefault="00BA7F57" w:rsidP="00BA7F57">
      <w:pPr>
        <w:spacing w:line="312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ЧУВАШСКОЙ РЕСПУБЛИКИ </w:t>
      </w:r>
    </w:p>
    <w:p w:rsidR="00BA7F57" w:rsidRPr="009300EC" w:rsidRDefault="00BA7F57" w:rsidP="00BA7F57">
      <w:pPr>
        <w:spacing w:line="312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ШЕСТОГО СОЗЫВА</w:t>
      </w:r>
    </w:p>
    <w:p w:rsidR="00517172" w:rsidRPr="00AD77E2" w:rsidRDefault="00517172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17172" w:rsidRPr="00AD77E2" w:rsidRDefault="00517172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17172" w:rsidRPr="00AD77E2" w:rsidRDefault="00517172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17172" w:rsidRDefault="00517172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17B8F" w:rsidRDefault="00717B8F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F06F7" w:rsidRDefault="004F06F7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F06F7" w:rsidRDefault="004F06F7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17172" w:rsidRDefault="00517172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17172" w:rsidRDefault="00517172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17172" w:rsidRDefault="00517172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17172" w:rsidRDefault="00517172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D77E2">
        <w:rPr>
          <w:rFonts w:eastAsia="Calibri"/>
          <w:b/>
          <w:sz w:val="28"/>
          <w:szCs w:val="28"/>
          <w:lang w:eastAsia="en-US"/>
        </w:rPr>
        <w:t xml:space="preserve">Чебоксары </w:t>
      </w:r>
    </w:p>
    <w:p w:rsidR="00B320BC" w:rsidRDefault="00517172" w:rsidP="00BA7F57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  <w:sectPr w:rsidR="00B320BC" w:rsidSect="00364A40">
          <w:headerReference w:type="default" r:id="rId10"/>
          <w:headerReference w:type="first" r:id="rId11"/>
          <w:pgSz w:w="11906" w:h="16838"/>
          <w:pgMar w:top="1134" w:right="1247" w:bottom="1134" w:left="1304" w:header="709" w:footer="709" w:gutter="0"/>
          <w:pgNumType w:start="0"/>
          <w:cols w:space="708"/>
          <w:titlePg/>
          <w:docGrid w:linePitch="360"/>
        </w:sectPr>
      </w:pPr>
      <w:r>
        <w:rPr>
          <w:rFonts w:eastAsia="Calibri"/>
          <w:b/>
          <w:sz w:val="28"/>
          <w:szCs w:val="28"/>
          <w:lang w:eastAsia="en-US"/>
        </w:rPr>
        <w:t>2018</w:t>
      </w:r>
    </w:p>
    <w:p w:rsidR="00D73EC8" w:rsidRPr="00661B5D" w:rsidRDefault="003D6864" w:rsidP="00D73EC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2774142</wp:posOffset>
                </wp:positionH>
                <wp:positionV relativeFrom="paragraph">
                  <wp:posOffset>-364317</wp:posOffset>
                </wp:positionV>
                <wp:extent cx="360218" cy="193964"/>
                <wp:effectExtent l="0" t="0" r="1905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218" cy="1939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18.45pt;margin-top:-28.7pt;width:28.35pt;height:1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" fillcolor="white [3201]" stroked="f" strokeweight="2pt"/>
            </w:pict>
          </mc:Fallback>
        </mc:AlternateContent>
      </w:r>
      <w:r w:rsidR="00D73EC8" w:rsidRPr="00661B5D">
        <w:rPr>
          <w:b/>
          <w:sz w:val="28"/>
          <w:szCs w:val="28"/>
        </w:rPr>
        <w:t>ИНФОРМАЦИЯ</w:t>
      </w:r>
    </w:p>
    <w:p w:rsidR="00D73EC8" w:rsidRPr="00661B5D" w:rsidRDefault="00D73EC8" w:rsidP="00D73EC8">
      <w:pPr>
        <w:jc w:val="center"/>
        <w:rPr>
          <w:b/>
          <w:sz w:val="28"/>
          <w:szCs w:val="28"/>
        </w:rPr>
      </w:pPr>
      <w:r w:rsidRPr="00661B5D">
        <w:rPr>
          <w:b/>
          <w:sz w:val="28"/>
          <w:szCs w:val="28"/>
        </w:rPr>
        <w:t xml:space="preserve">об итогах очередной </w:t>
      </w:r>
      <w:r w:rsidR="00D325DE">
        <w:rPr>
          <w:b/>
          <w:sz w:val="28"/>
          <w:szCs w:val="28"/>
        </w:rPr>
        <w:t>двад</w:t>
      </w:r>
      <w:r>
        <w:rPr>
          <w:b/>
          <w:sz w:val="28"/>
          <w:szCs w:val="28"/>
        </w:rPr>
        <w:t>цат</w:t>
      </w:r>
      <w:r w:rsidR="003145A1">
        <w:rPr>
          <w:b/>
          <w:sz w:val="28"/>
          <w:szCs w:val="28"/>
        </w:rPr>
        <w:t xml:space="preserve">ь </w:t>
      </w:r>
      <w:r w:rsidR="00AF2814">
        <w:rPr>
          <w:b/>
          <w:sz w:val="28"/>
          <w:szCs w:val="28"/>
        </w:rPr>
        <w:t>четвертой</w:t>
      </w:r>
      <w:r>
        <w:rPr>
          <w:b/>
          <w:sz w:val="28"/>
          <w:szCs w:val="28"/>
        </w:rPr>
        <w:t xml:space="preserve"> </w:t>
      </w:r>
      <w:r w:rsidRPr="00661B5D">
        <w:rPr>
          <w:b/>
          <w:sz w:val="28"/>
          <w:szCs w:val="28"/>
        </w:rPr>
        <w:t xml:space="preserve">сессии </w:t>
      </w:r>
    </w:p>
    <w:p w:rsidR="00D73EC8" w:rsidRPr="00661B5D" w:rsidRDefault="00D73EC8" w:rsidP="00D73EC8">
      <w:pPr>
        <w:jc w:val="center"/>
        <w:rPr>
          <w:b/>
          <w:sz w:val="28"/>
          <w:szCs w:val="28"/>
        </w:rPr>
      </w:pPr>
      <w:r w:rsidRPr="00661B5D">
        <w:rPr>
          <w:b/>
          <w:sz w:val="28"/>
          <w:szCs w:val="28"/>
        </w:rPr>
        <w:t xml:space="preserve">Государственного Совета Чувашской Республики шестого созыва </w:t>
      </w:r>
    </w:p>
    <w:p w:rsidR="00D73EC8" w:rsidRDefault="00D73EC8" w:rsidP="00A10C07">
      <w:pPr>
        <w:spacing w:line="264" w:lineRule="auto"/>
        <w:ind w:firstLine="709"/>
        <w:jc w:val="both"/>
        <w:rPr>
          <w:sz w:val="28"/>
          <w:szCs w:val="28"/>
        </w:rPr>
      </w:pPr>
    </w:p>
    <w:p w:rsidR="00D20A5D" w:rsidRPr="00C55C11" w:rsidRDefault="00D20A5D" w:rsidP="00A17D53">
      <w:pPr>
        <w:ind w:firstLine="709"/>
        <w:jc w:val="both"/>
        <w:rPr>
          <w:spacing w:val="-4"/>
          <w:sz w:val="28"/>
          <w:szCs w:val="28"/>
        </w:rPr>
      </w:pPr>
      <w:r w:rsidRPr="00A75F4D">
        <w:rPr>
          <w:sz w:val="28"/>
          <w:szCs w:val="28"/>
        </w:rPr>
        <w:t xml:space="preserve">19 октября 2018 года состоялась очередная двадцать четвертая сессия Государственного Совета Чувашской Республики шестого созыва (далее также – </w:t>
      </w:r>
      <w:r w:rsidRPr="00C55C11">
        <w:rPr>
          <w:spacing w:val="-4"/>
          <w:sz w:val="28"/>
          <w:szCs w:val="28"/>
        </w:rPr>
        <w:t>Государственный Совет). Для участия в работе сессии зарегистриров</w:t>
      </w:r>
      <w:r w:rsidRPr="00C55C11">
        <w:rPr>
          <w:spacing w:val="-4"/>
          <w:sz w:val="28"/>
          <w:szCs w:val="28"/>
        </w:rPr>
        <w:t>а</w:t>
      </w:r>
      <w:r w:rsidRPr="00C55C11">
        <w:rPr>
          <w:spacing w:val="-4"/>
          <w:sz w:val="28"/>
          <w:szCs w:val="28"/>
        </w:rPr>
        <w:t>лись 4</w:t>
      </w:r>
      <w:r>
        <w:rPr>
          <w:spacing w:val="-4"/>
          <w:sz w:val="28"/>
          <w:szCs w:val="28"/>
        </w:rPr>
        <w:t>3</w:t>
      </w:r>
      <w:r w:rsidRPr="00C55C11">
        <w:rPr>
          <w:spacing w:val="-4"/>
          <w:sz w:val="28"/>
          <w:szCs w:val="28"/>
        </w:rPr>
        <w:t xml:space="preserve"> депутата (в </w:t>
      </w:r>
      <w:proofErr w:type="spellStart"/>
      <w:r w:rsidRPr="00C55C11">
        <w:rPr>
          <w:spacing w:val="-4"/>
          <w:sz w:val="28"/>
          <w:szCs w:val="28"/>
        </w:rPr>
        <w:t>т.ч</w:t>
      </w:r>
      <w:proofErr w:type="spellEnd"/>
      <w:r w:rsidRPr="00C55C11">
        <w:rPr>
          <w:spacing w:val="-4"/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>6</w:t>
      </w:r>
      <w:r w:rsidRPr="00C55C11">
        <w:rPr>
          <w:spacing w:val="-4"/>
          <w:sz w:val="28"/>
          <w:szCs w:val="28"/>
        </w:rPr>
        <w:t xml:space="preserve"> – по заявлениям о передаче права голоса по вопросам повестки дня сессии). Начало работы сессии – в 10 часов, окончание – в 15 ч</w:t>
      </w:r>
      <w:r w:rsidRPr="00C55C11">
        <w:rPr>
          <w:spacing w:val="-4"/>
          <w:sz w:val="28"/>
          <w:szCs w:val="28"/>
        </w:rPr>
        <w:t>а</w:t>
      </w:r>
      <w:r w:rsidRPr="00C55C11">
        <w:rPr>
          <w:spacing w:val="-4"/>
          <w:sz w:val="28"/>
          <w:szCs w:val="28"/>
        </w:rPr>
        <w:t>сов 3</w:t>
      </w:r>
      <w:r>
        <w:rPr>
          <w:spacing w:val="-4"/>
          <w:sz w:val="28"/>
          <w:szCs w:val="28"/>
        </w:rPr>
        <w:t>3</w:t>
      </w:r>
      <w:r w:rsidRPr="00C55C11">
        <w:rPr>
          <w:spacing w:val="-4"/>
          <w:sz w:val="28"/>
          <w:szCs w:val="28"/>
        </w:rPr>
        <w:t xml:space="preserve"> минут</w:t>
      </w:r>
      <w:r>
        <w:rPr>
          <w:spacing w:val="-4"/>
          <w:sz w:val="28"/>
          <w:szCs w:val="28"/>
        </w:rPr>
        <w:t>ы</w:t>
      </w:r>
      <w:r w:rsidRPr="00C55C11">
        <w:rPr>
          <w:spacing w:val="-4"/>
          <w:sz w:val="28"/>
          <w:szCs w:val="28"/>
        </w:rPr>
        <w:t>.</w:t>
      </w:r>
    </w:p>
    <w:p w:rsidR="00D20A5D" w:rsidRPr="00C55C11" w:rsidRDefault="00D20A5D" w:rsidP="00A17D53">
      <w:pPr>
        <w:ind w:firstLine="709"/>
        <w:jc w:val="both"/>
        <w:rPr>
          <w:spacing w:val="-4"/>
          <w:sz w:val="28"/>
          <w:szCs w:val="28"/>
        </w:rPr>
      </w:pPr>
      <w:proofErr w:type="gramStart"/>
      <w:r w:rsidRPr="00C55C11">
        <w:rPr>
          <w:spacing w:val="-4"/>
          <w:sz w:val="28"/>
          <w:szCs w:val="28"/>
        </w:rPr>
        <w:t xml:space="preserve">В работе очередной двадцать </w:t>
      </w:r>
      <w:r>
        <w:rPr>
          <w:spacing w:val="-4"/>
          <w:sz w:val="28"/>
          <w:szCs w:val="28"/>
        </w:rPr>
        <w:t>четвертой</w:t>
      </w:r>
      <w:r w:rsidRPr="00C55C11">
        <w:rPr>
          <w:spacing w:val="-4"/>
          <w:sz w:val="28"/>
          <w:szCs w:val="28"/>
        </w:rPr>
        <w:t xml:space="preserve"> сессии Государственного Совета приняли участие Председатель Кабинета Министров Чувашской Республики И.Б. </w:t>
      </w:r>
      <w:proofErr w:type="spellStart"/>
      <w:r w:rsidRPr="00C55C11">
        <w:rPr>
          <w:spacing w:val="-4"/>
          <w:sz w:val="28"/>
          <w:szCs w:val="28"/>
        </w:rPr>
        <w:t>Моторин</w:t>
      </w:r>
      <w:proofErr w:type="spellEnd"/>
      <w:r w:rsidRPr="00C55C11">
        <w:rPr>
          <w:spacing w:val="-4"/>
          <w:sz w:val="28"/>
          <w:szCs w:val="28"/>
        </w:rPr>
        <w:t xml:space="preserve">, полномочный представитель Главы Чувашской Республики </w:t>
      </w:r>
      <w:r w:rsidR="0000482E">
        <w:rPr>
          <w:spacing w:val="-4"/>
          <w:sz w:val="28"/>
          <w:szCs w:val="28"/>
        </w:rPr>
        <w:br/>
      </w:r>
      <w:r w:rsidRPr="00C55C11">
        <w:rPr>
          <w:spacing w:val="-4"/>
          <w:sz w:val="28"/>
          <w:szCs w:val="28"/>
        </w:rPr>
        <w:t>в Государственном Совете Чувашской Республики, заместитель Председателя Кабинета Министров Чувашской Республики – Руководитель Администрации Главы Чувашской Республики Ю.Е. Васильев, Председатель Верховного Суда Чувашской Республики</w:t>
      </w:r>
      <w:r>
        <w:rPr>
          <w:spacing w:val="-4"/>
          <w:sz w:val="28"/>
          <w:szCs w:val="28"/>
        </w:rPr>
        <w:t xml:space="preserve"> </w:t>
      </w:r>
      <w:r w:rsidRPr="00C55C11">
        <w:rPr>
          <w:spacing w:val="-4"/>
          <w:sz w:val="28"/>
          <w:szCs w:val="28"/>
        </w:rPr>
        <w:t>А.П. Петров</w:t>
      </w:r>
      <w:r>
        <w:rPr>
          <w:spacing w:val="-4"/>
          <w:sz w:val="28"/>
          <w:szCs w:val="28"/>
        </w:rPr>
        <w:t>,</w:t>
      </w:r>
      <w:r w:rsidRPr="00C55C11">
        <w:rPr>
          <w:spacing w:val="-4"/>
          <w:sz w:val="28"/>
          <w:szCs w:val="28"/>
        </w:rPr>
        <w:t xml:space="preserve"> прокурор Чувашской Республики </w:t>
      </w:r>
      <w:r>
        <w:rPr>
          <w:spacing w:val="-4"/>
          <w:sz w:val="28"/>
          <w:szCs w:val="28"/>
        </w:rPr>
        <w:br/>
      </w:r>
      <w:r w:rsidRPr="00C55C11">
        <w:rPr>
          <w:spacing w:val="-4"/>
          <w:sz w:val="28"/>
          <w:szCs w:val="28"/>
        </w:rPr>
        <w:t xml:space="preserve">В.М. </w:t>
      </w:r>
      <w:proofErr w:type="spellStart"/>
      <w:r w:rsidRPr="00C55C11">
        <w:rPr>
          <w:spacing w:val="-4"/>
          <w:sz w:val="28"/>
          <w:szCs w:val="28"/>
        </w:rPr>
        <w:t>Пословский</w:t>
      </w:r>
      <w:proofErr w:type="spellEnd"/>
      <w:r w:rsidRPr="00C55C11">
        <w:rPr>
          <w:spacing w:val="-4"/>
          <w:sz w:val="28"/>
          <w:szCs w:val="28"/>
        </w:rPr>
        <w:t>, руководители органов исполнительной власти</w:t>
      </w:r>
      <w:proofErr w:type="gramEnd"/>
      <w:r w:rsidRPr="00C55C11">
        <w:rPr>
          <w:spacing w:val="-4"/>
          <w:sz w:val="28"/>
          <w:szCs w:val="28"/>
        </w:rPr>
        <w:t xml:space="preserve"> </w:t>
      </w:r>
      <w:proofErr w:type="gramStart"/>
      <w:r w:rsidRPr="00C55C11">
        <w:rPr>
          <w:spacing w:val="-4"/>
          <w:sz w:val="28"/>
          <w:szCs w:val="28"/>
        </w:rPr>
        <w:t>Чувашской Республики, территориальных органов федеральных органов исполнительной власти, иных государственных органов, представители органов местного сам</w:t>
      </w:r>
      <w:r w:rsidRPr="00C55C11">
        <w:rPr>
          <w:spacing w:val="-4"/>
          <w:sz w:val="28"/>
          <w:szCs w:val="28"/>
        </w:rPr>
        <w:t>о</w:t>
      </w:r>
      <w:r w:rsidRPr="00C55C11">
        <w:rPr>
          <w:spacing w:val="-4"/>
          <w:sz w:val="28"/>
          <w:szCs w:val="28"/>
        </w:rPr>
        <w:t xml:space="preserve">управления в Чувашской Республике, члены Совета старейшин при Главе </w:t>
      </w:r>
      <w:r w:rsidR="0000482E">
        <w:rPr>
          <w:spacing w:val="-4"/>
          <w:sz w:val="28"/>
          <w:szCs w:val="28"/>
        </w:rPr>
        <w:br/>
      </w:r>
      <w:r w:rsidRPr="00C55C11">
        <w:rPr>
          <w:spacing w:val="-4"/>
          <w:sz w:val="28"/>
          <w:szCs w:val="28"/>
        </w:rPr>
        <w:t>Чувашской Республики, члены Экспертного совета Государственного Совета Чувашской Республики, Общественного совета при Государственном Совете Чувашской Республики, общественной Молодежной палаты при Государстве</w:t>
      </w:r>
      <w:r w:rsidRPr="00C55C11">
        <w:rPr>
          <w:spacing w:val="-4"/>
          <w:sz w:val="28"/>
          <w:szCs w:val="28"/>
        </w:rPr>
        <w:t>н</w:t>
      </w:r>
      <w:r w:rsidRPr="00C55C11">
        <w:rPr>
          <w:spacing w:val="-4"/>
          <w:sz w:val="28"/>
          <w:szCs w:val="28"/>
        </w:rPr>
        <w:t>ном Совете Чувашской Республики, представители общественных организаций и политических партий, представители средств массовой информации.</w:t>
      </w:r>
      <w:proofErr w:type="gramEnd"/>
    </w:p>
    <w:p w:rsidR="00D20A5D" w:rsidRDefault="00D20A5D" w:rsidP="00A17D53">
      <w:pPr>
        <w:ind w:firstLine="709"/>
        <w:jc w:val="both"/>
        <w:rPr>
          <w:spacing w:val="-4"/>
          <w:sz w:val="28"/>
          <w:szCs w:val="28"/>
        </w:rPr>
      </w:pPr>
      <w:r w:rsidRPr="00C55C11">
        <w:rPr>
          <w:spacing w:val="-4"/>
          <w:sz w:val="28"/>
          <w:szCs w:val="28"/>
        </w:rPr>
        <w:t>В повестку дня сессии включено 2</w:t>
      </w:r>
      <w:r>
        <w:rPr>
          <w:spacing w:val="-4"/>
          <w:sz w:val="28"/>
          <w:szCs w:val="28"/>
        </w:rPr>
        <w:t>6</w:t>
      </w:r>
      <w:r w:rsidRPr="00C55C11">
        <w:rPr>
          <w:spacing w:val="-4"/>
          <w:sz w:val="28"/>
          <w:szCs w:val="28"/>
        </w:rPr>
        <w:t xml:space="preserve"> вопрос</w:t>
      </w:r>
      <w:r>
        <w:rPr>
          <w:spacing w:val="-4"/>
          <w:sz w:val="28"/>
          <w:szCs w:val="28"/>
        </w:rPr>
        <w:t>ов</w:t>
      </w:r>
      <w:r w:rsidRPr="00C55C11">
        <w:rPr>
          <w:spacing w:val="-4"/>
          <w:sz w:val="28"/>
          <w:szCs w:val="28"/>
        </w:rPr>
        <w:t>, из них 1</w:t>
      </w:r>
      <w:r>
        <w:rPr>
          <w:spacing w:val="-4"/>
          <w:sz w:val="28"/>
          <w:szCs w:val="28"/>
        </w:rPr>
        <w:t>6</w:t>
      </w:r>
      <w:r w:rsidRPr="00C55C11">
        <w:rPr>
          <w:spacing w:val="-4"/>
          <w:sz w:val="28"/>
          <w:szCs w:val="28"/>
        </w:rPr>
        <w:t xml:space="preserve"> – проекты зак</w:t>
      </w:r>
      <w:r w:rsidRPr="00C55C11">
        <w:rPr>
          <w:spacing w:val="-4"/>
          <w:sz w:val="28"/>
          <w:szCs w:val="28"/>
        </w:rPr>
        <w:t>о</w:t>
      </w:r>
      <w:r w:rsidRPr="00C55C11">
        <w:rPr>
          <w:spacing w:val="-4"/>
          <w:sz w:val="28"/>
          <w:szCs w:val="28"/>
        </w:rPr>
        <w:t>нов Чувашской Республики. Из рассмотренных на сессии проектов законов Ч</w:t>
      </w:r>
      <w:r w:rsidRPr="00C55C11">
        <w:rPr>
          <w:spacing w:val="-4"/>
          <w:sz w:val="28"/>
          <w:szCs w:val="28"/>
        </w:rPr>
        <w:t>у</w:t>
      </w:r>
      <w:r w:rsidRPr="00C55C11">
        <w:rPr>
          <w:spacing w:val="-4"/>
          <w:sz w:val="28"/>
          <w:szCs w:val="28"/>
        </w:rPr>
        <w:t xml:space="preserve">вашской Республики семь внесены Главой Чувашской Республики, </w:t>
      </w:r>
      <w:r>
        <w:rPr>
          <w:spacing w:val="-4"/>
          <w:sz w:val="28"/>
          <w:szCs w:val="28"/>
        </w:rPr>
        <w:t>пять</w:t>
      </w:r>
      <w:r w:rsidRPr="00C55C11">
        <w:rPr>
          <w:spacing w:val="-4"/>
          <w:sz w:val="28"/>
          <w:szCs w:val="28"/>
        </w:rPr>
        <w:t xml:space="preserve"> – к</w:t>
      </w:r>
      <w:r w:rsidRPr="00C55C11">
        <w:rPr>
          <w:spacing w:val="-4"/>
          <w:sz w:val="28"/>
          <w:szCs w:val="28"/>
        </w:rPr>
        <w:t>о</w:t>
      </w:r>
      <w:r w:rsidRPr="00C55C11">
        <w:rPr>
          <w:spacing w:val="-4"/>
          <w:sz w:val="28"/>
          <w:szCs w:val="28"/>
        </w:rPr>
        <w:t>митетами Государственного Совета, четыре – депутатами парламента</w:t>
      </w:r>
      <w:r>
        <w:rPr>
          <w:spacing w:val="-4"/>
          <w:sz w:val="28"/>
          <w:szCs w:val="28"/>
        </w:rPr>
        <w:t>.</w:t>
      </w:r>
    </w:p>
    <w:p w:rsidR="00D20A5D" w:rsidRPr="00C55C11" w:rsidRDefault="00D20A5D" w:rsidP="00A17D53">
      <w:pPr>
        <w:ind w:firstLine="709"/>
        <w:jc w:val="both"/>
        <w:rPr>
          <w:spacing w:val="-4"/>
          <w:sz w:val="28"/>
          <w:szCs w:val="28"/>
        </w:rPr>
      </w:pPr>
      <w:r w:rsidRPr="00C55C11">
        <w:rPr>
          <w:spacing w:val="-4"/>
          <w:sz w:val="28"/>
          <w:szCs w:val="28"/>
        </w:rPr>
        <w:t xml:space="preserve">По итогам работы сессии </w:t>
      </w:r>
      <w:r>
        <w:rPr>
          <w:spacing w:val="-4"/>
          <w:sz w:val="28"/>
          <w:szCs w:val="28"/>
        </w:rPr>
        <w:t xml:space="preserve">один законопроект принят в первом чтении, </w:t>
      </w:r>
      <w:r>
        <w:rPr>
          <w:spacing w:val="-4"/>
          <w:sz w:val="28"/>
          <w:szCs w:val="28"/>
        </w:rPr>
        <w:br/>
      </w:r>
      <w:r w:rsidRPr="00C55C11">
        <w:rPr>
          <w:spacing w:val="-4"/>
          <w:sz w:val="28"/>
          <w:szCs w:val="28"/>
        </w:rPr>
        <w:t>1</w:t>
      </w:r>
      <w:r>
        <w:rPr>
          <w:spacing w:val="-4"/>
          <w:sz w:val="28"/>
          <w:szCs w:val="28"/>
        </w:rPr>
        <w:t xml:space="preserve">5 </w:t>
      </w:r>
      <w:r w:rsidRPr="00C55C11">
        <w:rPr>
          <w:spacing w:val="-4"/>
          <w:sz w:val="28"/>
          <w:szCs w:val="28"/>
        </w:rPr>
        <w:t xml:space="preserve">законопроектов </w:t>
      </w:r>
      <w:r>
        <w:rPr>
          <w:spacing w:val="-4"/>
          <w:sz w:val="28"/>
          <w:szCs w:val="28"/>
        </w:rPr>
        <w:t xml:space="preserve">– </w:t>
      </w:r>
      <w:r w:rsidRPr="00C55C11">
        <w:rPr>
          <w:spacing w:val="-4"/>
          <w:sz w:val="28"/>
          <w:szCs w:val="28"/>
        </w:rPr>
        <w:t>в двух чтениях.</w:t>
      </w:r>
    </w:p>
    <w:p w:rsidR="00D20A5D" w:rsidRPr="00C55C11" w:rsidRDefault="00D20A5D" w:rsidP="00A17D53">
      <w:pPr>
        <w:ind w:firstLine="709"/>
        <w:jc w:val="both"/>
        <w:rPr>
          <w:spacing w:val="-4"/>
          <w:sz w:val="28"/>
          <w:szCs w:val="28"/>
        </w:rPr>
      </w:pPr>
      <w:r w:rsidRPr="00C55C11">
        <w:rPr>
          <w:spacing w:val="-4"/>
          <w:sz w:val="28"/>
          <w:szCs w:val="28"/>
        </w:rPr>
        <w:t>Из общего количества вопросов для рассмотрения на заседании Госуда</w:t>
      </w:r>
      <w:r w:rsidRPr="00C55C11">
        <w:rPr>
          <w:spacing w:val="-4"/>
          <w:sz w:val="28"/>
          <w:szCs w:val="28"/>
        </w:rPr>
        <w:t>р</w:t>
      </w:r>
      <w:r w:rsidRPr="00C55C11">
        <w:rPr>
          <w:spacing w:val="-4"/>
          <w:sz w:val="28"/>
          <w:szCs w:val="28"/>
        </w:rPr>
        <w:t>ственного Совета рекомендованы</w:t>
      </w:r>
      <w:r>
        <w:rPr>
          <w:spacing w:val="-4"/>
          <w:sz w:val="28"/>
          <w:szCs w:val="28"/>
        </w:rPr>
        <w:t>:</w:t>
      </w:r>
    </w:p>
    <w:p w:rsidR="00D20A5D" w:rsidRPr="00C55C11" w:rsidRDefault="00D20A5D" w:rsidP="00A17D53">
      <w:pPr>
        <w:ind w:firstLine="709"/>
        <w:jc w:val="both"/>
        <w:rPr>
          <w:spacing w:val="-4"/>
          <w:sz w:val="28"/>
          <w:szCs w:val="28"/>
        </w:rPr>
      </w:pPr>
      <w:r w:rsidRPr="00C55C11">
        <w:rPr>
          <w:spacing w:val="-4"/>
          <w:sz w:val="28"/>
          <w:szCs w:val="28"/>
        </w:rPr>
        <w:t>Комитетом Государственного Совета Чувашской Республики по госуда</w:t>
      </w:r>
      <w:r w:rsidRPr="00C55C11">
        <w:rPr>
          <w:spacing w:val="-4"/>
          <w:sz w:val="28"/>
          <w:szCs w:val="28"/>
        </w:rPr>
        <w:t>р</w:t>
      </w:r>
      <w:r w:rsidRPr="00C55C11">
        <w:rPr>
          <w:spacing w:val="-4"/>
          <w:sz w:val="28"/>
          <w:szCs w:val="28"/>
        </w:rPr>
        <w:t>ственному строительству, местному самоуправлению, Регламенту и депута</w:t>
      </w:r>
      <w:r w:rsidRPr="00C55C11">
        <w:rPr>
          <w:spacing w:val="-4"/>
          <w:sz w:val="28"/>
          <w:szCs w:val="28"/>
        </w:rPr>
        <w:t>т</w:t>
      </w:r>
      <w:r w:rsidRPr="00C55C11">
        <w:rPr>
          <w:spacing w:val="-4"/>
          <w:sz w:val="28"/>
          <w:szCs w:val="28"/>
        </w:rPr>
        <w:t xml:space="preserve">ской этике – </w:t>
      </w:r>
      <w:r>
        <w:rPr>
          <w:spacing w:val="-4"/>
          <w:sz w:val="28"/>
          <w:szCs w:val="28"/>
        </w:rPr>
        <w:t>6</w:t>
      </w:r>
      <w:r w:rsidRPr="00C55C11">
        <w:rPr>
          <w:spacing w:val="-4"/>
          <w:sz w:val="28"/>
          <w:szCs w:val="28"/>
        </w:rPr>
        <w:t>;</w:t>
      </w:r>
    </w:p>
    <w:p w:rsidR="00D20A5D" w:rsidRPr="00C55C11" w:rsidRDefault="00D20A5D" w:rsidP="00A17D53">
      <w:pPr>
        <w:ind w:firstLine="709"/>
        <w:jc w:val="both"/>
        <w:rPr>
          <w:spacing w:val="-4"/>
          <w:sz w:val="28"/>
          <w:szCs w:val="28"/>
        </w:rPr>
      </w:pPr>
      <w:r w:rsidRPr="00C55C11">
        <w:rPr>
          <w:spacing w:val="-4"/>
          <w:sz w:val="28"/>
          <w:szCs w:val="28"/>
        </w:rPr>
        <w:t>Комитетом Государственного Совета Чувашской Республики по бюдж</w:t>
      </w:r>
      <w:r w:rsidRPr="00C55C11">
        <w:rPr>
          <w:spacing w:val="-4"/>
          <w:sz w:val="28"/>
          <w:szCs w:val="28"/>
        </w:rPr>
        <w:t>е</w:t>
      </w:r>
      <w:r w:rsidRPr="00C55C11">
        <w:rPr>
          <w:spacing w:val="-4"/>
          <w:sz w:val="28"/>
          <w:szCs w:val="28"/>
        </w:rPr>
        <w:t xml:space="preserve">ту, финансам и налогам – </w:t>
      </w:r>
      <w:r>
        <w:rPr>
          <w:spacing w:val="-4"/>
          <w:sz w:val="28"/>
          <w:szCs w:val="28"/>
        </w:rPr>
        <w:t>2</w:t>
      </w:r>
      <w:r w:rsidRPr="00C55C11">
        <w:rPr>
          <w:spacing w:val="-4"/>
          <w:sz w:val="28"/>
          <w:szCs w:val="28"/>
        </w:rPr>
        <w:t>;</w:t>
      </w:r>
    </w:p>
    <w:p w:rsidR="00D20A5D" w:rsidRPr="00C55C11" w:rsidRDefault="00D20A5D" w:rsidP="00A17D53">
      <w:pPr>
        <w:ind w:firstLine="709"/>
        <w:jc w:val="both"/>
        <w:rPr>
          <w:spacing w:val="-4"/>
          <w:sz w:val="28"/>
          <w:szCs w:val="28"/>
        </w:rPr>
      </w:pPr>
      <w:r w:rsidRPr="00C55C11">
        <w:rPr>
          <w:spacing w:val="-4"/>
          <w:sz w:val="28"/>
          <w:szCs w:val="28"/>
        </w:rPr>
        <w:t>Комитетом Государственного Совета Чувашской Республики по экон</w:t>
      </w:r>
      <w:r w:rsidRPr="00C55C11">
        <w:rPr>
          <w:spacing w:val="-4"/>
          <w:sz w:val="28"/>
          <w:szCs w:val="28"/>
        </w:rPr>
        <w:t>о</w:t>
      </w:r>
      <w:r w:rsidRPr="00C55C11">
        <w:rPr>
          <w:spacing w:val="-4"/>
          <w:sz w:val="28"/>
          <w:szCs w:val="28"/>
        </w:rPr>
        <w:t xml:space="preserve">мической политике, агропромышленному комплексу и экологии – </w:t>
      </w:r>
      <w:r>
        <w:rPr>
          <w:spacing w:val="-4"/>
          <w:sz w:val="28"/>
          <w:szCs w:val="28"/>
        </w:rPr>
        <w:t>4</w:t>
      </w:r>
      <w:r w:rsidRPr="00C55C11">
        <w:rPr>
          <w:spacing w:val="-4"/>
          <w:sz w:val="28"/>
          <w:szCs w:val="28"/>
        </w:rPr>
        <w:t>;</w:t>
      </w:r>
    </w:p>
    <w:p w:rsidR="00D20A5D" w:rsidRDefault="00D20A5D" w:rsidP="00A17D53">
      <w:pPr>
        <w:ind w:firstLine="709"/>
        <w:jc w:val="both"/>
        <w:rPr>
          <w:spacing w:val="-4"/>
          <w:sz w:val="28"/>
          <w:szCs w:val="28"/>
        </w:rPr>
      </w:pPr>
      <w:r w:rsidRPr="00C55C11">
        <w:rPr>
          <w:spacing w:val="-4"/>
          <w:sz w:val="28"/>
          <w:szCs w:val="28"/>
        </w:rPr>
        <w:t>Комитетом Государственного Совета Чувашской Республики по соц</w:t>
      </w:r>
      <w:r w:rsidRPr="00C55C11">
        <w:rPr>
          <w:spacing w:val="-4"/>
          <w:sz w:val="28"/>
          <w:szCs w:val="28"/>
        </w:rPr>
        <w:t>и</w:t>
      </w:r>
      <w:r w:rsidRPr="00C55C11">
        <w:rPr>
          <w:spacing w:val="-4"/>
          <w:sz w:val="28"/>
          <w:szCs w:val="28"/>
        </w:rPr>
        <w:t xml:space="preserve">альной политике и национальным вопросам – </w:t>
      </w:r>
      <w:r>
        <w:rPr>
          <w:spacing w:val="-4"/>
          <w:sz w:val="28"/>
          <w:szCs w:val="28"/>
        </w:rPr>
        <w:t>7;</w:t>
      </w:r>
    </w:p>
    <w:p w:rsidR="00D20A5D" w:rsidRPr="00C55C11" w:rsidRDefault="00D20A5D" w:rsidP="00A17D53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Председателем </w:t>
      </w:r>
      <w:r w:rsidRPr="00C55C11">
        <w:rPr>
          <w:spacing w:val="-4"/>
          <w:sz w:val="28"/>
          <w:szCs w:val="28"/>
        </w:rPr>
        <w:t>Государственного Совета Чувашской Республики</w:t>
      </w:r>
      <w:r>
        <w:rPr>
          <w:spacing w:val="-4"/>
          <w:sz w:val="28"/>
          <w:szCs w:val="28"/>
        </w:rPr>
        <w:t xml:space="preserve"> – </w:t>
      </w:r>
      <w:r w:rsidR="00F0666A">
        <w:rPr>
          <w:spacing w:val="-4"/>
          <w:sz w:val="28"/>
          <w:szCs w:val="28"/>
        </w:rPr>
        <w:t>7</w:t>
      </w:r>
      <w:r>
        <w:rPr>
          <w:spacing w:val="-4"/>
          <w:sz w:val="28"/>
          <w:szCs w:val="28"/>
        </w:rPr>
        <w:t xml:space="preserve">. </w:t>
      </w:r>
    </w:p>
    <w:p w:rsidR="00D20A5D" w:rsidRDefault="00D20A5D" w:rsidP="00A17D53">
      <w:pPr>
        <w:ind w:firstLine="709"/>
        <w:jc w:val="both"/>
        <w:rPr>
          <w:spacing w:val="-4"/>
          <w:sz w:val="28"/>
          <w:szCs w:val="28"/>
        </w:rPr>
      </w:pPr>
      <w:r w:rsidRPr="00C55C11">
        <w:rPr>
          <w:spacing w:val="-4"/>
          <w:sz w:val="28"/>
          <w:szCs w:val="28"/>
        </w:rPr>
        <w:lastRenderedPageBreak/>
        <w:t>Депутаты на сессии</w:t>
      </w:r>
      <w:r>
        <w:rPr>
          <w:spacing w:val="-4"/>
          <w:sz w:val="28"/>
          <w:szCs w:val="28"/>
        </w:rPr>
        <w:t xml:space="preserve"> приняли ряд кадровых решений:</w:t>
      </w:r>
    </w:p>
    <w:p w:rsidR="00D20A5D" w:rsidRDefault="00D20A5D" w:rsidP="00A17D53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освободили </w:t>
      </w:r>
      <w:r w:rsidRPr="00972BF1">
        <w:rPr>
          <w:spacing w:val="-4"/>
          <w:sz w:val="28"/>
          <w:szCs w:val="28"/>
        </w:rPr>
        <w:t xml:space="preserve">депутата Государственного Совета Чувашской Республики </w:t>
      </w:r>
      <w:r w:rsidR="00A45C24">
        <w:rPr>
          <w:spacing w:val="-4"/>
          <w:sz w:val="28"/>
          <w:szCs w:val="28"/>
        </w:rPr>
        <w:t xml:space="preserve">В.Н. </w:t>
      </w:r>
      <w:r w:rsidRPr="00972BF1">
        <w:rPr>
          <w:spacing w:val="-4"/>
          <w:sz w:val="28"/>
          <w:szCs w:val="28"/>
        </w:rPr>
        <w:t>Филимонова от должности Председателя Государственного Совета Ч</w:t>
      </w:r>
      <w:r w:rsidRPr="00972BF1">
        <w:rPr>
          <w:spacing w:val="-4"/>
          <w:sz w:val="28"/>
          <w:szCs w:val="28"/>
        </w:rPr>
        <w:t>у</w:t>
      </w:r>
      <w:r w:rsidRPr="00972BF1">
        <w:rPr>
          <w:spacing w:val="-4"/>
          <w:sz w:val="28"/>
          <w:szCs w:val="28"/>
        </w:rPr>
        <w:t>вашской Республики</w:t>
      </w:r>
      <w:r>
        <w:rPr>
          <w:spacing w:val="-4"/>
          <w:sz w:val="28"/>
          <w:szCs w:val="28"/>
        </w:rPr>
        <w:t xml:space="preserve">, а также </w:t>
      </w:r>
      <w:r w:rsidRPr="0025205F">
        <w:rPr>
          <w:spacing w:val="-4"/>
          <w:sz w:val="28"/>
          <w:szCs w:val="28"/>
        </w:rPr>
        <w:t>досрочно прекра</w:t>
      </w:r>
      <w:r>
        <w:rPr>
          <w:spacing w:val="-4"/>
          <w:sz w:val="28"/>
          <w:szCs w:val="28"/>
        </w:rPr>
        <w:t xml:space="preserve">тили его депутатские </w:t>
      </w:r>
      <w:r w:rsidRPr="0025205F">
        <w:rPr>
          <w:spacing w:val="-4"/>
          <w:sz w:val="28"/>
          <w:szCs w:val="28"/>
        </w:rPr>
        <w:t>полном</w:t>
      </w:r>
      <w:r w:rsidRPr="0025205F">
        <w:rPr>
          <w:spacing w:val="-4"/>
          <w:sz w:val="28"/>
          <w:szCs w:val="28"/>
        </w:rPr>
        <w:t>о</w:t>
      </w:r>
      <w:r w:rsidRPr="0025205F">
        <w:rPr>
          <w:spacing w:val="-4"/>
          <w:sz w:val="28"/>
          <w:szCs w:val="28"/>
        </w:rPr>
        <w:t>чи</w:t>
      </w:r>
      <w:r>
        <w:rPr>
          <w:spacing w:val="-4"/>
          <w:sz w:val="28"/>
          <w:szCs w:val="28"/>
        </w:rPr>
        <w:t>я;</w:t>
      </w:r>
    </w:p>
    <w:p w:rsidR="00D20A5D" w:rsidRPr="00516A51" w:rsidRDefault="00D20A5D" w:rsidP="00A17D53">
      <w:pPr>
        <w:ind w:firstLine="709"/>
        <w:jc w:val="both"/>
        <w:rPr>
          <w:spacing w:val="-4"/>
          <w:sz w:val="28"/>
          <w:szCs w:val="28"/>
        </w:rPr>
      </w:pPr>
      <w:r w:rsidRPr="00516A51">
        <w:rPr>
          <w:spacing w:val="-4"/>
          <w:sz w:val="28"/>
          <w:szCs w:val="28"/>
        </w:rPr>
        <w:t>возлож</w:t>
      </w:r>
      <w:r>
        <w:rPr>
          <w:spacing w:val="-4"/>
          <w:sz w:val="28"/>
          <w:szCs w:val="28"/>
        </w:rPr>
        <w:t xml:space="preserve">или </w:t>
      </w:r>
      <w:r w:rsidRPr="00516A51">
        <w:rPr>
          <w:spacing w:val="-4"/>
          <w:sz w:val="28"/>
          <w:szCs w:val="28"/>
        </w:rPr>
        <w:t>исполнени</w:t>
      </w:r>
      <w:r>
        <w:rPr>
          <w:spacing w:val="-4"/>
          <w:sz w:val="28"/>
          <w:szCs w:val="28"/>
        </w:rPr>
        <w:t>е</w:t>
      </w:r>
      <w:r w:rsidRPr="00516A51">
        <w:rPr>
          <w:spacing w:val="-4"/>
          <w:sz w:val="28"/>
          <w:szCs w:val="28"/>
        </w:rPr>
        <w:t xml:space="preserve"> обязанностей Председателя Государственного Совета Чувашской Республики на заместителя Председателя Государственного Совета Чувашской Республики – председателя Комитета Государственного С</w:t>
      </w:r>
      <w:r w:rsidRPr="00516A51">
        <w:rPr>
          <w:spacing w:val="-4"/>
          <w:sz w:val="28"/>
          <w:szCs w:val="28"/>
        </w:rPr>
        <w:t>о</w:t>
      </w:r>
      <w:r w:rsidRPr="00516A51">
        <w:rPr>
          <w:spacing w:val="-4"/>
          <w:sz w:val="28"/>
          <w:szCs w:val="28"/>
        </w:rPr>
        <w:t xml:space="preserve">вета Чувашской Республики по бюджету, финансам и налогам </w:t>
      </w:r>
      <w:r w:rsidR="00A45C24">
        <w:rPr>
          <w:spacing w:val="-4"/>
          <w:sz w:val="28"/>
          <w:szCs w:val="28"/>
        </w:rPr>
        <w:t xml:space="preserve">А.Е. </w:t>
      </w:r>
      <w:r w:rsidRPr="00516A51">
        <w:rPr>
          <w:spacing w:val="-4"/>
          <w:sz w:val="28"/>
          <w:szCs w:val="28"/>
        </w:rPr>
        <w:t>Егорову до избрания Председателя Государственного Совета Чувашской Республики</w:t>
      </w:r>
      <w:r>
        <w:rPr>
          <w:spacing w:val="-4"/>
          <w:sz w:val="28"/>
          <w:szCs w:val="28"/>
        </w:rPr>
        <w:t>;</w:t>
      </w:r>
    </w:p>
    <w:p w:rsidR="00D20A5D" w:rsidRDefault="00D20A5D" w:rsidP="00A17D53">
      <w:pPr>
        <w:ind w:firstLine="709"/>
        <w:jc w:val="both"/>
        <w:rPr>
          <w:spacing w:val="-4"/>
          <w:sz w:val="28"/>
          <w:szCs w:val="28"/>
        </w:rPr>
      </w:pPr>
      <w:r w:rsidRPr="001551A0">
        <w:rPr>
          <w:spacing w:val="-4"/>
          <w:sz w:val="28"/>
          <w:szCs w:val="28"/>
        </w:rPr>
        <w:t>освобо</w:t>
      </w:r>
      <w:r>
        <w:rPr>
          <w:spacing w:val="-4"/>
          <w:sz w:val="28"/>
          <w:szCs w:val="28"/>
        </w:rPr>
        <w:t xml:space="preserve">дили </w:t>
      </w:r>
      <w:r w:rsidRPr="001551A0">
        <w:rPr>
          <w:spacing w:val="-4"/>
          <w:sz w:val="28"/>
          <w:szCs w:val="28"/>
        </w:rPr>
        <w:t xml:space="preserve">депутата Государственного Совета Чувашской Республики </w:t>
      </w:r>
      <w:r w:rsidR="00A45C24">
        <w:rPr>
          <w:spacing w:val="-4"/>
          <w:sz w:val="28"/>
          <w:szCs w:val="28"/>
        </w:rPr>
        <w:t xml:space="preserve">Г.В. </w:t>
      </w:r>
      <w:r w:rsidRPr="001551A0">
        <w:rPr>
          <w:spacing w:val="-4"/>
          <w:sz w:val="28"/>
          <w:szCs w:val="28"/>
        </w:rPr>
        <w:t xml:space="preserve">Данилова от должности </w:t>
      </w:r>
      <w:proofErr w:type="gramStart"/>
      <w:r w:rsidRPr="001551A0">
        <w:rPr>
          <w:spacing w:val="-4"/>
          <w:sz w:val="28"/>
          <w:szCs w:val="28"/>
        </w:rPr>
        <w:t>заместителя председателя Комитета Госуда</w:t>
      </w:r>
      <w:r w:rsidRPr="001551A0">
        <w:rPr>
          <w:spacing w:val="-4"/>
          <w:sz w:val="28"/>
          <w:szCs w:val="28"/>
        </w:rPr>
        <w:t>р</w:t>
      </w:r>
      <w:r w:rsidRPr="001551A0">
        <w:rPr>
          <w:spacing w:val="-4"/>
          <w:sz w:val="28"/>
          <w:szCs w:val="28"/>
        </w:rPr>
        <w:t>ственного Совета Чувашской Республики</w:t>
      </w:r>
      <w:proofErr w:type="gramEnd"/>
      <w:r w:rsidRPr="001551A0">
        <w:rPr>
          <w:spacing w:val="-4"/>
          <w:sz w:val="28"/>
          <w:szCs w:val="28"/>
        </w:rPr>
        <w:t xml:space="preserve"> по социальной политике и наци</w:t>
      </w:r>
      <w:r w:rsidRPr="001551A0">
        <w:rPr>
          <w:spacing w:val="-4"/>
          <w:sz w:val="28"/>
          <w:szCs w:val="28"/>
        </w:rPr>
        <w:t>о</w:t>
      </w:r>
      <w:r w:rsidRPr="001551A0">
        <w:rPr>
          <w:spacing w:val="-4"/>
          <w:sz w:val="28"/>
          <w:szCs w:val="28"/>
        </w:rPr>
        <w:t>нальным вопросам, осуществляющего депутатскую деятельность на професс</w:t>
      </w:r>
      <w:r w:rsidRPr="001551A0">
        <w:rPr>
          <w:spacing w:val="-4"/>
          <w:sz w:val="28"/>
          <w:szCs w:val="28"/>
        </w:rPr>
        <w:t>и</w:t>
      </w:r>
      <w:r w:rsidRPr="001551A0">
        <w:rPr>
          <w:spacing w:val="-4"/>
          <w:sz w:val="28"/>
          <w:szCs w:val="28"/>
        </w:rPr>
        <w:t>ональной постоянной основе</w:t>
      </w:r>
      <w:r>
        <w:rPr>
          <w:spacing w:val="-4"/>
          <w:sz w:val="28"/>
          <w:szCs w:val="28"/>
        </w:rPr>
        <w:t>;</w:t>
      </w:r>
    </w:p>
    <w:p w:rsidR="00D20A5D" w:rsidRPr="003D74EC" w:rsidRDefault="00D20A5D" w:rsidP="00A17D53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избрали </w:t>
      </w:r>
      <w:r w:rsidRPr="003D74EC">
        <w:rPr>
          <w:spacing w:val="-4"/>
          <w:sz w:val="28"/>
          <w:szCs w:val="28"/>
        </w:rPr>
        <w:t xml:space="preserve">депутата Государственного Совета Чувашской Республики </w:t>
      </w:r>
      <w:r w:rsidR="00A45C24">
        <w:rPr>
          <w:spacing w:val="-4"/>
          <w:sz w:val="28"/>
          <w:szCs w:val="28"/>
        </w:rPr>
        <w:br/>
        <w:t xml:space="preserve">А.М. </w:t>
      </w:r>
      <w:r w:rsidRPr="003D74EC">
        <w:rPr>
          <w:spacing w:val="-4"/>
          <w:sz w:val="28"/>
          <w:szCs w:val="28"/>
        </w:rPr>
        <w:t xml:space="preserve">Андреева на должность </w:t>
      </w:r>
      <w:proofErr w:type="gramStart"/>
      <w:r w:rsidRPr="003D74EC">
        <w:rPr>
          <w:spacing w:val="-4"/>
          <w:sz w:val="28"/>
          <w:szCs w:val="28"/>
        </w:rPr>
        <w:t>заместителя председателя Комитета Госуда</w:t>
      </w:r>
      <w:r w:rsidRPr="003D74EC">
        <w:rPr>
          <w:spacing w:val="-4"/>
          <w:sz w:val="28"/>
          <w:szCs w:val="28"/>
        </w:rPr>
        <w:t>р</w:t>
      </w:r>
      <w:r w:rsidRPr="003D74EC">
        <w:rPr>
          <w:spacing w:val="-4"/>
          <w:sz w:val="28"/>
          <w:szCs w:val="28"/>
        </w:rPr>
        <w:t>ственного Совета Чувашской Республики</w:t>
      </w:r>
      <w:proofErr w:type="gramEnd"/>
      <w:r w:rsidRPr="003D74EC">
        <w:rPr>
          <w:spacing w:val="-4"/>
          <w:sz w:val="28"/>
          <w:szCs w:val="28"/>
        </w:rPr>
        <w:t xml:space="preserve"> по социальной политике и наци</w:t>
      </w:r>
      <w:r w:rsidRPr="003D74EC">
        <w:rPr>
          <w:spacing w:val="-4"/>
          <w:sz w:val="28"/>
          <w:szCs w:val="28"/>
        </w:rPr>
        <w:t>о</w:t>
      </w:r>
      <w:r w:rsidRPr="003D74EC">
        <w:rPr>
          <w:spacing w:val="-4"/>
          <w:sz w:val="28"/>
          <w:szCs w:val="28"/>
        </w:rPr>
        <w:t>нальным вопросам, осуществляющего депутатскую деятельность на професс</w:t>
      </w:r>
      <w:r w:rsidRPr="003D74EC">
        <w:rPr>
          <w:spacing w:val="-4"/>
          <w:sz w:val="28"/>
          <w:szCs w:val="28"/>
        </w:rPr>
        <w:t>и</w:t>
      </w:r>
      <w:r w:rsidRPr="003D74EC">
        <w:rPr>
          <w:spacing w:val="-4"/>
          <w:sz w:val="28"/>
          <w:szCs w:val="28"/>
        </w:rPr>
        <w:t>ональной постоянной основе</w:t>
      </w:r>
      <w:r>
        <w:rPr>
          <w:spacing w:val="-4"/>
          <w:sz w:val="28"/>
          <w:szCs w:val="28"/>
        </w:rPr>
        <w:t xml:space="preserve">, и, соответственно, освободили его </w:t>
      </w:r>
      <w:r w:rsidRPr="003D74EC">
        <w:rPr>
          <w:spacing w:val="-4"/>
          <w:sz w:val="28"/>
          <w:szCs w:val="28"/>
        </w:rPr>
        <w:t>от должности депутата Государственного Совета Чувашской Республики, осуществляющего депутатскую деятельность на профессиональной постоянной основе</w:t>
      </w:r>
      <w:r>
        <w:rPr>
          <w:spacing w:val="-4"/>
          <w:sz w:val="28"/>
          <w:szCs w:val="28"/>
        </w:rPr>
        <w:t>;</w:t>
      </w:r>
      <w:r w:rsidRPr="003D74EC">
        <w:rPr>
          <w:spacing w:val="-4"/>
          <w:sz w:val="28"/>
          <w:szCs w:val="28"/>
        </w:rPr>
        <w:t xml:space="preserve"> </w:t>
      </w:r>
    </w:p>
    <w:p w:rsidR="00D20A5D" w:rsidRPr="003D74EC" w:rsidRDefault="00D20A5D" w:rsidP="00A17D53">
      <w:pPr>
        <w:ind w:firstLine="709"/>
        <w:jc w:val="both"/>
        <w:rPr>
          <w:spacing w:val="-4"/>
          <w:sz w:val="28"/>
          <w:szCs w:val="28"/>
        </w:rPr>
      </w:pPr>
      <w:r w:rsidRPr="00B17F75">
        <w:rPr>
          <w:spacing w:val="-4"/>
          <w:sz w:val="28"/>
          <w:szCs w:val="28"/>
        </w:rPr>
        <w:t>внес</w:t>
      </w:r>
      <w:r>
        <w:rPr>
          <w:spacing w:val="-4"/>
          <w:sz w:val="28"/>
          <w:szCs w:val="28"/>
        </w:rPr>
        <w:t xml:space="preserve">ли </w:t>
      </w:r>
      <w:r w:rsidRPr="00B17F75">
        <w:rPr>
          <w:spacing w:val="-4"/>
          <w:sz w:val="28"/>
          <w:szCs w:val="28"/>
        </w:rPr>
        <w:t>изменени</w:t>
      </w:r>
      <w:r>
        <w:rPr>
          <w:spacing w:val="-4"/>
          <w:sz w:val="28"/>
          <w:szCs w:val="28"/>
        </w:rPr>
        <w:t xml:space="preserve">я </w:t>
      </w:r>
      <w:r w:rsidRPr="00B17F75">
        <w:rPr>
          <w:spacing w:val="-4"/>
          <w:sz w:val="28"/>
          <w:szCs w:val="28"/>
        </w:rPr>
        <w:t>в состав</w:t>
      </w:r>
      <w:r>
        <w:rPr>
          <w:spacing w:val="-4"/>
          <w:sz w:val="28"/>
          <w:szCs w:val="28"/>
        </w:rPr>
        <w:t>ы</w:t>
      </w:r>
      <w:r w:rsidRPr="00B17F75">
        <w:rPr>
          <w:spacing w:val="-4"/>
          <w:sz w:val="28"/>
          <w:szCs w:val="28"/>
        </w:rPr>
        <w:t xml:space="preserve"> Президиума Государственного Совета Ч</w:t>
      </w:r>
      <w:r w:rsidRPr="00B17F75">
        <w:rPr>
          <w:spacing w:val="-4"/>
          <w:sz w:val="28"/>
          <w:szCs w:val="28"/>
        </w:rPr>
        <w:t>у</w:t>
      </w:r>
      <w:r w:rsidRPr="00B17F75">
        <w:rPr>
          <w:spacing w:val="-4"/>
          <w:sz w:val="28"/>
          <w:szCs w:val="28"/>
        </w:rPr>
        <w:t>вашской Республики шестого созыва</w:t>
      </w:r>
      <w:r>
        <w:rPr>
          <w:spacing w:val="-4"/>
          <w:sz w:val="28"/>
          <w:szCs w:val="28"/>
        </w:rPr>
        <w:t xml:space="preserve"> и некоторых </w:t>
      </w:r>
      <w:r w:rsidRPr="003D74EC">
        <w:rPr>
          <w:spacing w:val="-4"/>
          <w:sz w:val="28"/>
          <w:szCs w:val="28"/>
        </w:rPr>
        <w:t>комитетов Государственного Совета Чу</w:t>
      </w:r>
      <w:r>
        <w:rPr>
          <w:spacing w:val="-4"/>
          <w:sz w:val="28"/>
          <w:szCs w:val="28"/>
        </w:rPr>
        <w:t>вашской Республики;</w:t>
      </w:r>
    </w:p>
    <w:p w:rsidR="00D20A5D" w:rsidRDefault="00D20A5D" w:rsidP="00A17D53">
      <w:pPr>
        <w:ind w:firstLine="709"/>
        <w:jc w:val="both"/>
        <w:rPr>
          <w:spacing w:val="-4"/>
          <w:sz w:val="28"/>
          <w:szCs w:val="28"/>
        </w:rPr>
      </w:pPr>
      <w:r w:rsidRPr="00C55C11">
        <w:rPr>
          <w:spacing w:val="-4"/>
          <w:sz w:val="28"/>
          <w:szCs w:val="28"/>
        </w:rPr>
        <w:t>назначил</w:t>
      </w:r>
      <w:r>
        <w:rPr>
          <w:spacing w:val="-4"/>
          <w:sz w:val="28"/>
          <w:szCs w:val="28"/>
        </w:rPr>
        <w:t>и</w:t>
      </w:r>
      <w:r w:rsidRPr="00C55C11">
        <w:rPr>
          <w:spacing w:val="-4"/>
          <w:sz w:val="28"/>
          <w:szCs w:val="28"/>
        </w:rPr>
        <w:t xml:space="preserve"> мировых судей Чувашской Республики</w:t>
      </w:r>
      <w:r>
        <w:rPr>
          <w:spacing w:val="-4"/>
          <w:sz w:val="28"/>
          <w:szCs w:val="28"/>
        </w:rPr>
        <w:t>;</w:t>
      </w:r>
    </w:p>
    <w:p w:rsidR="00D20A5D" w:rsidRDefault="00D20A5D" w:rsidP="00A17D53">
      <w:pPr>
        <w:ind w:firstLine="709"/>
        <w:jc w:val="both"/>
        <w:rPr>
          <w:spacing w:val="-4"/>
          <w:sz w:val="28"/>
          <w:szCs w:val="28"/>
        </w:rPr>
      </w:pPr>
      <w:r w:rsidRPr="001551A0">
        <w:rPr>
          <w:spacing w:val="-4"/>
          <w:sz w:val="28"/>
          <w:szCs w:val="28"/>
        </w:rPr>
        <w:t>освобо</w:t>
      </w:r>
      <w:r>
        <w:rPr>
          <w:spacing w:val="-4"/>
          <w:sz w:val="28"/>
          <w:szCs w:val="28"/>
        </w:rPr>
        <w:t xml:space="preserve">дили </w:t>
      </w:r>
      <w:r w:rsidR="00A45C24">
        <w:rPr>
          <w:spacing w:val="-4"/>
          <w:sz w:val="28"/>
          <w:szCs w:val="28"/>
        </w:rPr>
        <w:t xml:space="preserve">И.В. </w:t>
      </w:r>
      <w:r w:rsidRPr="00D60582">
        <w:rPr>
          <w:spacing w:val="-4"/>
          <w:sz w:val="28"/>
          <w:szCs w:val="28"/>
        </w:rPr>
        <w:t>Семенов</w:t>
      </w:r>
      <w:r>
        <w:rPr>
          <w:spacing w:val="-4"/>
          <w:sz w:val="28"/>
          <w:szCs w:val="28"/>
        </w:rPr>
        <w:t>у</w:t>
      </w:r>
      <w:r w:rsidRPr="00D60582">
        <w:rPr>
          <w:spacing w:val="-4"/>
          <w:sz w:val="28"/>
          <w:szCs w:val="28"/>
        </w:rPr>
        <w:t xml:space="preserve"> от должности Руководител</w:t>
      </w:r>
      <w:r>
        <w:rPr>
          <w:spacing w:val="-4"/>
          <w:sz w:val="28"/>
          <w:szCs w:val="28"/>
        </w:rPr>
        <w:t>я</w:t>
      </w:r>
      <w:r w:rsidRPr="00D60582">
        <w:rPr>
          <w:spacing w:val="-4"/>
          <w:sz w:val="28"/>
          <w:szCs w:val="28"/>
        </w:rPr>
        <w:t xml:space="preserve"> Аппарата </w:t>
      </w:r>
      <w:r w:rsidRPr="00B17F75">
        <w:rPr>
          <w:spacing w:val="-4"/>
          <w:sz w:val="28"/>
          <w:szCs w:val="28"/>
        </w:rPr>
        <w:t>Гос</w:t>
      </w:r>
      <w:r w:rsidRPr="00B17F75">
        <w:rPr>
          <w:spacing w:val="-4"/>
          <w:sz w:val="28"/>
          <w:szCs w:val="28"/>
        </w:rPr>
        <w:t>у</w:t>
      </w:r>
      <w:r w:rsidRPr="00B17F75">
        <w:rPr>
          <w:spacing w:val="-4"/>
          <w:sz w:val="28"/>
          <w:szCs w:val="28"/>
        </w:rPr>
        <w:t>дарственного Совета Чувашской Республики</w:t>
      </w:r>
      <w:r>
        <w:rPr>
          <w:spacing w:val="-4"/>
          <w:sz w:val="28"/>
          <w:szCs w:val="28"/>
        </w:rPr>
        <w:t xml:space="preserve"> и </w:t>
      </w:r>
      <w:r w:rsidRPr="00D60582">
        <w:rPr>
          <w:spacing w:val="-4"/>
          <w:sz w:val="28"/>
          <w:szCs w:val="28"/>
        </w:rPr>
        <w:t>назнач</w:t>
      </w:r>
      <w:r>
        <w:rPr>
          <w:spacing w:val="-4"/>
          <w:sz w:val="28"/>
          <w:szCs w:val="28"/>
        </w:rPr>
        <w:t xml:space="preserve">или ее на данную </w:t>
      </w:r>
      <w:r w:rsidRPr="00D60582">
        <w:rPr>
          <w:spacing w:val="-4"/>
          <w:sz w:val="28"/>
          <w:szCs w:val="28"/>
        </w:rPr>
        <w:t>дол</w:t>
      </w:r>
      <w:r w:rsidRPr="00D60582">
        <w:rPr>
          <w:spacing w:val="-4"/>
          <w:sz w:val="28"/>
          <w:szCs w:val="28"/>
        </w:rPr>
        <w:t>ж</w:t>
      </w:r>
      <w:r w:rsidRPr="00D60582">
        <w:rPr>
          <w:spacing w:val="-4"/>
          <w:sz w:val="28"/>
          <w:szCs w:val="28"/>
        </w:rPr>
        <w:t xml:space="preserve">ность на срок </w:t>
      </w:r>
      <w:proofErr w:type="gramStart"/>
      <w:r w:rsidRPr="00D60582">
        <w:rPr>
          <w:spacing w:val="-4"/>
          <w:sz w:val="28"/>
          <w:szCs w:val="28"/>
        </w:rPr>
        <w:t>исполнения обязанностей Председателя Государственного Совета Чувашской Республики</w:t>
      </w:r>
      <w:proofErr w:type="gramEnd"/>
      <w:r>
        <w:rPr>
          <w:spacing w:val="-4"/>
          <w:sz w:val="28"/>
          <w:szCs w:val="28"/>
        </w:rPr>
        <w:t xml:space="preserve"> </w:t>
      </w:r>
      <w:r w:rsidRPr="00516A51">
        <w:rPr>
          <w:spacing w:val="-4"/>
          <w:sz w:val="28"/>
          <w:szCs w:val="28"/>
        </w:rPr>
        <w:t>заместител</w:t>
      </w:r>
      <w:r>
        <w:rPr>
          <w:spacing w:val="-4"/>
          <w:sz w:val="28"/>
          <w:szCs w:val="28"/>
        </w:rPr>
        <w:t>ем</w:t>
      </w:r>
      <w:r w:rsidRPr="00516A51">
        <w:rPr>
          <w:spacing w:val="-4"/>
          <w:sz w:val="28"/>
          <w:szCs w:val="28"/>
        </w:rPr>
        <w:t xml:space="preserve"> Председателя Государственного Совета Чувашской Республики – председател</w:t>
      </w:r>
      <w:r>
        <w:rPr>
          <w:spacing w:val="-4"/>
          <w:sz w:val="28"/>
          <w:szCs w:val="28"/>
        </w:rPr>
        <w:t>ем</w:t>
      </w:r>
      <w:r w:rsidRPr="00516A51">
        <w:rPr>
          <w:spacing w:val="-4"/>
          <w:sz w:val="28"/>
          <w:szCs w:val="28"/>
        </w:rPr>
        <w:t xml:space="preserve"> Комитета Государственного Совета Чувашской Республики по бюджету, финансам и налогам </w:t>
      </w:r>
      <w:r w:rsidR="00A45C24">
        <w:rPr>
          <w:spacing w:val="-4"/>
          <w:sz w:val="28"/>
          <w:szCs w:val="28"/>
        </w:rPr>
        <w:t xml:space="preserve">А.Е. </w:t>
      </w:r>
      <w:r w:rsidRPr="00516A51">
        <w:rPr>
          <w:spacing w:val="-4"/>
          <w:sz w:val="28"/>
          <w:szCs w:val="28"/>
        </w:rPr>
        <w:t>Егоров</w:t>
      </w:r>
      <w:r>
        <w:rPr>
          <w:spacing w:val="-4"/>
          <w:sz w:val="28"/>
          <w:szCs w:val="28"/>
        </w:rPr>
        <w:t>ой.</w:t>
      </w:r>
    </w:p>
    <w:p w:rsidR="00D41DA2" w:rsidRDefault="00D41DA2" w:rsidP="00A17D53">
      <w:pPr>
        <w:ind w:firstLine="709"/>
        <w:jc w:val="both"/>
        <w:rPr>
          <w:sz w:val="28"/>
          <w:szCs w:val="28"/>
        </w:rPr>
      </w:pPr>
      <w:r w:rsidRPr="00B93507">
        <w:rPr>
          <w:sz w:val="28"/>
          <w:szCs w:val="28"/>
        </w:rPr>
        <w:t xml:space="preserve">Главой Чувашской Республики М.В. </w:t>
      </w:r>
      <w:r w:rsidR="0078031C" w:rsidRPr="00B93507">
        <w:rPr>
          <w:sz w:val="28"/>
          <w:szCs w:val="28"/>
        </w:rPr>
        <w:t xml:space="preserve">Игнатьевым </w:t>
      </w:r>
      <w:r w:rsidRPr="00B93507">
        <w:rPr>
          <w:sz w:val="28"/>
          <w:szCs w:val="28"/>
        </w:rPr>
        <w:t>подписаны все зак</w:t>
      </w:r>
      <w:r w:rsidRPr="00B93507">
        <w:rPr>
          <w:sz w:val="28"/>
          <w:szCs w:val="28"/>
        </w:rPr>
        <w:t>о</w:t>
      </w:r>
      <w:r w:rsidRPr="00B93507">
        <w:rPr>
          <w:sz w:val="28"/>
          <w:szCs w:val="28"/>
        </w:rPr>
        <w:t xml:space="preserve">ны Чувашской Республики, принятые на очередной </w:t>
      </w:r>
      <w:r w:rsidR="005612EA">
        <w:rPr>
          <w:sz w:val="28"/>
          <w:szCs w:val="28"/>
        </w:rPr>
        <w:t>двадцат</w:t>
      </w:r>
      <w:r w:rsidR="008922D8">
        <w:rPr>
          <w:sz w:val="28"/>
          <w:szCs w:val="28"/>
        </w:rPr>
        <w:t xml:space="preserve">ь </w:t>
      </w:r>
      <w:r w:rsidR="00DF557C">
        <w:rPr>
          <w:sz w:val="28"/>
          <w:szCs w:val="28"/>
        </w:rPr>
        <w:t>четвертой</w:t>
      </w:r>
      <w:r w:rsidR="008922D8">
        <w:rPr>
          <w:sz w:val="28"/>
          <w:szCs w:val="28"/>
        </w:rPr>
        <w:t xml:space="preserve"> </w:t>
      </w:r>
      <w:r w:rsidRPr="00B93507">
        <w:rPr>
          <w:sz w:val="28"/>
          <w:szCs w:val="28"/>
        </w:rPr>
        <w:t>се</w:t>
      </w:r>
      <w:r w:rsidRPr="00B93507">
        <w:rPr>
          <w:sz w:val="28"/>
          <w:szCs w:val="28"/>
        </w:rPr>
        <w:t>с</w:t>
      </w:r>
      <w:r w:rsidRPr="00B93507">
        <w:rPr>
          <w:sz w:val="28"/>
          <w:szCs w:val="28"/>
        </w:rPr>
        <w:t xml:space="preserve">сии Государственного Совета. Ниже приводится </w:t>
      </w:r>
      <w:r w:rsidR="00685B08">
        <w:rPr>
          <w:sz w:val="28"/>
          <w:szCs w:val="28"/>
        </w:rPr>
        <w:t xml:space="preserve">краткая </w:t>
      </w:r>
      <w:r w:rsidRPr="00B93507">
        <w:rPr>
          <w:sz w:val="28"/>
          <w:szCs w:val="28"/>
        </w:rPr>
        <w:t xml:space="preserve">информация </w:t>
      </w:r>
      <w:r w:rsidR="003C37B4">
        <w:rPr>
          <w:sz w:val="28"/>
          <w:szCs w:val="28"/>
        </w:rPr>
        <w:br/>
      </w:r>
      <w:r w:rsidRPr="00B93507">
        <w:rPr>
          <w:sz w:val="28"/>
          <w:szCs w:val="28"/>
        </w:rPr>
        <w:t xml:space="preserve">о </w:t>
      </w:r>
      <w:r w:rsidR="00992C90">
        <w:rPr>
          <w:sz w:val="28"/>
          <w:szCs w:val="28"/>
        </w:rPr>
        <w:t>н</w:t>
      </w:r>
      <w:r w:rsidR="00770628">
        <w:rPr>
          <w:sz w:val="28"/>
          <w:szCs w:val="28"/>
        </w:rPr>
        <w:t xml:space="preserve">екоторых </w:t>
      </w:r>
      <w:r w:rsidR="00992C90">
        <w:rPr>
          <w:sz w:val="28"/>
          <w:szCs w:val="28"/>
        </w:rPr>
        <w:t xml:space="preserve">из </w:t>
      </w:r>
      <w:r w:rsidRPr="00B93507">
        <w:rPr>
          <w:sz w:val="28"/>
          <w:szCs w:val="28"/>
        </w:rPr>
        <w:t>них.</w:t>
      </w:r>
    </w:p>
    <w:p w:rsidR="0066639F" w:rsidRPr="00CB0DF5" w:rsidRDefault="0066639F" w:rsidP="00A17D53">
      <w:pPr>
        <w:ind w:firstLine="709"/>
        <w:jc w:val="both"/>
        <w:rPr>
          <w:sz w:val="28"/>
          <w:szCs w:val="28"/>
        </w:rPr>
      </w:pPr>
      <w:proofErr w:type="gramStart"/>
      <w:r w:rsidRPr="00CB0DF5">
        <w:rPr>
          <w:b/>
          <w:bCs/>
          <w:sz w:val="28"/>
          <w:szCs w:val="28"/>
        </w:rPr>
        <w:t>Закон</w:t>
      </w:r>
      <w:r w:rsidR="00FD6EA7">
        <w:rPr>
          <w:b/>
          <w:bCs/>
          <w:sz w:val="28"/>
          <w:szCs w:val="28"/>
        </w:rPr>
        <w:t>ом</w:t>
      </w:r>
      <w:r w:rsidRPr="00CB0DF5">
        <w:rPr>
          <w:b/>
          <w:bCs/>
          <w:sz w:val="28"/>
          <w:szCs w:val="28"/>
        </w:rPr>
        <w:t xml:space="preserve"> Чувашской Республики от 19 октября 2018 г</w:t>
      </w:r>
      <w:r w:rsidR="00FD6EA7">
        <w:rPr>
          <w:b/>
          <w:bCs/>
          <w:sz w:val="28"/>
          <w:szCs w:val="28"/>
        </w:rPr>
        <w:t>ода</w:t>
      </w:r>
      <w:r w:rsidRPr="00CB0DF5">
        <w:rPr>
          <w:b/>
          <w:bCs/>
          <w:sz w:val="28"/>
          <w:szCs w:val="28"/>
        </w:rPr>
        <w:t xml:space="preserve"> </w:t>
      </w:r>
      <w:r w:rsidR="00510483">
        <w:rPr>
          <w:b/>
          <w:bCs/>
          <w:sz w:val="28"/>
          <w:szCs w:val="28"/>
        </w:rPr>
        <w:t xml:space="preserve">№ </w:t>
      </w:r>
      <w:hyperlink r:id="rId12" w:history="1">
        <w:r w:rsidRPr="00FD6EA7">
          <w:rPr>
            <w:b/>
            <w:sz w:val="28"/>
            <w:szCs w:val="28"/>
          </w:rPr>
          <w:t>64</w:t>
        </w:r>
      </w:hyperlink>
      <w:r w:rsidR="00510483">
        <w:rPr>
          <w:b/>
          <w:sz w:val="28"/>
          <w:szCs w:val="28"/>
        </w:rPr>
        <w:t xml:space="preserve"> </w:t>
      </w:r>
      <w:r w:rsidR="003B2C87">
        <w:rPr>
          <w:b/>
          <w:sz w:val="28"/>
          <w:szCs w:val="28"/>
        </w:rPr>
        <w:br/>
      </w:r>
      <w:r w:rsidR="00FD6EA7">
        <w:rPr>
          <w:b/>
          <w:bCs/>
          <w:sz w:val="28"/>
          <w:szCs w:val="28"/>
        </w:rPr>
        <w:t>"</w:t>
      </w:r>
      <w:r w:rsidRPr="00CB0DF5">
        <w:rPr>
          <w:b/>
          <w:bCs/>
          <w:sz w:val="28"/>
          <w:szCs w:val="28"/>
        </w:rPr>
        <w:t xml:space="preserve">О внесении изменения в статью 1 Закона Чувашской Республики </w:t>
      </w:r>
      <w:r w:rsidR="00A91617">
        <w:rPr>
          <w:b/>
          <w:bCs/>
          <w:sz w:val="28"/>
          <w:szCs w:val="28"/>
        </w:rPr>
        <w:br/>
      </w:r>
      <w:r w:rsidR="00FD6EA7">
        <w:rPr>
          <w:b/>
          <w:bCs/>
          <w:sz w:val="28"/>
          <w:szCs w:val="28"/>
        </w:rPr>
        <w:t>"</w:t>
      </w:r>
      <w:r w:rsidRPr="00CB0DF5">
        <w:rPr>
          <w:b/>
          <w:bCs/>
          <w:sz w:val="28"/>
          <w:szCs w:val="28"/>
        </w:rPr>
        <w:t>О социальной поддержке отдельных категорий граждан по уплате взноса на капитальный ремонт общего имущества в многоквартирном доме</w:t>
      </w:r>
      <w:r w:rsidR="00FD6EA7">
        <w:rPr>
          <w:b/>
          <w:bCs/>
          <w:sz w:val="28"/>
          <w:szCs w:val="28"/>
        </w:rPr>
        <w:t xml:space="preserve">" </w:t>
      </w:r>
      <w:r w:rsidRPr="00CB0DF5">
        <w:rPr>
          <w:sz w:val="28"/>
          <w:szCs w:val="28"/>
        </w:rPr>
        <w:t>расширен круг лиц, которым будет предоставляться компенсация ра</w:t>
      </w:r>
      <w:r w:rsidRPr="00CB0DF5">
        <w:rPr>
          <w:sz w:val="28"/>
          <w:szCs w:val="28"/>
        </w:rPr>
        <w:t>с</w:t>
      </w:r>
      <w:r w:rsidRPr="00CB0DF5">
        <w:rPr>
          <w:sz w:val="28"/>
          <w:szCs w:val="28"/>
        </w:rPr>
        <w:t>ходов на уплату взноса на капитальный ремонт общего имущества в мног</w:t>
      </w:r>
      <w:r w:rsidRPr="00CB0DF5">
        <w:rPr>
          <w:sz w:val="28"/>
          <w:szCs w:val="28"/>
        </w:rPr>
        <w:t>о</w:t>
      </w:r>
      <w:r w:rsidRPr="00CB0DF5">
        <w:rPr>
          <w:sz w:val="28"/>
          <w:szCs w:val="28"/>
        </w:rPr>
        <w:t>квартирном доме.</w:t>
      </w:r>
      <w:proofErr w:type="gramEnd"/>
    </w:p>
    <w:p w:rsidR="0066639F" w:rsidRPr="002414B3" w:rsidRDefault="0066639F" w:rsidP="00A17D53">
      <w:pPr>
        <w:ind w:firstLine="709"/>
        <w:jc w:val="both"/>
        <w:rPr>
          <w:sz w:val="28"/>
          <w:szCs w:val="28"/>
        </w:rPr>
      </w:pPr>
      <w:r w:rsidRPr="00CB0DF5">
        <w:rPr>
          <w:sz w:val="28"/>
          <w:szCs w:val="28"/>
        </w:rPr>
        <w:lastRenderedPageBreak/>
        <w:t>С 1 января 2019 г</w:t>
      </w:r>
      <w:r w:rsidR="002414B3">
        <w:rPr>
          <w:sz w:val="28"/>
          <w:szCs w:val="28"/>
        </w:rPr>
        <w:t>ода</w:t>
      </w:r>
      <w:r w:rsidRPr="00CB0DF5">
        <w:rPr>
          <w:sz w:val="28"/>
          <w:szCs w:val="28"/>
        </w:rPr>
        <w:t xml:space="preserve"> согласно Закону указанную компенсацию смогут получать собственники жилых</w:t>
      </w:r>
      <w:r w:rsidR="00774F6C">
        <w:rPr>
          <w:sz w:val="28"/>
          <w:szCs w:val="28"/>
        </w:rPr>
        <w:t xml:space="preserve"> помещений</w:t>
      </w:r>
      <w:r w:rsidRPr="00CB0DF5">
        <w:rPr>
          <w:sz w:val="28"/>
          <w:szCs w:val="28"/>
        </w:rPr>
        <w:t>, достигшие возраста 70 или 80 лет и проживающие в составе семьи, состоящей только из совместно прожива</w:t>
      </w:r>
      <w:r w:rsidRPr="00CB0DF5">
        <w:rPr>
          <w:sz w:val="28"/>
          <w:szCs w:val="28"/>
        </w:rPr>
        <w:t>ю</w:t>
      </w:r>
      <w:r w:rsidRPr="00CB0DF5">
        <w:rPr>
          <w:sz w:val="28"/>
          <w:szCs w:val="28"/>
        </w:rPr>
        <w:t>щих неработающих граждан пенсионного возраста</w:t>
      </w:r>
      <w:r w:rsidR="002414B3">
        <w:rPr>
          <w:sz w:val="28"/>
          <w:szCs w:val="28"/>
        </w:rPr>
        <w:t xml:space="preserve"> </w:t>
      </w:r>
      <w:r w:rsidRPr="002414B3">
        <w:rPr>
          <w:bCs/>
          <w:sz w:val="28"/>
          <w:szCs w:val="28"/>
        </w:rPr>
        <w:t>и (или) неработающих инвалидов I и (или) II групп</w:t>
      </w:r>
      <w:r w:rsidRPr="002414B3">
        <w:rPr>
          <w:sz w:val="28"/>
          <w:szCs w:val="28"/>
        </w:rPr>
        <w:t>.</w:t>
      </w:r>
    </w:p>
    <w:p w:rsidR="0066639F" w:rsidRPr="000B487F" w:rsidRDefault="0066639F" w:rsidP="00A17D53">
      <w:pPr>
        <w:ind w:firstLine="709"/>
        <w:jc w:val="both"/>
        <w:rPr>
          <w:sz w:val="28"/>
          <w:szCs w:val="28"/>
        </w:rPr>
      </w:pPr>
      <w:r w:rsidRPr="000B487F">
        <w:rPr>
          <w:sz w:val="28"/>
          <w:szCs w:val="28"/>
        </w:rPr>
        <w:t>В настоящее время эта мера поддержки предоставляется собственн</w:t>
      </w:r>
      <w:r w:rsidRPr="000B487F">
        <w:rPr>
          <w:sz w:val="28"/>
          <w:szCs w:val="28"/>
        </w:rPr>
        <w:t>и</w:t>
      </w:r>
      <w:r w:rsidRPr="000B487F">
        <w:rPr>
          <w:sz w:val="28"/>
          <w:szCs w:val="28"/>
        </w:rPr>
        <w:t>кам жилых помещений, достигшим возраста 70 или 80 лет, одиноко прож</w:t>
      </w:r>
      <w:r w:rsidRPr="000B487F">
        <w:rPr>
          <w:sz w:val="28"/>
          <w:szCs w:val="28"/>
        </w:rPr>
        <w:t>и</w:t>
      </w:r>
      <w:r w:rsidRPr="000B487F">
        <w:rPr>
          <w:sz w:val="28"/>
          <w:szCs w:val="28"/>
        </w:rPr>
        <w:t>вающим или проживающим в составе семьи, состоящей только из совместно проживающих неработающих граждан пенсионного возраста.</w:t>
      </w:r>
    </w:p>
    <w:p w:rsidR="0066639F" w:rsidRPr="000B487F" w:rsidRDefault="0066639F" w:rsidP="00A17D53">
      <w:pPr>
        <w:ind w:firstLine="709"/>
        <w:jc w:val="both"/>
        <w:rPr>
          <w:sz w:val="28"/>
          <w:szCs w:val="28"/>
        </w:rPr>
      </w:pPr>
      <w:proofErr w:type="spellStart"/>
      <w:r w:rsidRPr="000B487F">
        <w:rPr>
          <w:i/>
          <w:iCs/>
          <w:sz w:val="28"/>
          <w:szCs w:val="28"/>
        </w:rPr>
        <w:t>Справочно</w:t>
      </w:r>
      <w:proofErr w:type="spellEnd"/>
    </w:p>
    <w:p w:rsidR="00060058" w:rsidRPr="00060058" w:rsidRDefault="00060058" w:rsidP="00A17D53">
      <w:pPr>
        <w:ind w:firstLine="709"/>
        <w:jc w:val="both"/>
        <w:rPr>
          <w:i/>
          <w:iCs/>
          <w:sz w:val="28"/>
          <w:szCs w:val="28"/>
        </w:rPr>
      </w:pPr>
      <w:r w:rsidRPr="00060058">
        <w:rPr>
          <w:i/>
          <w:iCs/>
          <w:sz w:val="28"/>
          <w:szCs w:val="28"/>
        </w:rPr>
        <w:t xml:space="preserve">По состоянию на 1 октября 2018 </w:t>
      </w:r>
      <w:r>
        <w:rPr>
          <w:i/>
          <w:iCs/>
          <w:sz w:val="28"/>
          <w:szCs w:val="28"/>
        </w:rPr>
        <w:t>года</w:t>
      </w:r>
      <w:r w:rsidRPr="00060058">
        <w:rPr>
          <w:i/>
          <w:iCs/>
          <w:sz w:val="28"/>
          <w:szCs w:val="28"/>
        </w:rPr>
        <w:t xml:space="preserve"> в Чуваш</w:t>
      </w:r>
      <w:r>
        <w:rPr>
          <w:i/>
          <w:iCs/>
          <w:sz w:val="28"/>
          <w:szCs w:val="28"/>
        </w:rPr>
        <w:t xml:space="preserve">ской Республике </w:t>
      </w:r>
      <w:r w:rsidRPr="00060058">
        <w:rPr>
          <w:i/>
          <w:iCs/>
          <w:sz w:val="28"/>
          <w:szCs w:val="28"/>
        </w:rPr>
        <w:t>ко</w:t>
      </w:r>
      <w:r w:rsidRPr="00060058">
        <w:rPr>
          <w:i/>
          <w:iCs/>
          <w:sz w:val="28"/>
          <w:szCs w:val="28"/>
        </w:rPr>
        <w:t>м</w:t>
      </w:r>
      <w:r w:rsidRPr="00060058">
        <w:rPr>
          <w:i/>
          <w:iCs/>
          <w:sz w:val="28"/>
          <w:szCs w:val="28"/>
        </w:rPr>
        <w:t xml:space="preserve">пенсацию на уплату взноса на капитальный ремонт общего имущества </w:t>
      </w:r>
      <w:r>
        <w:rPr>
          <w:i/>
          <w:iCs/>
          <w:sz w:val="28"/>
          <w:szCs w:val="28"/>
        </w:rPr>
        <w:br/>
      </w:r>
      <w:r w:rsidRPr="00060058">
        <w:rPr>
          <w:i/>
          <w:iCs/>
          <w:sz w:val="28"/>
          <w:szCs w:val="28"/>
        </w:rPr>
        <w:t>в многоквартирном доме получили 6,7 тыс. человек на общую сумму 6,3 млн. рублей.</w:t>
      </w:r>
    </w:p>
    <w:p w:rsidR="0066639F" w:rsidRPr="000B487F" w:rsidRDefault="0066639F" w:rsidP="00A17D53">
      <w:pPr>
        <w:ind w:firstLine="709"/>
        <w:jc w:val="both"/>
        <w:rPr>
          <w:sz w:val="28"/>
          <w:szCs w:val="28"/>
        </w:rPr>
      </w:pPr>
      <w:r w:rsidRPr="000B487F">
        <w:rPr>
          <w:i/>
          <w:iCs/>
          <w:sz w:val="28"/>
          <w:szCs w:val="28"/>
        </w:rPr>
        <w:t>Компенсация</w:t>
      </w:r>
      <w:r w:rsidR="00E14583">
        <w:rPr>
          <w:i/>
          <w:iCs/>
          <w:sz w:val="28"/>
          <w:szCs w:val="28"/>
        </w:rPr>
        <w:t xml:space="preserve"> </w:t>
      </w:r>
      <w:r w:rsidRPr="000B487F">
        <w:rPr>
          <w:i/>
          <w:iCs/>
          <w:sz w:val="28"/>
          <w:szCs w:val="28"/>
        </w:rPr>
        <w:t>предоставляется</w:t>
      </w:r>
      <w:r w:rsidR="00E14583">
        <w:rPr>
          <w:i/>
          <w:iCs/>
          <w:sz w:val="28"/>
          <w:szCs w:val="28"/>
        </w:rPr>
        <w:t xml:space="preserve"> </w:t>
      </w:r>
      <w:r w:rsidRPr="000B487F">
        <w:rPr>
          <w:i/>
          <w:iCs/>
          <w:sz w:val="28"/>
          <w:szCs w:val="28"/>
        </w:rPr>
        <w:t>собственникам</w:t>
      </w:r>
      <w:r w:rsidR="00E14583">
        <w:rPr>
          <w:i/>
          <w:iCs/>
          <w:sz w:val="28"/>
          <w:szCs w:val="28"/>
        </w:rPr>
        <w:t xml:space="preserve"> </w:t>
      </w:r>
      <w:r w:rsidRPr="000B487F">
        <w:rPr>
          <w:i/>
          <w:iCs/>
          <w:sz w:val="28"/>
          <w:szCs w:val="28"/>
        </w:rPr>
        <w:t>жилых</w:t>
      </w:r>
      <w:r w:rsidR="00E14583">
        <w:rPr>
          <w:i/>
          <w:iCs/>
          <w:sz w:val="28"/>
          <w:szCs w:val="28"/>
        </w:rPr>
        <w:t xml:space="preserve"> </w:t>
      </w:r>
      <w:r w:rsidRPr="000B487F">
        <w:rPr>
          <w:i/>
          <w:iCs/>
          <w:sz w:val="28"/>
          <w:szCs w:val="28"/>
        </w:rPr>
        <w:t>помещений</w:t>
      </w:r>
      <w:r w:rsidR="00E14583">
        <w:rPr>
          <w:i/>
          <w:iCs/>
          <w:sz w:val="28"/>
          <w:szCs w:val="28"/>
        </w:rPr>
        <w:t xml:space="preserve">, </w:t>
      </w:r>
      <w:r w:rsidRPr="000B487F">
        <w:rPr>
          <w:i/>
          <w:iCs/>
          <w:sz w:val="28"/>
          <w:szCs w:val="28"/>
        </w:rPr>
        <w:t>д</w:t>
      </w:r>
      <w:r w:rsidRPr="000B487F">
        <w:rPr>
          <w:i/>
          <w:iCs/>
          <w:sz w:val="28"/>
          <w:szCs w:val="28"/>
        </w:rPr>
        <w:t>о</w:t>
      </w:r>
      <w:r w:rsidRPr="000B487F">
        <w:rPr>
          <w:i/>
          <w:iCs/>
          <w:sz w:val="28"/>
          <w:szCs w:val="28"/>
        </w:rPr>
        <w:t xml:space="preserve">стигшим возраста 70 лет, в размере 50%, достигшим возраста 80 лет, – </w:t>
      </w:r>
      <w:r w:rsidR="0087655C">
        <w:rPr>
          <w:i/>
          <w:iCs/>
          <w:sz w:val="28"/>
          <w:szCs w:val="28"/>
        </w:rPr>
        <w:br/>
      </w:r>
      <w:r w:rsidRPr="000B487F">
        <w:rPr>
          <w:i/>
          <w:iCs/>
          <w:sz w:val="28"/>
          <w:szCs w:val="28"/>
        </w:rPr>
        <w:t>в размере 100%.</w:t>
      </w:r>
    </w:p>
    <w:p w:rsidR="0066639F" w:rsidRPr="000B487F" w:rsidRDefault="0066639F" w:rsidP="00A17D53">
      <w:pPr>
        <w:ind w:firstLine="709"/>
        <w:jc w:val="both"/>
        <w:rPr>
          <w:sz w:val="28"/>
          <w:szCs w:val="28"/>
        </w:rPr>
      </w:pPr>
      <w:r w:rsidRPr="000B487F">
        <w:rPr>
          <w:i/>
          <w:iCs/>
          <w:sz w:val="28"/>
          <w:szCs w:val="28"/>
        </w:rPr>
        <w:t>Расчет указанной компенсации производится исходя из минимального размера взноса на капитальный ремонт общего имущества в многокварти</w:t>
      </w:r>
      <w:r w:rsidRPr="000B487F">
        <w:rPr>
          <w:i/>
          <w:iCs/>
          <w:sz w:val="28"/>
          <w:szCs w:val="28"/>
        </w:rPr>
        <w:t>р</w:t>
      </w:r>
      <w:r w:rsidRPr="000B487F">
        <w:rPr>
          <w:i/>
          <w:iCs/>
          <w:sz w:val="28"/>
          <w:szCs w:val="28"/>
        </w:rPr>
        <w:t>ном доме на один кв</w:t>
      </w:r>
      <w:r w:rsidR="009E4D32">
        <w:rPr>
          <w:i/>
          <w:iCs/>
          <w:sz w:val="28"/>
          <w:szCs w:val="28"/>
        </w:rPr>
        <w:t>.</w:t>
      </w:r>
      <w:r w:rsidRPr="000B487F">
        <w:rPr>
          <w:i/>
          <w:iCs/>
          <w:sz w:val="28"/>
          <w:szCs w:val="28"/>
        </w:rPr>
        <w:t xml:space="preserve"> метр общей площади жилого помещения (размер взн</w:t>
      </w:r>
      <w:r w:rsidRPr="000B487F">
        <w:rPr>
          <w:i/>
          <w:iCs/>
          <w:sz w:val="28"/>
          <w:szCs w:val="28"/>
        </w:rPr>
        <w:t>о</w:t>
      </w:r>
      <w:r w:rsidRPr="000B487F">
        <w:rPr>
          <w:i/>
          <w:iCs/>
          <w:sz w:val="28"/>
          <w:szCs w:val="28"/>
        </w:rPr>
        <w:t>са на 2018 год</w:t>
      </w:r>
      <w:r w:rsidR="00060058">
        <w:rPr>
          <w:i/>
          <w:iCs/>
          <w:sz w:val="28"/>
          <w:szCs w:val="28"/>
        </w:rPr>
        <w:t xml:space="preserve"> </w:t>
      </w:r>
      <w:r w:rsidRPr="000B487F">
        <w:rPr>
          <w:i/>
          <w:iCs/>
          <w:sz w:val="28"/>
          <w:szCs w:val="28"/>
        </w:rPr>
        <w:t>–</w:t>
      </w:r>
      <w:r w:rsidR="00060058">
        <w:rPr>
          <w:i/>
          <w:iCs/>
          <w:sz w:val="28"/>
          <w:szCs w:val="28"/>
        </w:rPr>
        <w:t xml:space="preserve"> </w:t>
      </w:r>
      <w:r w:rsidRPr="000B487F">
        <w:rPr>
          <w:i/>
          <w:iCs/>
          <w:sz w:val="28"/>
          <w:szCs w:val="28"/>
        </w:rPr>
        <w:t>6,30 руб</w:t>
      </w:r>
      <w:r w:rsidR="00FF4BFD">
        <w:rPr>
          <w:i/>
          <w:iCs/>
          <w:sz w:val="28"/>
          <w:szCs w:val="28"/>
        </w:rPr>
        <w:t>ля</w:t>
      </w:r>
      <w:r w:rsidRPr="000B487F">
        <w:rPr>
          <w:i/>
          <w:iCs/>
          <w:sz w:val="28"/>
          <w:szCs w:val="28"/>
        </w:rPr>
        <w:t>) в месяц и размера республиканского стандарта нормативной площади жилого помещения:</w:t>
      </w:r>
    </w:p>
    <w:p w:rsidR="0066639F" w:rsidRPr="000B487F" w:rsidRDefault="0066639F" w:rsidP="00A17D53">
      <w:pPr>
        <w:ind w:firstLine="709"/>
        <w:jc w:val="both"/>
        <w:rPr>
          <w:sz w:val="28"/>
          <w:szCs w:val="28"/>
        </w:rPr>
      </w:pPr>
      <w:r w:rsidRPr="000B487F">
        <w:rPr>
          <w:i/>
          <w:iCs/>
          <w:sz w:val="28"/>
          <w:szCs w:val="28"/>
        </w:rPr>
        <w:t xml:space="preserve">на одиноко проживающего гражданина – </w:t>
      </w:r>
      <w:r w:rsidRPr="00060058">
        <w:rPr>
          <w:i/>
          <w:iCs/>
          <w:sz w:val="28"/>
          <w:szCs w:val="28"/>
        </w:rPr>
        <w:t xml:space="preserve">33 </w:t>
      </w:r>
      <w:r w:rsidRPr="000B487F">
        <w:rPr>
          <w:i/>
          <w:iCs/>
          <w:sz w:val="28"/>
          <w:szCs w:val="28"/>
        </w:rPr>
        <w:t>кв. метра;</w:t>
      </w:r>
    </w:p>
    <w:p w:rsidR="0066639F" w:rsidRPr="000B487F" w:rsidRDefault="0066639F" w:rsidP="00A17D53">
      <w:pPr>
        <w:ind w:firstLine="709"/>
        <w:jc w:val="both"/>
        <w:rPr>
          <w:sz w:val="28"/>
          <w:szCs w:val="28"/>
        </w:rPr>
      </w:pPr>
      <w:r w:rsidRPr="000B487F">
        <w:rPr>
          <w:i/>
          <w:iCs/>
          <w:sz w:val="28"/>
          <w:szCs w:val="28"/>
        </w:rPr>
        <w:t xml:space="preserve">на одного члена семьи из </w:t>
      </w:r>
      <w:r w:rsidR="00613196">
        <w:rPr>
          <w:i/>
          <w:iCs/>
          <w:sz w:val="28"/>
          <w:szCs w:val="28"/>
        </w:rPr>
        <w:t>двух</w:t>
      </w:r>
      <w:r w:rsidRPr="000B487F">
        <w:rPr>
          <w:i/>
          <w:iCs/>
          <w:sz w:val="28"/>
          <w:szCs w:val="28"/>
        </w:rPr>
        <w:t xml:space="preserve"> человек – 21 кв. метр;</w:t>
      </w:r>
    </w:p>
    <w:p w:rsidR="0066639F" w:rsidRPr="000B487F" w:rsidRDefault="0066639F" w:rsidP="00A17D53">
      <w:pPr>
        <w:ind w:firstLine="709"/>
        <w:jc w:val="both"/>
        <w:rPr>
          <w:sz w:val="28"/>
          <w:szCs w:val="28"/>
        </w:rPr>
      </w:pPr>
      <w:r w:rsidRPr="000B487F">
        <w:rPr>
          <w:i/>
          <w:iCs/>
          <w:sz w:val="28"/>
          <w:szCs w:val="28"/>
        </w:rPr>
        <w:t xml:space="preserve">на одного члена семьи из </w:t>
      </w:r>
      <w:r w:rsidR="00613196">
        <w:rPr>
          <w:i/>
          <w:iCs/>
          <w:sz w:val="28"/>
          <w:szCs w:val="28"/>
        </w:rPr>
        <w:t>трех</w:t>
      </w:r>
      <w:r w:rsidRPr="000B487F">
        <w:rPr>
          <w:i/>
          <w:iCs/>
          <w:sz w:val="28"/>
          <w:szCs w:val="28"/>
        </w:rPr>
        <w:t xml:space="preserve"> и более человек – 18 кв. метров.</w:t>
      </w:r>
    </w:p>
    <w:p w:rsidR="00D80F7D" w:rsidRDefault="0066639F" w:rsidP="00A17D53">
      <w:pPr>
        <w:pStyle w:val="20"/>
        <w:shd w:val="clear" w:color="auto" w:fill="auto"/>
        <w:spacing w:before="0" w:line="240" w:lineRule="auto"/>
        <w:ind w:firstLine="740"/>
      </w:pPr>
      <w:r w:rsidRPr="00BD5774">
        <w:rPr>
          <w:b/>
          <w:bCs/>
        </w:rPr>
        <w:t>Законом Чувашской Республики от 19 октября 2018 г</w:t>
      </w:r>
      <w:r w:rsidR="00BD5774" w:rsidRPr="00BD5774">
        <w:rPr>
          <w:b/>
          <w:bCs/>
        </w:rPr>
        <w:t>ода</w:t>
      </w:r>
      <w:r w:rsidRPr="00BD5774">
        <w:rPr>
          <w:b/>
          <w:bCs/>
        </w:rPr>
        <w:t xml:space="preserve"> №</w:t>
      </w:r>
      <w:r w:rsidR="00BD5774" w:rsidRPr="00BD5774">
        <w:rPr>
          <w:b/>
          <w:bCs/>
        </w:rPr>
        <w:t xml:space="preserve"> </w:t>
      </w:r>
      <w:hyperlink r:id="rId13" w:history="1">
        <w:r w:rsidRPr="00BD5774">
          <w:rPr>
            <w:b/>
          </w:rPr>
          <w:t>65</w:t>
        </w:r>
      </w:hyperlink>
      <w:r w:rsidR="00BD5774" w:rsidRPr="00BD5774">
        <w:rPr>
          <w:b/>
        </w:rPr>
        <w:t xml:space="preserve"> "</w:t>
      </w:r>
      <w:r w:rsidRPr="00BD5774">
        <w:rPr>
          <w:b/>
          <w:bCs/>
        </w:rPr>
        <w:t>Об установлении величины прожиточного минимума пенсионера в Чува</w:t>
      </w:r>
      <w:r w:rsidRPr="00BD5774">
        <w:rPr>
          <w:b/>
          <w:bCs/>
        </w:rPr>
        <w:t>ш</w:t>
      </w:r>
      <w:r w:rsidRPr="00BD5774">
        <w:rPr>
          <w:b/>
          <w:bCs/>
        </w:rPr>
        <w:t>ской Республике на 2019 год</w:t>
      </w:r>
      <w:r w:rsidR="00BD5774" w:rsidRPr="00BD5774">
        <w:rPr>
          <w:b/>
          <w:bCs/>
        </w:rPr>
        <w:t>"</w:t>
      </w:r>
      <w:r w:rsidR="00BD5774">
        <w:rPr>
          <w:b/>
          <w:bCs/>
        </w:rPr>
        <w:t xml:space="preserve"> </w:t>
      </w:r>
      <w:r w:rsidRPr="000B487F">
        <w:t xml:space="preserve">в </w:t>
      </w:r>
      <w:r w:rsidR="00BD5774">
        <w:t xml:space="preserve">Чувашии </w:t>
      </w:r>
      <w:r w:rsidRPr="000B487F">
        <w:t>установлена величина прожито</w:t>
      </w:r>
      <w:r w:rsidRPr="000B487F">
        <w:t>ч</w:t>
      </w:r>
      <w:r w:rsidRPr="000B487F">
        <w:t>ного минимума пенсионера в размере 7</w:t>
      </w:r>
      <w:r w:rsidR="00BD5774">
        <w:t xml:space="preserve"> </w:t>
      </w:r>
      <w:r w:rsidRPr="000B487F">
        <w:t>953 рублей</w:t>
      </w:r>
      <w:r w:rsidR="00D80F7D">
        <w:t>.</w:t>
      </w:r>
      <w:r w:rsidR="00B916A0">
        <w:t xml:space="preserve"> </w:t>
      </w:r>
      <w:proofErr w:type="gramStart"/>
      <w:r w:rsidR="00D80F7D" w:rsidRPr="00B916A0">
        <w:t>Данная величина рассч</w:t>
      </w:r>
      <w:r w:rsidR="00D80F7D" w:rsidRPr="00B916A0">
        <w:t>и</w:t>
      </w:r>
      <w:r w:rsidR="00D80F7D" w:rsidRPr="00B916A0">
        <w:t xml:space="preserve">тана на основании потребительской корзины, установленной Законом </w:t>
      </w:r>
      <w:r w:rsidR="00AD1E9C">
        <w:br/>
      </w:r>
      <w:r w:rsidR="00D80F7D" w:rsidRPr="00B916A0">
        <w:t xml:space="preserve">Чувашской Республики от 6 марта </w:t>
      </w:r>
      <w:smartTag w:uri="urn:schemas-microsoft-com:office:smarttags" w:element="metricconverter">
        <w:smartTagPr>
          <w:attr w:name="ProductID" w:val="2013 г"/>
        </w:smartTagPr>
        <w:r w:rsidR="00D80F7D" w:rsidRPr="00B916A0">
          <w:t>2013 г</w:t>
        </w:r>
        <w:r w:rsidR="00B916A0">
          <w:t xml:space="preserve">ода </w:t>
        </w:r>
      </w:smartTag>
      <w:r w:rsidR="00D80F7D" w:rsidRPr="00B916A0">
        <w:t xml:space="preserve">№ 7 </w:t>
      </w:r>
      <w:r w:rsidR="00B916A0">
        <w:t>"</w:t>
      </w:r>
      <w:r w:rsidR="00D80F7D" w:rsidRPr="00B916A0">
        <w:t>О потребительской ко</w:t>
      </w:r>
      <w:r w:rsidR="00D80F7D" w:rsidRPr="00B916A0">
        <w:t>р</w:t>
      </w:r>
      <w:r w:rsidR="00D80F7D" w:rsidRPr="00B916A0">
        <w:t>зине в Чувашской Республике</w:t>
      </w:r>
      <w:r w:rsidR="00B916A0">
        <w:t>"</w:t>
      </w:r>
      <w:r w:rsidR="00D80F7D" w:rsidRPr="00B916A0">
        <w:t xml:space="preserve">, индекса потребительских цен на 2018 год </w:t>
      </w:r>
      <w:r w:rsidR="00AD1E9C">
        <w:br/>
      </w:r>
      <w:r w:rsidR="00D80F7D" w:rsidRPr="00B916A0">
        <w:t>и используется при установлении социальной до</w:t>
      </w:r>
      <w:r w:rsidR="00D80F7D">
        <w:rPr>
          <w:rStyle w:val="2"/>
          <w:color w:val="000000"/>
        </w:rPr>
        <w:t>платы к пенсии, предусмо</w:t>
      </w:r>
      <w:r w:rsidR="00D80F7D">
        <w:rPr>
          <w:rStyle w:val="2"/>
          <w:color w:val="000000"/>
        </w:rPr>
        <w:t>т</w:t>
      </w:r>
      <w:r w:rsidR="00D80F7D">
        <w:rPr>
          <w:rStyle w:val="2"/>
          <w:color w:val="000000"/>
        </w:rPr>
        <w:t xml:space="preserve">ренной Федеральным законом </w:t>
      </w:r>
      <w:r w:rsidR="00B916A0">
        <w:rPr>
          <w:rStyle w:val="2"/>
          <w:color w:val="000000"/>
        </w:rPr>
        <w:t>"</w:t>
      </w:r>
      <w:r w:rsidR="00D80F7D">
        <w:rPr>
          <w:rStyle w:val="2"/>
          <w:color w:val="000000"/>
        </w:rPr>
        <w:t>О государственной социальной помощи</w:t>
      </w:r>
      <w:r w:rsidR="00B916A0">
        <w:rPr>
          <w:rStyle w:val="2"/>
          <w:color w:val="000000"/>
        </w:rPr>
        <w:t>"</w:t>
      </w:r>
      <w:r w:rsidR="00D80F7D">
        <w:rPr>
          <w:rStyle w:val="2"/>
          <w:color w:val="000000"/>
        </w:rPr>
        <w:t>.</w:t>
      </w:r>
      <w:proofErr w:type="gramEnd"/>
    </w:p>
    <w:p w:rsidR="007B6C0F" w:rsidRDefault="007B6C0F" w:rsidP="00A17D53">
      <w:pPr>
        <w:ind w:firstLine="709"/>
        <w:jc w:val="both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Справочно</w:t>
      </w:r>
      <w:proofErr w:type="spellEnd"/>
    </w:p>
    <w:p w:rsidR="00490B7A" w:rsidRPr="00490B7A" w:rsidRDefault="00490B7A" w:rsidP="00A17D53">
      <w:pPr>
        <w:ind w:firstLine="709"/>
        <w:jc w:val="both"/>
        <w:rPr>
          <w:i/>
          <w:sz w:val="28"/>
          <w:szCs w:val="28"/>
        </w:rPr>
      </w:pPr>
      <w:r w:rsidRPr="00490B7A">
        <w:rPr>
          <w:i/>
          <w:sz w:val="28"/>
          <w:szCs w:val="28"/>
        </w:rPr>
        <w:t>Если общая сумма материального обеспечения пенсионера не достиг</w:t>
      </w:r>
      <w:r w:rsidRPr="00490B7A">
        <w:rPr>
          <w:i/>
          <w:sz w:val="28"/>
          <w:szCs w:val="28"/>
        </w:rPr>
        <w:t>а</w:t>
      </w:r>
      <w:r w:rsidRPr="00490B7A">
        <w:rPr>
          <w:i/>
          <w:sz w:val="28"/>
          <w:szCs w:val="28"/>
        </w:rPr>
        <w:t>ет 7 953 рублей, с 1 января 2019 года пенсионер будет получать ежемеся</w:t>
      </w:r>
      <w:r w:rsidRPr="00490B7A">
        <w:rPr>
          <w:i/>
          <w:sz w:val="28"/>
          <w:szCs w:val="28"/>
        </w:rPr>
        <w:t>ч</w:t>
      </w:r>
      <w:r w:rsidRPr="00490B7A">
        <w:rPr>
          <w:i/>
          <w:sz w:val="28"/>
          <w:szCs w:val="28"/>
        </w:rPr>
        <w:t>ную федеральную социальную доплату.</w:t>
      </w:r>
    </w:p>
    <w:p w:rsidR="00490B7A" w:rsidRPr="00490B7A" w:rsidRDefault="00490B7A" w:rsidP="00A17D53">
      <w:pPr>
        <w:ind w:firstLine="709"/>
        <w:jc w:val="both"/>
        <w:rPr>
          <w:i/>
          <w:sz w:val="28"/>
          <w:szCs w:val="28"/>
        </w:rPr>
      </w:pPr>
      <w:r w:rsidRPr="00490B7A">
        <w:rPr>
          <w:i/>
          <w:sz w:val="28"/>
          <w:szCs w:val="28"/>
        </w:rPr>
        <w:t>Нуждающимся пенсионерам в соответствии с действующим закон</w:t>
      </w:r>
      <w:r w:rsidRPr="00490B7A">
        <w:rPr>
          <w:i/>
          <w:sz w:val="28"/>
          <w:szCs w:val="28"/>
        </w:rPr>
        <w:t>о</w:t>
      </w:r>
      <w:r w:rsidRPr="00490B7A">
        <w:rPr>
          <w:i/>
          <w:sz w:val="28"/>
          <w:szCs w:val="28"/>
        </w:rPr>
        <w:t>дательством предоставляются иные меры государственной социальной поддержки, в том числе субсидии на оплату жилого помещения и комм</w:t>
      </w:r>
      <w:r w:rsidRPr="00490B7A">
        <w:rPr>
          <w:i/>
          <w:sz w:val="28"/>
          <w:szCs w:val="28"/>
        </w:rPr>
        <w:t>у</w:t>
      </w:r>
      <w:r w:rsidRPr="00490B7A">
        <w:rPr>
          <w:i/>
          <w:sz w:val="28"/>
          <w:szCs w:val="28"/>
        </w:rPr>
        <w:t>нальных услуг.</w:t>
      </w:r>
    </w:p>
    <w:p w:rsidR="0066639F" w:rsidRPr="008F2113" w:rsidRDefault="007B6C0F" w:rsidP="00A17D53">
      <w:pPr>
        <w:ind w:firstLine="709"/>
        <w:jc w:val="both"/>
        <w:rPr>
          <w:spacing w:val="-2"/>
          <w:sz w:val="28"/>
          <w:szCs w:val="28"/>
        </w:rPr>
      </w:pPr>
      <w:r w:rsidRPr="008F2113">
        <w:rPr>
          <w:i/>
          <w:iCs/>
          <w:spacing w:val="-2"/>
          <w:sz w:val="28"/>
          <w:szCs w:val="28"/>
        </w:rPr>
        <w:t>П</w:t>
      </w:r>
      <w:r w:rsidR="0066639F" w:rsidRPr="008F2113">
        <w:rPr>
          <w:i/>
          <w:iCs/>
          <w:spacing w:val="-2"/>
          <w:sz w:val="28"/>
          <w:szCs w:val="28"/>
        </w:rPr>
        <w:t xml:space="preserve">о прогнозу </w:t>
      </w:r>
      <w:r w:rsidR="00613196" w:rsidRPr="008F2113">
        <w:rPr>
          <w:i/>
          <w:iCs/>
          <w:spacing w:val="-2"/>
          <w:sz w:val="28"/>
          <w:szCs w:val="28"/>
        </w:rPr>
        <w:t xml:space="preserve">Государственного учреждения – </w:t>
      </w:r>
      <w:r w:rsidR="0066639F" w:rsidRPr="008F2113">
        <w:rPr>
          <w:i/>
          <w:iCs/>
          <w:spacing w:val="-2"/>
          <w:sz w:val="28"/>
          <w:szCs w:val="28"/>
        </w:rPr>
        <w:t>Отделения Пенсионного фонда Российской Федерации по Чувашской Республике</w:t>
      </w:r>
      <w:r w:rsidR="00613196" w:rsidRPr="008F2113">
        <w:rPr>
          <w:i/>
          <w:iCs/>
          <w:spacing w:val="-2"/>
          <w:sz w:val="28"/>
          <w:szCs w:val="28"/>
        </w:rPr>
        <w:t xml:space="preserve"> – Чувашии</w:t>
      </w:r>
      <w:r w:rsidR="00F85211" w:rsidRPr="008F2113">
        <w:rPr>
          <w:i/>
          <w:iCs/>
          <w:spacing w:val="-2"/>
          <w:sz w:val="28"/>
          <w:szCs w:val="28"/>
        </w:rPr>
        <w:t>,</w:t>
      </w:r>
      <w:r w:rsidR="00613196" w:rsidRPr="008F2113">
        <w:rPr>
          <w:i/>
          <w:iCs/>
          <w:spacing w:val="-2"/>
          <w:sz w:val="28"/>
          <w:szCs w:val="28"/>
        </w:rPr>
        <w:t xml:space="preserve"> </w:t>
      </w:r>
      <w:r w:rsidR="0066639F" w:rsidRPr="008F2113">
        <w:rPr>
          <w:i/>
          <w:iCs/>
          <w:spacing w:val="-2"/>
          <w:sz w:val="28"/>
          <w:szCs w:val="28"/>
        </w:rPr>
        <w:t>в 2019 г</w:t>
      </w:r>
      <w:r w:rsidR="0066639F" w:rsidRPr="008F2113">
        <w:rPr>
          <w:i/>
          <w:iCs/>
          <w:spacing w:val="-2"/>
          <w:sz w:val="28"/>
          <w:szCs w:val="28"/>
        </w:rPr>
        <w:t>о</w:t>
      </w:r>
      <w:r w:rsidR="0066639F" w:rsidRPr="008F2113">
        <w:rPr>
          <w:i/>
          <w:iCs/>
          <w:spacing w:val="-2"/>
          <w:sz w:val="28"/>
          <w:szCs w:val="28"/>
        </w:rPr>
        <w:lastRenderedPageBreak/>
        <w:t xml:space="preserve">ду ежемесячную федеральную социальную доплату к пенсии получат более </w:t>
      </w:r>
      <w:r w:rsidR="00247D64">
        <w:rPr>
          <w:i/>
          <w:iCs/>
          <w:spacing w:val="-2"/>
          <w:sz w:val="28"/>
          <w:szCs w:val="28"/>
        </w:rPr>
        <w:br/>
      </w:r>
      <w:r w:rsidR="0066639F" w:rsidRPr="008F2113">
        <w:rPr>
          <w:i/>
          <w:iCs/>
          <w:spacing w:val="-2"/>
          <w:sz w:val="28"/>
          <w:szCs w:val="28"/>
        </w:rPr>
        <w:t>31 тыс. пенсион</w:t>
      </w:r>
      <w:r w:rsidR="0066639F" w:rsidRPr="008F2113">
        <w:rPr>
          <w:i/>
          <w:iCs/>
          <w:spacing w:val="-2"/>
          <w:sz w:val="28"/>
          <w:szCs w:val="28"/>
        </w:rPr>
        <w:t>е</w:t>
      </w:r>
      <w:r w:rsidR="0066639F" w:rsidRPr="008F2113">
        <w:rPr>
          <w:i/>
          <w:iCs/>
          <w:spacing w:val="-2"/>
          <w:sz w:val="28"/>
          <w:szCs w:val="28"/>
        </w:rPr>
        <w:t>ров, расходы на ее выплату составят 672,6 млн. рублей.</w:t>
      </w:r>
    </w:p>
    <w:p w:rsidR="0066639F" w:rsidRPr="000B487F" w:rsidRDefault="0066639F" w:rsidP="00A17D53">
      <w:pPr>
        <w:ind w:firstLine="709"/>
        <w:jc w:val="both"/>
        <w:rPr>
          <w:sz w:val="28"/>
          <w:szCs w:val="28"/>
        </w:rPr>
      </w:pPr>
      <w:r w:rsidRPr="000B487F">
        <w:rPr>
          <w:b/>
          <w:bCs/>
          <w:sz w:val="28"/>
          <w:szCs w:val="28"/>
        </w:rPr>
        <w:t>Закон Чувашской Республики от 19 октября 2018 г</w:t>
      </w:r>
      <w:r w:rsidR="00266670">
        <w:rPr>
          <w:b/>
          <w:bCs/>
          <w:sz w:val="28"/>
          <w:szCs w:val="28"/>
        </w:rPr>
        <w:t xml:space="preserve">ода </w:t>
      </w:r>
      <w:r w:rsidRPr="009E2A6C">
        <w:rPr>
          <w:b/>
          <w:bCs/>
          <w:sz w:val="28"/>
          <w:szCs w:val="28"/>
        </w:rPr>
        <w:t>№</w:t>
      </w:r>
      <w:r w:rsidR="00266670" w:rsidRPr="009E2A6C">
        <w:rPr>
          <w:b/>
          <w:bCs/>
          <w:sz w:val="28"/>
          <w:szCs w:val="28"/>
        </w:rPr>
        <w:t xml:space="preserve"> </w:t>
      </w:r>
      <w:hyperlink r:id="rId14" w:history="1">
        <w:r w:rsidRPr="009E2A6C">
          <w:rPr>
            <w:b/>
            <w:sz w:val="28"/>
            <w:szCs w:val="28"/>
          </w:rPr>
          <w:t>66</w:t>
        </w:r>
      </w:hyperlink>
      <w:r w:rsidR="00266670" w:rsidRPr="009E2A6C">
        <w:rPr>
          <w:b/>
          <w:sz w:val="28"/>
          <w:szCs w:val="28"/>
        </w:rPr>
        <w:t xml:space="preserve"> </w:t>
      </w:r>
      <w:r w:rsidR="009E2A6C">
        <w:rPr>
          <w:b/>
          <w:sz w:val="28"/>
          <w:szCs w:val="28"/>
        </w:rPr>
        <w:br/>
      </w:r>
      <w:r w:rsidR="00266670" w:rsidRPr="009E2A6C">
        <w:rPr>
          <w:b/>
          <w:sz w:val="28"/>
          <w:szCs w:val="28"/>
        </w:rPr>
        <w:t>"</w:t>
      </w:r>
      <w:r w:rsidRPr="000B487F">
        <w:rPr>
          <w:b/>
          <w:bCs/>
          <w:sz w:val="28"/>
          <w:szCs w:val="28"/>
        </w:rPr>
        <w:t xml:space="preserve">О внесении изменений в Закон Чувашской Республики </w:t>
      </w:r>
      <w:r w:rsidR="00266670">
        <w:rPr>
          <w:b/>
          <w:bCs/>
          <w:sz w:val="28"/>
          <w:szCs w:val="28"/>
        </w:rPr>
        <w:t>"</w:t>
      </w:r>
      <w:r w:rsidRPr="000B487F">
        <w:rPr>
          <w:b/>
          <w:bCs/>
          <w:sz w:val="28"/>
          <w:szCs w:val="28"/>
        </w:rPr>
        <w:t>О регулиров</w:t>
      </w:r>
      <w:r w:rsidRPr="000B487F">
        <w:rPr>
          <w:b/>
          <w:bCs/>
          <w:sz w:val="28"/>
          <w:szCs w:val="28"/>
        </w:rPr>
        <w:t>а</w:t>
      </w:r>
      <w:r w:rsidRPr="000B487F">
        <w:rPr>
          <w:b/>
          <w:bCs/>
          <w:sz w:val="28"/>
          <w:szCs w:val="28"/>
        </w:rPr>
        <w:t>нии бюджетных правоотношений в Чувашской Республике</w:t>
      </w:r>
      <w:r w:rsidR="00266670">
        <w:rPr>
          <w:b/>
          <w:bCs/>
          <w:sz w:val="28"/>
          <w:szCs w:val="28"/>
        </w:rPr>
        <w:t xml:space="preserve">" </w:t>
      </w:r>
      <w:r w:rsidRPr="000B487F">
        <w:rPr>
          <w:sz w:val="28"/>
          <w:szCs w:val="28"/>
        </w:rPr>
        <w:t>принят в ц</w:t>
      </w:r>
      <w:r w:rsidRPr="000B487F">
        <w:rPr>
          <w:sz w:val="28"/>
          <w:szCs w:val="28"/>
        </w:rPr>
        <w:t>е</w:t>
      </w:r>
      <w:r w:rsidRPr="000B487F">
        <w:rPr>
          <w:sz w:val="28"/>
          <w:szCs w:val="28"/>
        </w:rPr>
        <w:t>лях усовершенствования порядка определения и распределения дотаций на выравнивание бюджетной обеспеченности муниципальных районов (горо</w:t>
      </w:r>
      <w:r w:rsidRPr="000B487F">
        <w:rPr>
          <w:sz w:val="28"/>
          <w:szCs w:val="28"/>
        </w:rPr>
        <w:t>д</w:t>
      </w:r>
      <w:r w:rsidRPr="000B487F">
        <w:rPr>
          <w:sz w:val="28"/>
          <w:szCs w:val="28"/>
        </w:rPr>
        <w:t>ских округов).</w:t>
      </w:r>
    </w:p>
    <w:p w:rsidR="0066639F" w:rsidRPr="000B487F" w:rsidRDefault="0066639F" w:rsidP="00A17D53">
      <w:pPr>
        <w:ind w:firstLine="709"/>
        <w:jc w:val="both"/>
        <w:rPr>
          <w:sz w:val="28"/>
          <w:szCs w:val="28"/>
        </w:rPr>
      </w:pPr>
      <w:r w:rsidRPr="000B487F">
        <w:rPr>
          <w:sz w:val="28"/>
          <w:szCs w:val="28"/>
        </w:rPr>
        <w:t>Уровень бюджетной обеспеченности муниципалитетов будет опред</w:t>
      </w:r>
      <w:r w:rsidRPr="000B487F">
        <w:rPr>
          <w:sz w:val="28"/>
          <w:szCs w:val="28"/>
        </w:rPr>
        <w:t>е</w:t>
      </w:r>
      <w:r w:rsidRPr="000B487F">
        <w:rPr>
          <w:sz w:val="28"/>
          <w:szCs w:val="28"/>
        </w:rPr>
        <w:t>ляться с учетом таких новых показателей, как индекс налогового потенциала и индекс бюджетных расходов.</w:t>
      </w:r>
    </w:p>
    <w:p w:rsidR="005E5BA4" w:rsidRPr="00AB191D" w:rsidRDefault="005E5BA4" w:rsidP="00A17D53">
      <w:pPr>
        <w:ind w:firstLine="709"/>
        <w:jc w:val="both"/>
        <w:rPr>
          <w:sz w:val="28"/>
          <w:szCs w:val="28"/>
        </w:rPr>
      </w:pPr>
      <w:r w:rsidRPr="00AB191D">
        <w:rPr>
          <w:sz w:val="28"/>
          <w:szCs w:val="28"/>
        </w:rPr>
        <w:t>Индекс налогового потенциала муниципального района (городского округа) – это относительная (по сравнению со средним по муниципальным районам (городским округам) уровнем) оценка налогового потенциала в ра</w:t>
      </w:r>
      <w:r w:rsidRPr="00AB191D">
        <w:rPr>
          <w:sz w:val="28"/>
          <w:szCs w:val="28"/>
        </w:rPr>
        <w:t>с</w:t>
      </w:r>
      <w:r w:rsidRPr="00AB191D">
        <w:rPr>
          <w:sz w:val="28"/>
          <w:szCs w:val="28"/>
        </w:rPr>
        <w:t xml:space="preserve">чете на одного жителя, определяемая с учетом уровня развития и структуры экономики и (или) налоговой базы (налогового потенциала) муниципального района (городского округа). </w:t>
      </w:r>
    </w:p>
    <w:p w:rsidR="005E5BA4" w:rsidRPr="00AB191D" w:rsidRDefault="005E5BA4" w:rsidP="00A17D53">
      <w:pPr>
        <w:ind w:firstLine="709"/>
        <w:jc w:val="both"/>
        <w:rPr>
          <w:sz w:val="28"/>
          <w:szCs w:val="28"/>
        </w:rPr>
      </w:pPr>
      <w:r w:rsidRPr="00AB191D">
        <w:rPr>
          <w:sz w:val="28"/>
          <w:szCs w:val="28"/>
        </w:rPr>
        <w:t>Расчет налогового потенциала производится по репрезентативному п</w:t>
      </w:r>
      <w:r w:rsidRPr="00AB191D">
        <w:rPr>
          <w:sz w:val="28"/>
          <w:szCs w:val="28"/>
        </w:rPr>
        <w:t>е</w:t>
      </w:r>
      <w:r w:rsidRPr="00AB191D">
        <w:rPr>
          <w:sz w:val="28"/>
          <w:szCs w:val="28"/>
        </w:rPr>
        <w:t>речню налоговых доходов и численности населения. Репрезентативные нал</w:t>
      </w:r>
      <w:r w:rsidRPr="00AB191D">
        <w:rPr>
          <w:sz w:val="28"/>
          <w:szCs w:val="28"/>
        </w:rPr>
        <w:t>о</w:t>
      </w:r>
      <w:r w:rsidRPr="00AB191D">
        <w:rPr>
          <w:sz w:val="28"/>
          <w:szCs w:val="28"/>
        </w:rPr>
        <w:t>говые доходы включают основные налоги, зачисляемые в бюджеты муниц</w:t>
      </w:r>
      <w:r w:rsidRPr="00AB191D">
        <w:rPr>
          <w:sz w:val="28"/>
          <w:szCs w:val="28"/>
        </w:rPr>
        <w:t>и</w:t>
      </w:r>
      <w:r w:rsidRPr="00AB191D">
        <w:rPr>
          <w:sz w:val="28"/>
          <w:szCs w:val="28"/>
        </w:rPr>
        <w:t>пальных районов (городских округов), и отражают доходные возможности, которые учитываются при распределении финансовых сре</w:t>
      </w:r>
      <w:proofErr w:type="gramStart"/>
      <w:r w:rsidRPr="00AB191D">
        <w:rPr>
          <w:sz w:val="28"/>
          <w:szCs w:val="28"/>
        </w:rPr>
        <w:t>дств в р</w:t>
      </w:r>
      <w:proofErr w:type="gramEnd"/>
      <w:r w:rsidRPr="00AB191D">
        <w:rPr>
          <w:sz w:val="28"/>
          <w:szCs w:val="28"/>
        </w:rPr>
        <w:t>амках межбюджетного регулирования.</w:t>
      </w:r>
    </w:p>
    <w:p w:rsidR="005E5BA4" w:rsidRPr="00AB191D" w:rsidRDefault="005E5BA4" w:rsidP="00A17D53">
      <w:pPr>
        <w:ind w:firstLine="709"/>
        <w:jc w:val="both"/>
        <w:rPr>
          <w:sz w:val="28"/>
          <w:szCs w:val="28"/>
        </w:rPr>
      </w:pPr>
      <w:r w:rsidRPr="00AB191D">
        <w:rPr>
          <w:sz w:val="28"/>
          <w:szCs w:val="28"/>
        </w:rPr>
        <w:t>Индекс бюджетных расходов муниципального образования – это отн</w:t>
      </w:r>
      <w:r w:rsidRPr="00AB191D">
        <w:rPr>
          <w:sz w:val="28"/>
          <w:szCs w:val="28"/>
        </w:rPr>
        <w:t>о</w:t>
      </w:r>
      <w:r w:rsidRPr="00AB191D">
        <w:rPr>
          <w:sz w:val="28"/>
          <w:szCs w:val="28"/>
        </w:rPr>
        <w:t>сительная (по сравнению со средним по муниципальным районам (городским округам) уровнем) оценка расходов бюджета муниципального района (горо</w:t>
      </w:r>
      <w:r w:rsidRPr="00AB191D">
        <w:rPr>
          <w:sz w:val="28"/>
          <w:szCs w:val="28"/>
        </w:rPr>
        <w:t>д</w:t>
      </w:r>
      <w:r w:rsidRPr="00AB191D">
        <w:rPr>
          <w:sz w:val="28"/>
          <w:szCs w:val="28"/>
        </w:rPr>
        <w:t>ского округа) по предоставлению муниципальных услуг в расчете на одного жителя, определяемая с учетом объективных факторов и условий, влияющих на стоимость предоставления муниципальных услуг.</w:t>
      </w:r>
    </w:p>
    <w:p w:rsidR="005E5BA4" w:rsidRPr="002059E6" w:rsidRDefault="005E5BA4" w:rsidP="00A17D53">
      <w:pPr>
        <w:ind w:firstLine="709"/>
        <w:jc w:val="both"/>
        <w:rPr>
          <w:sz w:val="28"/>
          <w:szCs w:val="28"/>
        </w:rPr>
      </w:pPr>
      <w:r w:rsidRPr="002059E6">
        <w:rPr>
          <w:sz w:val="28"/>
          <w:szCs w:val="28"/>
        </w:rPr>
        <w:t xml:space="preserve"> Для оценки относительных различий в расходных потребностях бю</w:t>
      </w:r>
      <w:r w:rsidRPr="002059E6">
        <w:rPr>
          <w:sz w:val="28"/>
          <w:szCs w:val="28"/>
        </w:rPr>
        <w:t>д</w:t>
      </w:r>
      <w:r w:rsidRPr="002059E6">
        <w:rPr>
          <w:sz w:val="28"/>
          <w:szCs w:val="28"/>
        </w:rPr>
        <w:t>жетов муниципальных районов (городских округов) используется репрезе</w:t>
      </w:r>
      <w:r w:rsidRPr="002059E6">
        <w:rPr>
          <w:sz w:val="28"/>
          <w:szCs w:val="28"/>
        </w:rPr>
        <w:t>н</w:t>
      </w:r>
      <w:r w:rsidRPr="002059E6">
        <w:rPr>
          <w:sz w:val="28"/>
          <w:szCs w:val="28"/>
        </w:rPr>
        <w:t>тативная система расходов, которая включает основные виды расходов, св</w:t>
      </w:r>
      <w:r w:rsidRPr="002059E6">
        <w:rPr>
          <w:sz w:val="28"/>
          <w:szCs w:val="28"/>
        </w:rPr>
        <w:t>я</w:t>
      </w:r>
      <w:r w:rsidRPr="002059E6">
        <w:rPr>
          <w:sz w:val="28"/>
          <w:szCs w:val="28"/>
        </w:rPr>
        <w:t>занные с решением вопросов местного значения муниципальных районов (городских округов).</w:t>
      </w:r>
    </w:p>
    <w:p w:rsidR="005E5BA4" w:rsidRPr="002059E6" w:rsidRDefault="005E5BA4" w:rsidP="00A17D53">
      <w:pPr>
        <w:ind w:firstLine="709"/>
        <w:jc w:val="both"/>
        <w:rPr>
          <w:sz w:val="28"/>
          <w:szCs w:val="28"/>
        </w:rPr>
      </w:pPr>
      <w:r w:rsidRPr="002059E6">
        <w:rPr>
          <w:sz w:val="28"/>
          <w:szCs w:val="28"/>
        </w:rPr>
        <w:t>Часть дотаций по-прежнему может передаваться муниципальным ра</w:t>
      </w:r>
      <w:r w:rsidRPr="002059E6">
        <w:rPr>
          <w:sz w:val="28"/>
          <w:szCs w:val="28"/>
        </w:rPr>
        <w:t>й</w:t>
      </w:r>
      <w:r w:rsidRPr="002059E6">
        <w:rPr>
          <w:sz w:val="28"/>
          <w:szCs w:val="28"/>
        </w:rPr>
        <w:t>онам (городским округам) путем установления дополнительного норматива отчислений от налога на доходы физических лиц.</w:t>
      </w:r>
    </w:p>
    <w:p w:rsidR="005E5BA4" w:rsidRDefault="002059E6" w:rsidP="00A17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</w:t>
      </w:r>
      <w:r w:rsidR="005E5BA4" w:rsidRPr="002059E6">
        <w:rPr>
          <w:sz w:val="28"/>
          <w:szCs w:val="28"/>
        </w:rPr>
        <w:t>предусматривается осуществление Министерством финансов Чувашской Республики казначейского сопровождения контрактов (догов</w:t>
      </w:r>
      <w:r w:rsidR="005E5BA4" w:rsidRPr="002059E6">
        <w:rPr>
          <w:sz w:val="28"/>
          <w:szCs w:val="28"/>
        </w:rPr>
        <w:t>о</w:t>
      </w:r>
      <w:r w:rsidR="005E5BA4" w:rsidRPr="002059E6">
        <w:rPr>
          <w:sz w:val="28"/>
          <w:szCs w:val="28"/>
        </w:rPr>
        <w:t>ров) государственных учреждений Чувашской Республики, заключаемых на сумму более 1</w:t>
      </w:r>
      <w:r w:rsidR="00C705B9">
        <w:rPr>
          <w:sz w:val="28"/>
          <w:szCs w:val="28"/>
        </w:rPr>
        <w:t xml:space="preserve"> </w:t>
      </w:r>
      <w:r w:rsidR="005E5BA4" w:rsidRPr="002059E6">
        <w:rPr>
          <w:sz w:val="28"/>
          <w:szCs w:val="28"/>
        </w:rPr>
        <w:t xml:space="preserve">млн. рублей. </w:t>
      </w:r>
    </w:p>
    <w:p w:rsidR="00385F4C" w:rsidRDefault="00816BF5" w:rsidP="00A17D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Также в связи с </w:t>
      </w:r>
      <w:r w:rsidR="001F7CF3" w:rsidRPr="001F7CF3">
        <w:rPr>
          <w:sz w:val="28"/>
          <w:szCs w:val="28"/>
        </w:rPr>
        <w:t>приостановлени</w:t>
      </w:r>
      <w:r w:rsidR="001F7CF3">
        <w:rPr>
          <w:sz w:val="28"/>
          <w:szCs w:val="28"/>
        </w:rPr>
        <w:t>ем</w:t>
      </w:r>
      <w:r w:rsidR="001F7CF3" w:rsidRPr="001F7CF3">
        <w:rPr>
          <w:sz w:val="28"/>
          <w:szCs w:val="28"/>
        </w:rPr>
        <w:t xml:space="preserve"> действия отдельных положений </w:t>
      </w:r>
      <w:r>
        <w:rPr>
          <w:sz w:val="28"/>
          <w:szCs w:val="28"/>
        </w:rPr>
        <w:t>Бюджетн</w:t>
      </w:r>
      <w:r w:rsidR="001F7CF3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1F7CF3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 приостановлено до 1 января 2019 года действие статьи 4</w:t>
      </w:r>
      <w:r w:rsidRPr="0091341F">
        <w:rPr>
          <w:sz w:val="28"/>
          <w:szCs w:val="28"/>
          <w:vertAlign w:val="superscript"/>
        </w:rPr>
        <w:t>1</w:t>
      </w:r>
      <w:r w:rsidRPr="0091341F">
        <w:rPr>
          <w:sz w:val="28"/>
          <w:szCs w:val="28"/>
        </w:rPr>
        <w:t xml:space="preserve"> </w:t>
      </w:r>
      <w:r w:rsidR="00802C2A">
        <w:rPr>
          <w:sz w:val="28"/>
          <w:szCs w:val="28"/>
        </w:rPr>
        <w:t>"</w:t>
      </w:r>
      <w:r w:rsidR="00802C2A" w:rsidRPr="00816BF5">
        <w:rPr>
          <w:sz w:val="28"/>
          <w:szCs w:val="28"/>
        </w:rPr>
        <w:t xml:space="preserve">Сроки внесения изменений в законодательство </w:t>
      </w:r>
      <w:r w:rsidR="00802C2A" w:rsidRPr="00816BF5">
        <w:rPr>
          <w:sz w:val="28"/>
          <w:szCs w:val="28"/>
        </w:rPr>
        <w:lastRenderedPageBreak/>
        <w:t>Чувашской Республики о налогах и сборах и законы Чувашской Республики, регулирующие бюджетные правоотношения, приводящие к изменению дох</w:t>
      </w:r>
      <w:r w:rsidR="00802C2A" w:rsidRPr="00816BF5">
        <w:rPr>
          <w:sz w:val="28"/>
          <w:szCs w:val="28"/>
        </w:rPr>
        <w:t>о</w:t>
      </w:r>
      <w:r w:rsidR="00802C2A" w:rsidRPr="00816BF5">
        <w:rPr>
          <w:sz w:val="28"/>
          <w:szCs w:val="28"/>
        </w:rPr>
        <w:t>дов бюджетов Чувашской Республики</w:t>
      </w:r>
      <w:r w:rsidR="00802C2A">
        <w:rPr>
          <w:sz w:val="28"/>
          <w:szCs w:val="28"/>
        </w:rPr>
        <w:t>"</w:t>
      </w:r>
      <w:r w:rsidR="002A05E5">
        <w:rPr>
          <w:sz w:val="28"/>
          <w:szCs w:val="28"/>
        </w:rPr>
        <w:t xml:space="preserve"> </w:t>
      </w:r>
      <w:r w:rsidRPr="00816BF5">
        <w:rPr>
          <w:sz w:val="28"/>
          <w:szCs w:val="28"/>
        </w:rPr>
        <w:t>Закона</w:t>
      </w:r>
      <w:r w:rsidR="0091341F">
        <w:rPr>
          <w:sz w:val="28"/>
          <w:szCs w:val="28"/>
        </w:rPr>
        <w:t xml:space="preserve"> </w:t>
      </w:r>
      <w:r w:rsidR="0091341F" w:rsidRPr="0091341F">
        <w:rPr>
          <w:sz w:val="28"/>
          <w:szCs w:val="28"/>
        </w:rPr>
        <w:t>Чувашской Республики "О р</w:t>
      </w:r>
      <w:r w:rsidR="0091341F" w:rsidRPr="0091341F">
        <w:rPr>
          <w:sz w:val="28"/>
          <w:szCs w:val="28"/>
        </w:rPr>
        <w:t>е</w:t>
      </w:r>
      <w:r w:rsidR="0091341F" w:rsidRPr="0091341F">
        <w:rPr>
          <w:sz w:val="28"/>
          <w:szCs w:val="28"/>
        </w:rPr>
        <w:t>гулировании бюджетных правоо</w:t>
      </w:r>
      <w:r w:rsidR="0091341F" w:rsidRPr="0091341F">
        <w:rPr>
          <w:sz w:val="28"/>
          <w:szCs w:val="28"/>
        </w:rPr>
        <w:t>т</w:t>
      </w:r>
      <w:r w:rsidR="0091341F" w:rsidRPr="0091341F">
        <w:rPr>
          <w:sz w:val="28"/>
          <w:szCs w:val="28"/>
        </w:rPr>
        <w:t>ношений в Чувашской Республике</w:t>
      </w:r>
      <w:r w:rsidR="001F7CF3">
        <w:rPr>
          <w:sz w:val="28"/>
          <w:szCs w:val="28"/>
        </w:rPr>
        <w:t>"</w:t>
      </w:r>
      <w:r>
        <w:rPr>
          <w:sz w:val="28"/>
          <w:szCs w:val="28"/>
        </w:rPr>
        <w:t>.</w:t>
      </w:r>
      <w:proofErr w:type="gramEnd"/>
    </w:p>
    <w:p w:rsidR="00C603CB" w:rsidRPr="001161B7" w:rsidRDefault="00C603CB" w:rsidP="00A17D53">
      <w:pPr>
        <w:ind w:firstLine="709"/>
        <w:jc w:val="both"/>
        <w:rPr>
          <w:sz w:val="28"/>
          <w:szCs w:val="28"/>
        </w:rPr>
      </w:pPr>
      <w:r w:rsidRPr="001161B7">
        <w:rPr>
          <w:b/>
          <w:bCs/>
          <w:sz w:val="28"/>
          <w:szCs w:val="28"/>
        </w:rPr>
        <w:t xml:space="preserve">Закон Чувашской Республики от 25 октября 2018 </w:t>
      </w:r>
      <w:r w:rsidRPr="00890CFA">
        <w:rPr>
          <w:b/>
          <w:bCs/>
          <w:sz w:val="28"/>
          <w:szCs w:val="28"/>
        </w:rPr>
        <w:t>г</w:t>
      </w:r>
      <w:r w:rsidR="00890CFA" w:rsidRPr="00890CFA">
        <w:rPr>
          <w:b/>
          <w:bCs/>
          <w:sz w:val="28"/>
          <w:szCs w:val="28"/>
        </w:rPr>
        <w:t xml:space="preserve">ода </w:t>
      </w:r>
      <w:hyperlink r:id="rId15" w:history="1">
        <w:r w:rsidRPr="00890CFA">
          <w:rPr>
            <w:b/>
            <w:sz w:val="28"/>
            <w:szCs w:val="28"/>
          </w:rPr>
          <w:t>№</w:t>
        </w:r>
        <w:r w:rsidR="00A25992">
          <w:rPr>
            <w:b/>
            <w:sz w:val="28"/>
            <w:szCs w:val="28"/>
          </w:rPr>
          <w:t xml:space="preserve"> </w:t>
        </w:r>
        <w:r w:rsidRPr="00890CFA">
          <w:rPr>
            <w:b/>
            <w:sz w:val="28"/>
            <w:szCs w:val="28"/>
          </w:rPr>
          <w:t>67</w:t>
        </w:r>
      </w:hyperlink>
      <w:r w:rsidR="00890CFA" w:rsidRPr="00890CFA">
        <w:rPr>
          <w:b/>
          <w:bCs/>
          <w:sz w:val="28"/>
          <w:szCs w:val="28"/>
        </w:rPr>
        <w:t xml:space="preserve"> </w:t>
      </w:r>
      <w:r w:rsidR="006313CC">
        <w:rPr>
          <w:b/>
          <w:bCs/>
          <w:sz w:val="28"/>
          <w:szCs w:val="28"/>
        </w:rPr>
        <w:br/>
      </w:r>
      <w:r w:rsidR="00890CFA" w:rsidRPr="00890CFA">
        <w:rPr>
          <w:b/>
          <w:bCs/>
          <w:sz w:val="28"/>
          <w:szCs w:val="28"/>
        </w:rPr>
        <w:t>"</w:t>
      </w:r>
      <w:r w:rsidRPr="001161B7">
        <w:rPr>
          <w:b/>
          <w:bCs/>
          <w:sz w:val="28"/>
          <w:szCs w:val="28"/>
        </w:rPr>
        <w:t>О внесении изменения в статью 22</w:t>
      </w:r>
      <w:r w:rsidRPr="00890CFA">
        <w:rPr>
          <w:b/>
          <w:bCs/>
          <w:sz w:val="28"/>
          <w:szCs w:val="28"/>
          <w:vertAlign w:val="superscript"/>
        </w:rPr>
        <w:t>2</w:t>
      </w:r>
      <w:r w:rsidR="00890CFA">
        <w:rPr>
          <w:b/>
          <w:bCs/>
          <w:sz w:val="28"/>
          <w:szCs w:val="28"/>
          <w:vertAlign w:val="superscript"/>
        </w:rPr>
        <w:t xml:space="preserve"> </w:t>
      </w:r>
      <w:r w:rsidRPr="001161B7">
        <w:rPr>
          <w:b/>
          <w:bCs/>
          <w:sz w:val="28"/>
          <w:szCs w:val="28"/>
        </w:rPr>
        <w:t>Закона Чувашской Республики</w:t>
      </w:r>
      <w:r w:rsidR="00890CFA">
        <w:rPr>
          <w:b/>
          <w:bCs/>
          <w:sz w:val="28"/>
          <w:szCs w:val="28"/>
        </w:rPr>
        <w:t xml:space="preserve"> </w:t>
      </w:r>
      <w:r w:rsidR="006313CC">
        <w:rPr>
          <w:b/>
          <w:bCs/>
          <w:sz w:val="28"/>
          <w:szCs w:val="28"/>
        </w:rPr>
        <w:br/>
      </w:r>
      <w:r w:rsidR="00890CFA">
        <w:rPr>
          <w:b/>
          <w:bCs/>
          <w:sz w:val="28"/>
          <w:szCs w:val="28"/>
        </w:rPr>
        <w:t>"</w:t>
      </w:r>
      <w:r w:rsidRPr="001161B7">
        <w:rPr>
          <w:b/>
          <w:bCs/>
          <w:sz w:val="28"/>
          <w:szCs w:val="28"/>
        </w:rPr>
        <w:t>О регулировании отдельных правоотношений в сфере организации проведения капитального ремонта общего имущества в многокварти</w:t>
      </w:r>
      <w:r w:rsidRPr="001161B7">
        <w:rPr>
          <w:b/>
          <w:bCs/>
          <w:sz w:val="28"/>
          <w:szCs w:val="28"/>
        </w:rPr>
        <w:t>р</w:t>
      </w:r>
      <w:r w:rsidRPr="001161B7">
        <w:rPr>
          <w:b/>
          <w:bCs/>
          <w:sz w:val="28"/>
          <w:szCs w:val="28"/>
        </w:rPr>
        <w:t>ных домах, расположенных на территории Чувашской Республики</w:t>
      </w:r>
      <w:r w:rsidR="00890CFA">
        <w:rPr>
          <w:b/>
          <w:bCs/>
          <w:sz w:val="28"/>
          <w:szCs w:val="28"/>
        </w:rPr>
        <w:t>"</w:t>
      </w:r>
      <w:r w:rsidR="00890CFA">
        <w:rPr>
          <w:sz w:val="28"/>
          <w:szCs w:val="28"/>
        </w:rPr>
        <w:t xml:space="preserve"> принят в целях приведения законодательства Чувашской Республики в соо</w:t>
      </w:r>
      <w:r w:rsidR="00890CFA">
        <w:rPr>
          <w:sz w:val="28"/>
          <w:szCs w:val="28"/>
        </w:rPr>
        <w:t>т</w:t>
      </w:r>
      <w:r w:rsidR="00890CFA">
        <w:rPr>
          <w:sz w:val="28"/>
          <w:szCs w:val="28"/>
        </w:rPr>
        <w:t>ветствие с федеральным законодательством.</w:t>
      </w:r>
    </w:p>
    <w:p w:rsidR="00890CFA" w:rsidRPr="00890CFA" w:rsidRDefault="00890CFA" w:rsidP="00A17D53">
      <w:pPr>
        <w:ind w:firstLine="709"/>
        <w:jc w:val="both"/>
        <w:rPr>
          <w:sz w:val="28"/>
          <w:szCs w:val="28"/>
        </w:rPr>
      </w:pPr>
      <w:r w:rsidRPr="00890CFA">
        <w:rPr>
          <w:sz w:val="28"/>
          <w:szCs w:val="28"/>
        </w:rPr>
        <w:t>Законом  устанавливается порядок и условия финансирования провед</w:t>
      </w:r>
      <w:r w:rsidRPr="00890CFA">
        <w:rPr>
          <w:sz w:val="28"/>
          <w:szCs w:val="28"/>
        </w:rPr>
        <w:t>е</w:t>
      </w:r>
      <w:r w:rsidRPr="00890CFA">
        <w:rPr>
          <w:sz w:val="28"/>
          <w:szCs w:val="28"/>
        </w:rPr>
        <w:t xml:space="preserve">ния бывшим </w:t>
      </w:r>
      <w:proofErr w:type="spellStart"/>
      <w:r w:rsidRPr="00890CFA">
        <w:rPr>
          <w:sz w:val="28"/>
          <w:szCs w:val="28"/>
        </w:rPr>
        <w:t>наймодателем</w:t>
      </w:r>
      <w:proofErr w:type="spellEnd"/>
      <w:r w:rsidRPr="00890CFA">
        <w:rPr>
          <w:sz w:val="28"/>
          <w:szCs w:val="28"/>
        </w:rPr>
        <w:t xml:space="preserve"> капитального ремонта общего имущества в мн</w:t>
      </w:r>
      <w:r w:rsidRPr="00890CFA">
        <w:rPr>
          <w:sz w:val="28"/>
          <w:szCs w:val="28"/>
        </w:rPr>
        <w:t>о</w:t>
      </w:r>
      <w:r w:rsidRPr="00890CFA">
        <w:rPr>
          <w:sz w:val="28"/>
          <w:szCs w:val="28"/>
        </w:rPr>
        <w:t>гоквартирном доме за счет средств республиканского бюджета Чувашской Республики.</w:t>
      </w:r>
    </w:p>
    <w:p w:rsidR="00C603CB" w:rsidRPr="001161B7" w:rsidRDefault="00C603CB" w:rsidP="00A17D53">
      <w:pPr>
        <w:ind w:firstLine="709"/>
        <w:jc w:val="both"/>
        <w:rPr>
          <w:sz w:val="28"/>
          <w:szCs w:val="28"/>
        </w:rPr>
      </w:pPr>
      <w:proofErr w:type="gramStart"/>
      <w:r w:rsidRPr="001161B7">
        <w:rPr>
          <w:sz w:val="28"/>
          <w:szCs w:val="28"/>
        </w:rPr>
        <w:t xml:space="preserve">Бывшим </w:t>
      </w:r>
      <w:proofErr w:type="spellStart"/>
      <w:r w:rsidRPr="001161B7">
        <w:rPr>
          <w:sz w:val="28"/>
          <w:szCs w:val="28"/>
        </w:rPr>
        <w:t>наймодателем</w:t>
      </w:r>
      <w:proofErr w:type="spellEnd"/>
      <w:r w:rsidRPr="001161B7">
        <w:rPr>
          <w:sz w:val="28"/>
          <w:szCs w:val="28"/>
        </w:rPr>
        <w:t>, который должен провести капитальный р</w:t>
      </w:r>
      <w:r w:rsidRPr="001161B7">
        <w:rPr>
          <w:sz w:val="28"/>
          <w:szCs w:val="28"/>
        </w:rPr>
        <w:t>е</w:t>
      </w:r>
      <w:r w:rsidRPr="001161B7">
        <w:rPr>
          <w:sz w:val="28"/>
          <w:szCs w:val="28"/>
        </w:rPr>
        <w:t>монт, признается орган государственной власти Чувашской Республики, уполномоченный на дату приватизации первого жилого помещения в мног</w:t>
      </w:r>
      <w:r w:rsidRPr="001161B7">
        <w:rPr>
          <w:sz w:val="28"/>
          <w:szCs w:val="28"/>
        </w:rPr>
        <w:t>о</w:t>
      </w:r>
      <w:r w:rsidRPr="001161B7">
        <w:rPr>
          <w:sz w:val="28"/>
          <w:szCs w:val="28"/>
        </w:rPr>
        <w:t xml:space="preserve">квартирном доме выступать от имени Чувашской Республики в качестве </w:t>
      </w:r>
      <w:r w:rsidR="00AD1E9C">
        <w:rPr>
          <w:sz w:val="28"/>
          <w:szCs w:val="28"/>
        </w:rPr>
        <w:br/>
      </w:r>
      <w:r w:rsidRPr="001161B7">
        <w:rPr>
          <w:sz w:val="28"/>
          <w:szCs w:val="28"/>
        </w:rPr>
        <w:t>собственника жилого помещения государственного жилищного фонда ре</w:t>
      </w:r>
      <w:r w:rsidRPr="001161B7">
        <w:rPr>
          <w:sz w:val="28"/>
          <w:szCs w:val="28"/>
        </w:rPr>
        <w:t>с</w:t>
      </w:r>
      <w:r w:rsidRPr="001161B7">
        <w:rPr>
          <w:sz w:val="28"/>
          <w:szCs w:val="28"/>
        </w:rPr>
        <w:t xml:space="preserve">публики. </w:t>
      </w:r>
      <w:proofErr w:type="gramEnd"/>
    </w:p>
    <w:p w:rsidR="00C603CB" w:rsidRPr="001161B7" w:rsidRDefault="00C603CB" w:rsidP="00A17D53">
      <w:pPr>
        <w:ind w:firstLine="709"/>
        <w:jc w:val="both"/>
        <w:rPr>
          <w:sz w:val="28"/>
          <w:szCs w:val="28"/>
        </w:rPr>
      </w:pPr>
      <w:proofErr w:type="gramStart"/>
      <w:r w:rsidRPr="001161B7">
        <w:rPr>
          <w:sz w:val="28"/>
          <w:szCs w:val="28"/>
        </w:rPr>
        <w:t>Согласно Закону финансирование капитального ремонта будет прои</w:t>
      </w:r>
      <w:r w:rsidRPr="001161B7">
        <w:rPr>
          <w:sz w:val="28"/>
          <w:szCs w:val="28"/>
        </w:rPr>
        <w:t>з</w:t>
      </w:r>
      <w:r w:rsidRPr="001161B7">
        <w:rPr>
          <w:sz w:val="28"/>
          <w:szCs w:val="28"/>
        </w:rPr>
        <w:t xml:space="preserve">водиться бывшим </w:t>
      </w:r>
      <w:proofErr w:type="spellStart"/>
      <w:r w:rsidRPr="001161B7">
        <w:rPr>
          <w:sz w:val="28"/>
          <w:szCs w:val="28"/>
        </w:rPr>
        <w:t>наймодателем</w:t>
      </w:r>
      <w:proofErr w:type="spellEnd"/>
      <w:r w:rsidRPr="001161B7">
        <w:rPr>
          <w:sz w:val="28"/>
          <w:szCs w:val="28"/>
        </w:rPr>
        <w:t xml:space="preserve"> путем перечисления средств республика</w:t>
      </w:r>
      <w:r w:rsidRPr="001161B7">
        <w:rPr>
          <w:sz w:val="28"/>
          <w:szCs w:val="28"/>
        </w:rPr>
        <w:t>н</w:t>
      </w:r>
      <w:r w:rsidRPr="001161B7">
        <w:rPr>
          <w:sz w:val="28"/>
          <w:szCs w:val="28"/>
        </w:rPr>
        <w:t>ского бюджета Чувашской Республики на счет регионального оператора либо на специальный счет не позднее первого квартала года, в течение которого должен быть проведен капитальный ремонт.</w:t>
      </w:r>
      <w:proofErr w:type="gramEnd"/>
    </w:p>
    <w:p w:rsidR="00C603CB" w:rsidRPr="001161B7" w:rsidRDefault="00C603CB" w:rsidP="00A17D53">
      <w:pPr>
        <w:ind w:firstLine="709"/>
        <w:jc w:val="both"/>
        <w:rPr>
          <w:sz w:val="28"/>
          <w:szCs w:val="28"/>
        </w:rPr>
      </w:pPr>
      <w:r w:rsidRPr="001161B7">
        <w:rPr>
          <w:sz w:val="28"/>
          <w:szCs w:val="28"/>
        </w:rPr>
        <w:t>Финансирование такого капитального ремонта будет производиться при одновременном наличии следующих условий:</w:t>
      </w:r>
    </w:p>
    <w:p w:rsidR="00C603CB" w:rsidRPr="001161B7" w:rsidRDefault="00C603CB" w:rsidP="00A17D53">
      <w:pPr>
        <w:ind w:firstLine="709"/>
        <w:jc w:val="both"/>
        <w:rPr>
          <w:sz w:val="28"/>
          <w:szCs w:val="28"/>
        </w:rPr>
      </w:pPr>
      <w:r w:rsidRPr="001161B7">
        <w:rPr>
          <w:sz w:val="28"/>
          <w:szCs w:val="28"/>
        </w:rPr>
        <w:t>до даты приватизации первого жилого помещения в многоквартирном доме такой дом был включен в план капитального ремонта жилищного фо</w:t>
      </w:r>
      <w:r w:rsidRPr="001161B7">
        <w:rPr>
          <w:sz w:val="28"/>
          <w:szCs w:val="28"/>
        </w:rPr>
        <w:t>н</w:t>
      </w:r>
      <w:r w:rsidRPr="001161B7">
        <w:rPr>
          <w:sz w:val="28"/>
          <w:szCs w:val="28"/>
        </w:rPr>
        <w:t>да;</w:t>
      </w:r>
    </w:p>
    <w:p w:rsidR="00C603CB" w:rsidRPr="001161B7" w:rsidRDefault="00C603CB" w:rsidP="00A17D53">
      <w:pPr>
        <w:ind w:firstLine="709"/>
        <w:jc w:val="both"/>
        <w:rPr>
          <w:sz w:val="28"/>
          <w:szCs w:val="28"/>
        </w:rPr>
      </w:pPr>
      <w:r w:rsidRPr="001161B7">
        <w:rPr>
          <w:sz w:val="28"/>
          <w:szCs w:val="28"/>
        </w:rPr>
        <w:t>капитальный ремонт на дату приватизации первого жилого помещения в многоквартирном доме не проведен;</w:t>
      </w:r>
    </w:p>
    <w:p w:rsidR="00C603CB" w:rsidRPr="001161B7" w:rsidRDefault="00C603CB" w:rsidP="00A17D53">
      <w:pPr>
        <w:ind w:firstLine="709"/>
        <w:jc w:val="both"/>
        <w:rPr>
          <w:sz w:val="28"/>
          <w:szCs w:val="28"/>
        </w:rPr>
      </w:pPr>
      <w:r w:rsidRPr="001161B7">
        <w:rPr>
          <w:sz w:val="28"/>
          <w:szCs w:val="28"/>
        </w:rPr>
        <w:t>капитальный ремонт общего имущества в многоквартирном доме после даты приватизации первого жилого помещения до даты включения такого дома в республиканскую программу за счет бюджетных средств не пров</w:t>
      </w:r>
      <w:r w:rsidRPr="001161B7">
        <w:rPr>
          <w:sz w:val="28"/>
          <w:szCs w:val="28"/>
        </w:rPr>
        <w:t>о</w:t>
      </w:r>
      <w:r w:rsidRPr="001161B7">
        <w:rPr>
          <w:sz w:val="28"/>
          <w:szCs w:val="28"/>
        </w:rPr>
        <w:t>дился.</w:t>
      </w:r>
    </w:p>
    <w:p w:rsidR="004F65EF" w:rsidRDefault="00C603CB" w:rsidP="00A17D53">
      <w:pPr>
        <w:ind w:firstLine="709"/>
        <w:jc w:val="both"/>
        <w:rPr>
          <w:sz w:val="28"/>
          <w:szCs w:val="28"/>
        </w:rPr>
      </w:pPr>
      <w:proofErr w:type="gramStart"/>
      <w:r w:rsidRPr="001161B7">
        <w:rPr>
          <w:b/>
          <w:bCs/>
          <w:sz w:val="28"/>
          <w:szCs w:val="28"/>
        </w:rPr>
        <w:t>Законом Чувашской Республики от 25 октября 2018 г</w:t>
      </w:r>
      <w:r w:rsidR="00D26319">
        <w:rPr>
          <w:b/>
          <w:bCs/>
          <w:sz w:val="28"/>
          <w:szCs w:val="28"/>
        </w:rPr>
        <w:t>ода</w:t>
      </w:r>
      <w:r w:rsidRPr="00D26319">
        <w:rPr>
          <w:b/>
          <w:bCs/>
          <w:sz w:val="28"/>
          <w:szCs w:val="28"/>
        </w:rPr>
        <w:t> </w:t>
      </w:r>
      <w:hyperlink r:id="rId16" w:history="1">
        <w:r w:rsidRPr="00D26319">
          <w:rPr>
            <w:b/>
            <w:sz w:val="28"/>
            <w:szCs w:val="28"/>
          </w:rPr>
          <w:t>№ 68</w:t>
        </w:r>
      </w:hyperlink>
      <w:r w:rsidRPr="00D26319">
        <w:rPr>
          <w:b/>
          <w:bCs/>
          <w:sz w:val="28"/>
          <w:szCs w:val="28"/>
        </w:rPr>
        <w:t xml:space="preserve">  </w:t>
      </w:r>
      <w:r w:rsidR="00D26319">
        <w:rPr>
          <w:b/>
          <w:bCs/>
          <w:sz w:val="28"/>
          <w:szCs w:val="28"/>
        </w:rPr>
        <w:br/>
        <w:t>"</w:t>
      </w:r>
      <w:r w:rsidRPr="001161B7">
        <w:rPr>
          <w:b/>
          <w:bCs/>
          <w:sz w:val="28"/>
          <w:szCs w:val="28"/>
        </w:rPr>
        <w:t xml:space="preserve">О внесении изменений в статью 3 Закона Чувашской Республики </w:t>
      </w:r>
      <w:r w:rsidR="00D26319">
        <w:rPr>
          <w:b/>
          <w:bCs/>
          <w:sz w:val="28"/>
          <w:szCs w:val="28"/>
        </w:rPr>
        <w:br/>
        <w:t>"</w:t>
      </w:r>
      <w:r w:rsidRPr="001161B7">
        <w:rPr>
          <w:b/>
          <w:bCs/>
          <w:sz w:val="28"/>
          <w:szCs w:val="28"/>
        </w:rPr>
        <w:t>О защите прав граждан – участников долевого строительства мног</w:t>
      </w:r>
      <w:r w:rsidRPr="001161B7">
        <w:rPr>
          <w:b/>
          <w:bCs/>
          <w:sz w:val="28"/>
          <w:szCs w:val="28"/>
        </w:rPr>
        <w:t>о</w:t>
      </w:r>
      <w:r w:rsidRPr="001161B7">
        <w:rPr>
          <w:b/>
          <w:bCs/>
          <w:sz w:val="28"/>
          <w:szCs w:val="28"/>
        </w:rPr>
        <w:t>квартирных домов, пострадавших от действий (бездействия) застройщ</w:t>
      </w:r>
      <w:r w:rsidRPr="001161B7">
        <w:rPr>
          <w:b/>
          <w:bCs/>
          <w:sz w:val="28"/>
          <w:szCs w:val="28"/>
        </w:rPr>
        <w:t>и</w:t>
      </w:r>
      <w:r w:rsidRPr="001161B7">
        <w:rPr>
          <w:b/>
          <w:bCs/>
          <w:sz w:val="28"/>
          <w:szCs w:val="28"/>
        </w:rPr>
        <w:t>ков на территории Чувашской Республики</w:t>
      </w:r>
      <w:r w:rsidR="00D26319">
        <w:rPr>
          <w:b/>
          <w:bCs/>
          <w:sz w:val="28"/>
          <w:szCs w:val="28"/>
        </w:rPr>
        <w:t>"</w:t>
      </w:r>
      <w:r w:rsidRPr="001161B7">
        <w:rPr>
          <w:b/>
          <w:bCs/>
          <w:sz w:val="28"/>
          <w:szCs w:val="28"/>
        </w:rPr>
        <w:t> </w:t>
      </w:r>
      <w:r w:rsidR="007A1C8F">
        <w:rPr>
          <w:sz w:val="28"/>
          <w:szCs w:val="28"/>
        </w:rPr>
        <w:t>уточнены полномочия орган</w:t>
      </w:r>
      <w:r w:rsidR="004F65EF">
        <w:rPr>
          <w:sz w:val="28"/>
          <w:szCs w:val="28"/>
        </w:rPr>
        <w:t>а</w:t>
      </w:r>
      <w:r w:rsidR="007A1C8F">
        <w:rPr>
          <w:sz w:val="28"/>
          <w:szCs w:val="28"/>
        </w:rPr>
        <w:t xml:space="preserve"> исполнительной власти </w:t>
      </w:r>
      <w:r w:rsidR="004F65EF">
        <w:rPr>
          <w:sz w:val="28"/>
          <w:szCs w:val="28"/>
        </w:rPr>
        <w:t>Чувашской Республики</w:t>
      </w:r>
      <w:r w:rsidR="007A1C8F">
        <w:rPr>
          <w:sz w:val="28"/>
          <w:szCs w:val="28"/>
        </w:rPr>
        <w:t>, осуществляющ</w:t>
      </w:r>
      <w:r w:rsidR="004F65EF">
        <w:rPr>
          <w:sz w:val="28"/>
          <w:szCs w:val="28"/>
        </w:rPr>
        <w:t>его</w:t>
      </w:r>
      <w:r w:rsidR="007A1C8F">
        <w:rPr>
          <w:sz w:val="28"/>
          <w:szCs w:val="28"/>
        </w:rPr>
        <w:t xml:space="preserve"> госуда</w:t>
      </w:r>
      <w:r w:rsidR="007A1C8F">
        <w:rPr>
          <w:sz w:val="28"/>
          <w:szCs w:val="28"/>
        </w:rPr>
        <w:t>р</w:t>
      </w:r>
      <w:r w:rsidR="007A1C8F">
        <w:rPr>
          <w:sz w:val="28"/>
          <w:szCs w:val="28"/>
        </w:rPr>
        <w:lastRenderedPageBreak/>
        <w:t>ственный контроль (надзор) в области долевого строительства многоква</w:t>
      </w:r>
      <w:r w:rsidR="007A1C8F">
        <w:rPr>
          <w:sz w:val="28"/>
          <w:szCs w:val="28"/>
        </w:rPr>
        <w:t>р</w:t>
      </w:r>
      <w:r w:rsidR="007A1C8F">
        <w:rPr>
          <w:sz w:val="28"/>
          <w:szCs w:val="28"/>
        </w:rPr>
        <w:t>тирных домов и (или) иных объектов недвижимости</w:t>
      </w:r>
      <w:r w:rsidR="004F65EF">
        <w:rPr>
          <w:sz w:val="28"/>
          <w:szCs w:val="28"/>
        </w:rPr>
        <w:t xml:space="preserve"> (</w:t>
      </w:r>
      <w:r w:rsidRPr="001161B7">
        <w:rPr>
          <w:sz w:val="28"/>
          <w:szCs w:val="28"/>
        </w:rPr>
        <w:t>Минстроя Чувашии</w:t>
      </w:r>
      <w:r w:rsidR="004F65EF">
        <w:rPr>
          <w:sz w:val="28"/>
          <w:szCs w:val="28"/>
        </w:rPr>
        <w:t>).</w:t>
      </w:r>
      <w:proofErr w:type="gramEnd"/>
    </w:p>
    <w:p w:rsidR="00C603CB" w:rsidRPr="001161B7" w:rsidRDefault="00C603CB" w:rsidP="00A17D53">
      <w:pPr>
        <w:ind w:firstLine="709"/>
        <w:jc w:val="both"/>
        <w:rPr>
          <w:sz w:val="28"/>
          <w:szCs w:val="28"/>
        </w:rPr>
      </w:pPr>
      <w:r w:rsidRPr="001161B7">
        <w:rPr>
          <w:sz w:val="28"/>
          <w:szCs w:val="28"/>
        </w:rPr>
        <w:t>Законом установлено, что Минстрой Чувашии направляет застройщику предписания об устранении нарушений требований федерального законод</w:t>
      </w:r>
      <w:r w:rsidRPr="001161B7">
        <w:rPr>
          <w:sz w:val="28"/>
          <w:szCs w:val="28"/>
        </w:rPr>
        <w:t>а</w:t>
      </w:r>
      <w:r w:rsidRPr="001161B7">
        <w:rPr>
          <w:sz w:val="28"/>
          <w:szCs w:val="28"/>
        </w:rPr>
        <w:t>тельства, в том числе по вопросам привлечения денежных средств участн</w:t>
      </w:r>
      <w:r w:rsidRPr="001161B7">
        <w:rPr>
          <w:sz w:val="28"/>
          <w:szCs w:val="28"/>
        </w:rPr>
        <w:t>и</w:t>
      </w:r>
      <w:r w:rsidRPr="001161B7">
        <w:rPr>
          <w:sz w:val="28"/>
          <w:szCs w:val="28"/>
        </w:rPr>
        <w:t xml:space="preserve">ков долевого строительства для строительства многоквартирных домов, </w:t>
      </w:r>
      <w:r w:rsidR="00FF4709">
        <w:rPr>
          <w:sz w:val="28"/>
          <w:szCs w:val="28"/>
        </w:rPr>
        <w:br/>
      </w:r>
      <w:r w:rsidRPr="001161B7">
        <w:rPr>
          <w:sz w:val="28"/>
          <w:szCs w:val="28"/>
        </w:rPr>
        <w:t xml:space="preserve">а также в случае поступления уведомления от публично-правовой компании </w:t>
      </w:r>
      <w:r w:rsidR="00D76C2F">
        <w:rPr>
          <w:sz w:val="28"/>
          <w:szCs w:val="28"/>
        </w:rPr>
        <w:t>"</w:t>
      </w:r>
      <w:r w:rsidRPr="001161B7">
        <w:rPr>
          <w:sz w:val="28"/>
          <w:szCs w:val="28"/>
        </w:rPr>
        <w:t>Фонд защиты прав граждан – участников долевого строительства</w:t>
      </w:r>
      <w:r w:rsidR="00D76C2F">
        <w:rPr>
          <w:sz w:val="28"/>
          <w:szCs w:val="28"/>
        </w:rPr>
        <w:t>"</w:t>
      </w:r>
      <w:r w:rsidRPr="001161B7">
        <w:rPr>
          <w:sz w:val="28"/>
          <w:szCs w:val="28"/>
        </w:rPr>
        <w:t xml:space="preserve"> о несоо</w:t>
      </w:r>
      <w:r w:rsidRPr="001161B7">
        <w:rPr>
          <w:sz w:val="28"/>
          <w:szCs w:val="28"/>
        </w:rPr>
        <w:t>т</w:t>
      </w:r>
      <w:r w:rsidRPr="001161B7">
        <w:rPr>
          <w:sz w:val="28"/>
          <w:szCs w:val="28"/>
        </w:rPr>
        <w:t>ветствии застройщика требованиям.</w:t>
      </w:r>
    </w:p>
    <w:p w:rsidR="00C603CB" w:rsidRPr="001161B7" w:rsidRDefault="00C603CB" w:rsidP="00A17D53">
      <w:pPr>
        <w:ind w:firstLine="709"/>
        <w:jc w:val="both"/>
        <w:rPr>
          <w:sz w:val="28"/>
          <w:szCs w:val="28"/>
        </w:rPr>
      </w:pPr>
      <w:r w:rsidRPr="001161B7">
        <w:rPr>
          <w:sz w:val="28"/>
          <w:szCs w:val="28"/>
        </w:rPr>
        <w:t>Требования к застройщику установлены следующие: размер собстве</w:t>
      </w:r>
      <w:r w:rsidRPr="001161B7">
        <w:rPr>
          <w:sz w:val="28"/>
          <w:szCs w:val="28"/>
        </w:rPr>
        <w:t>н</w:t>
      </w:r>
      <w:r w:rsidRPr="001161B7">
        <w:rPr>
          <w:sz w:val="28"/>
          <w:szCs w:val="28"/>
        </w:rPr>
        <w:t>ных средств застройщика должен составлять не менее чем 10</w:t>
      </w:r>
      <w:r w:rsidR="000C7F21">
        <w:rPr>
          <w:sz w:val="28"/>
          <w:szCs w:val="28"/>
        </w:rPr>
        <w:t>%</w:t>
      </w:r>
      <w:r w:rsidRPr="001161B7">
        <w:rPr>
          <w:sz w:val="28"/>
          <w:szCs w:val="28"/>
        </w:rPr>
        <w:t xml:space="preserve"> от планиру</w:t>
      </w:r>
      <w:r w:rsidRPr="001161B7">
        <w:rPr>
          <w:sz w:val="28"/>
          <w:szCs w:val="28"/>
        </w:rPr>
        <w:t>е</w:t>
      </w:r>
      <w:r w:rsidRPr="001161B7">
        <w:rPr>
          <w:sz w:val="28"/>
          <w:szCs w:val="28"/>
        </w:rPr>
        <w:t>мой стоимости строительства, указанной в проектной декларации; в реестре недобросовестных поставщиков отсутствуют сведения о застройщике и др</w:t>
      </w:r>
      <w:r w:rsidRPr="001161B7">
        <w:rPr>
          <w:sz w:val="28"/>
          <w:szCs w:val="28"/>
        </w:rPr>
        <w:t>у</w:t>
      </w:r>
      <w:r w:rsidRPr="001161B7">
        <w:rPr>
          <w:sz w:val="28"/>
          <w:szCs w:val="28"/>
        </w:rPr>
        <w:t>гие требования, определенные федеральным законодательством.</w:t>
      </w:r>
    </w:p>
    <w:p w:rsidR="00C603CB" w:rsidRPr="001161B7" w:rsidRDefault="00D76C2F" w:rsidP="00A17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у</w:t>
      </w:r>
      <w:r w:rsidR="00C603CB" w:rsidRPr="001161B7">
        <w:rPr>
          <w:sz w:val="28"/>
          <w:szCs w:val="28"/>
        </w:rPr>
        <w:t>точнена компетенция Минстроя Чувашии в части получения от застройщика информации о физическом лице, которое прямо или косвенно (через третьих лиц) владеет (имеет в капитале участие более чем 5</w:t>
      </w:r>
      <w:r w:rsidR="00B7303F">
        <w:rPr>
          <w:sz w:val="28"/>
          <w:szCs w:val="28"/>
        </w:rPr>
        <w:t>%</w:t>
      </w:r>
      <w:r w:rsidR="00C603CB" w:rsidRPr="001161B7">
        <w:rPr>
          <w:sz w:val="28"/>
          <w:szCs w:val="28"/>
        </w:rPr>
        <w:t>) з</w:t>
      </w:r>
      <w:r w:rsidR="00C603CB" w:rsidRPr="001161B7">
        <w:rPr>
          <w:sz w:val="28"/>
          <w:szCs w:val="28"/>
        </w:rPr>
        <w:t>а</w:t>
      </w:r>
      <w:r w:rsidR="00C603CB" w:rsidRPr="001161B7">
        <w:rPr>
          <w:sz w:val="28"/>
          <w:szCs w:val="28"/>
        </w:rPr>
        <w:t xml:space="preserve">стройщиком. Ранее эта информация требовалась от </w:t>
      </w:r>
      <w:proofErr w:type="gramStart"/>
      <w:r w:rsidR="00C603CB" w:rsidRPr="001161B7">
        <w:rPr>
          <w:sz w:val="28"/>
          <w:szCs w:val="28"/>
        </w:rPr>
        <w:t>владевших</w:t>
      </w:r>
      <w:proofErr w:type="gramEnd"/>
      <w:r w:rsidR="00C603CB" w:rsidRPr="001161B7">
        <w:rPr>
          <w:sz w:val="28"/>
          <w:szCs w:val="28"/>
        </w:rPr>
        <w:t xml:space="preserve"> более чем 25</w:t>
      </w:r>
      <w:r>
        <w:rPr>
          <w:sz w:val="28"/>
          <w:szCs w:val="28"/>
        </w:rPr>
        <w:t>%</w:t>
      </w:r>
      <w:r w:rsidR="00C603CB" w:rsidRPr="001161B7">
        <w:rPr>
          <w:sz w:val="28"/>
          <w:szCs w:val="28"/>
        </w:rPr>
        <w:t xml:space="preserve"> в капитале застройщика.</w:t>
      </w:r>
    </w:p>
    <w:p w:rsidR="00C603CB" w:rsidRPr="001161B7" w:rsidRDefault="00C603CB" w:rsidP="00A17D53">
      <w:pPr>
        <w:ind w:firstLine="709"/>
        <w:jc w:val="both"/>
        <w:rPr>
          <w:sz w:val="28"/>
          <w:szCs w:val="28"/>
        </w:rPr>
      </w:pPr>
      <w:r w:rsidRPr="001161B7">
        <w:rPr>
          <w:sz w:val="28"/>
          <w:szCs w:val="28"/>
        </w:rPr>
        <w:t xml:space="preserve">Минстрой Чувашии также осуществляет </w:t>
      </w:r>
      <w:proofErr w:type="gramStart"/>
      <w:r w:rsidRPr="001161B7">
        <w:rPr>
          <w:sz w:val="28"/>
          <w:szCs w:val="28"/>
        </w:rPr>
        <w:t>контроль за</w:t>
      </w:r>
      <w:proofErr w:type="gramEnd"/>
      <w:r w:rsidRPr="001161B7">
        <w:rPr>
          <w:sz w:val="28"/>
          <w:szCs w:val="28"/>
        </w:rPr>
        <w:t xml:space="preserve"> соблюдением з</w:t>
      </w:r>
      <w:r w:rsidRPr="001161B7">
        <w:rPr>
          <w:sz w:val="28"/>
          <w:szCs w:val="28"/>
        </w:rPr>
        <w:t>а</w:t>
      </w:r>
      <w:r w:rsidRPr="001161B7">
        <w:rPr>
          <w:sz w:val="28"/>
          <w:szCs w:val="28"/>
        </w:rPr>
        <w:t>стройщиком требований к ведению учета денежных средств, уплачиваемых участниками долевого строительства, отдельно в отношении каждого мног</w:t>
      </w:r>
      <w:r w:rsidRPr="001161B7">
        <w:rPr>
          <w:sz w:val="28"/>
          <w:szCs w:val="28"/>
        </w:rPr>
        <w:t>о</w:t>
      </w:r>
      <w:r w:rsidRPr="001161B7">
        <w:rPr>
          <w:sz w:val="28"/>
          <w:szCs w:val="28"/>
        </w:rPr>
        <w:t>квартирного дома.</w:t>
      </w:r>
    </w:p>
    <w:p w:rsidR="00C603CB" w:rsidRPr="001161B7" w:rsidRDefault="00C603CB" w:rsidP="00A17D53">
      <w:pPr>
        <w:ind w:firstLine="709"/>
        <w:jc w:val="both"/>
        <w:rPr>
          <w:sz w:val="28"/>
          <w:szCs w:val="28"/>
        </w:rPr>
      </w:pPr>
      <w:proofErr w:type="gramStart"/>
      <w:r w:rsidRPr="005D7E19">
        <w:rPr>
          <w:b/>
          <w:sz w:val="28"/>
          <w:szCs w:val="28"/>
        </w:rPr>
        <w:t>Законом Чувашской Республики от 25 октября 2018 г</w:t>
      </w:r>
      <w:r w:rsidR="00B64044" w:rsidRPr="005D7E19">
        <w:rPr>
          <w:b/>
          <w:sz w:val="28"/>
          <w:szCs w:val="28"/>
        </w:rPr>
        <w:t xml:space="preserve">ода </w:t>
      </w:r>
      <w:hyperlink r:id="rId17" w:history="1">
        <w:r w:rsidRPr="005D7E19">
          <w:rPr>
            <w:b/>
            <w:sz w:val="28"/>
            <w:szCs w:val="28"/>
          </w:rPr>
          <w:t>№</w:t>
        </w:r>
        <w:r w:rsidR="00B64044" w:rsidRPr="005D7E19">
          <w:rPr>
            <w:b/>
            <w:sz w:val="28"/>
            <w:szCs w:val="28"/>
          </w:rPr>
          <w:t xml:space="preserve"> </w:t>
        </w:r>
        <w:r w:rsidRPr="005D7E19">
          <w:rPr>
            <w:b/>
            <w:sz w:val="28"/>
            <w:szCs w:val="28"/>
          </w:rPr>
          <w:t>69</w:t>
        </w:r>
      </w:hyperlink>
      <w:r w:rsidRPr="005D7E19">
        <w:rPr>
          <w:b/>
          <w:sz w:val="28"/>
          <w:szCs w:val="28"/>
        </w:rPr>
        <w:t> </w:t>
      </w:r>
      <w:r w:rsidR="005D7E19">
        <w:rPr>
          <w:b/>
          <w:sz w:val="28"/>
          <w:szCs w:val="28"/>
        </w:rPr>
        <w:br/>
      </w:r>
      <w:r w:rsidR="007539BE" w:rsidRPr="005D7E19">
        <w:rPr>
          <w:b/>
          <w:sz w:val="28"/>
          <w:szCs w:val="28"/>
        </w:rPr>
        <w:t>"О внесении изменений в Закон Чувашской Республики "Об особенн</w:t>
      </w:r>
      <w:r w:rsidR="007539BE" w:rsidRPr="005D7E19">
        <w:rPr>
          <w:b/>
          <w:sz w:val="28"/>
          <w:szCs w:val="28"/>
        </w:rPr>
        <w:t>о</w:t>
      </w:r>
      <w:r w:rsidR="007539BE" w:rsidRPr="005D7E19">
        <w:rPr>
          <w:b/>
          <w:sz w:val="28"/>
          <w:szCs w:val="28"/>
        </w:rPr>
        <w:t>стях отчуждения недвижимого имущества, находящегося в госуда</w:t>
      </w:r>
      <w:r w:rsidR="007539BE" w:rsidRPr="005D7E19">
        <w:rPr>
          <w:b/>
          <w:sz w:val="28"/>
          <w:szCs w:val="28"/>
        </w:rPr>
        <w:t>р</w:t>
      </w:r>
      <w:r w:rsidR="007539BE" w:rsidRPr="005D7E19">
        <w:rPr>
          <w:b/>
          <w:sz w:val="28"/>
          <w:szCs w:val="28"/>
        </w:rPr>
        <w:t>ственной собственности Чувашской Республики или в муниципальной собственности и арендуемого субъектами малого и среднего предприн</w:t>
      </w:r>
      <w:r w:rsidR="007539BE" w:rsidRPr="005D7E19">
        <w:rPr>
          <w:b/>
          <w:sz w:val="28"/>
          <w:szCs w:val="28"/>
        </w:rPr>
        <w:t>и</w:t>
      </w:r>
      <w:r w:rsidR="007539BE" w:rsidRPr="005D7E19">
        <w:rPr>
          <w:b/>
          <w:sz w:val="28"/>
          <w:szCs w:val="28"/>
        </w:rPr>
        <w:t xml:space="preserve">мательства" </w:t>
      </w:r>
      <w:r w:rsidRPr="001161B7">
        <w:rPr>
          <w:sz w:val="28"/>
          <w:szCs w:val="28"/>
        </w:rPr>
        <w:t xml:space="preserve">исключены положения </w:t>
      </w:r>
      <w:r w:rsidR="00D93D76">
        <w:rPr>
          <w:sz w:val="28"/>
          <w:szCs w:val="28"/>
        </w:rPr>
        <w:t xml:space="preserve">изменяемого Закона </w:t>
      </w:r>
      <w:r w:rsidRPr="001161B7">
        <w:rPr>
          <w:sz w:val="28"/>
          <w:szCs w:val="28"/>
        </w:rPr>
        <w:t>в части установл</w:t>
      </w:r>
      <w:r w:rsidRPr="001161B7">
        <w:rPr>
          <w:sz w:val="28"/>
          <w:szCs w:val="28"/>
        </w:rPr>
        <w:t>е</w:t>
      </w:r>
      <w:r w:rsidRPr="001161B7">
        <w:rPr>
          <w:sz w:val="28"/>
          <w:szCs w:val="28"/>
        </w:rPr>
        <w:t>ния срока рассрочки оплаты приобретаемого субъектами малого и среднего предпринимательства недвижимого имущества, находящегося</w:t>
      </w:r>
      <w:r w:rsidRPr="00B64044">
        <w:rPr>
          <w:sz w:val="28"/>
          <w:szCs w:val="28"/>
        </w:rPr>
        <w:t> в муниц</w:t>
      </w:r>
      <w:r w:rsidRPr="00B64044">
        <w:rPr>
          <w:sz w:val="28"/>
          <w:szCs w:val="28"/>
        </w:rPr>
        <w:t>и</w:t>
      </w:r>
      <w:r w:rsidRPr="00B64044">
        <w:rPr>
          <w:sz w:val="28"/>
          <w:szCs w:val="28"/>
        </w:rPr>
        <w:t>пальной собственности</w:t>
      </w:r>
      <w:proofErr w:type="gramEnd"/>
      <w:r w:rsidRPr="001161B7">
        <w:rPr>
          <w:sz w:val="28"/>
          <w:szCs w:val="28"/>
        </w:rPr>
        <w:t> и арендуемого ими, при реализации преимуществе</w:t>
      </w:r>
      <w:r w:rsidRPr="001161B7">
        <w:rPr>
          <w:sz w:val="28"/>
          <w:szCs w:val="28"/>
        </w:rPr>
        <w:t>н</w:t>
      </w:r>
      <w:r w:rsidRPr="001161B7">
        <w:rPr>
          <w:sz w:val="28"/>
          <w:szCs w:val="28"/>
        </w:rPr>
        <w:t>ного права на его приобретение.</w:t>
      </w:r>
      <w:r w:rsidR="00257F4D">
        <w:rPr>
          <w:sz w:val="28"/>
          <w:szCs w:val="28"/>
        </w:rPr>
        <w:t xml:space="preserve"> </w:t>
      </w:r>
      <w:r w:rsidRPr="001161B7">
        <w:rPr>
          <w:sz w:val="28"/>
          <w:szCs w:val="28"/>
        </w:rPr>
        <w:t>В связи с изменениями федерального зак</w:t>
      </w:r>
      <w:r w:rsidRPr="001161B7">
        <w:rPr>
          <w:sz w:val="28"/>
          <w:szCs w:val="28"/>
        </w:rPr>
        <w:t>о</w:t>
      </w:r>
      <w:r w:rsidRPr="001161B7">
        <w:rPr>
          <w:sz w:val="28"/>
          <w:szCs w:val="28"/>
        </w:rPr>
        <w:t>нодательства срок рассрочки устанавливается органом местного самоупра</w:t>
      </w:r>
      <w:r w:rsidRPr="001161B7">
        <w:rPr>
          <w:sz w:val="28"/>
          <w:szCs w:val="28"/>
        </w:rPr>
        <w:t>в</w:t>
      </w:r>
      <w:r w:rsidRPr="001161B7">
        <w:rPr>
          <w:sz w:val="28"/>
          <w:szCs w:val="28"/>
        </w:rPr>
        <w:t xml:space="preserve">ления. Данный срок не должен составлять менее </w:t>
      </w:r>
      <w:r w:rsidR="00D93D76">
        <w:rPr>
          <w:sz w:val="28"/>
          <w:szCs w:val="28"/>
        </w:rPr>
        <w:t xml:space="preserve">пяти </w:t>
      </w:r>
      <w:r w:rsidRPr="001161B7">
        <w:rPr>
          <w:sz w:val="28"/>
          <w:szCs w:val="28"/>
        </w:rPr>
        <w:t>лет.</w:t>
      </w:r>
    </w:p>
    <w:p w:rsidR="00C603CB" w:rsidRPr="001161B7" w:rsidRDefault="00C603CB" w:rsidP="00A17D53">
      <w:pPr>
        <w:ind w:firstLine="709"/>
        <w:jc w:val="both"/>
        <w:rPr>
          <w:sz w:val="28"/>
          <w:szCs w:val="28"/>
        </w:rPr>
      </w:pPr>
      <w:r w:rsidRPr="001161B7">
        <w:rPr>
          <w:sz w:val="28"/>
          <w:szCs w:val="28"/>
        </w:rPr>
        <w:t> В связи с изменениями, внесенными в ряд федеральных законов, пр</w:t>
      </w:r>
      <w:r w:rsidRPr="001161B7">
        <w:rPr>
          <w:sz w:val="28"/>
          <w:szCs w:val="28"/>
        </w:rPr>
        <w:t>и</w:t>
      </w:r>
      <w:r w:rsidRPr="001161B7">
        <w:rPr>
          <w:sz w:val="28"/>
          <w:szCs w:val="28"/>
        </w:rPr>
        <w:t>няты законы Чувашской Республики:</w:t>
      </w:r>
    </w:p>
    <w:p w:rsidR="00C603CB" w:rsidRPr="00257F4D" w:rsidRDefault="00C603CB" w:rsidP="00A17D53">
      <w:pPr>
        <w:ind w:firstLine="709"/>
        <w:jc w:val="both"/>
        <w:rPr>
          <w:b/>
          <w:sz w:val="28"/>
          <w:szCs w:val="28"/>
        </w:rPr>
      </w:pPr>
      <w:r w:rsidRPr="00257F4D">
        <w:rPr>
          <w:b/>
          <w:sz w:val="28"/>
          <w:szCs w:val="28"/>
        </w:rPr>
        <w:t>от 25 октября 2018 г</w:t>
      </w:r>
      <w:r w:rsidR="00257F4D" w:rsidRPr="00257F4D">
        <w:rPr>
          <w:b/>
          <w:sz w:val="28"/>
          <w:szCs w:val="28"/>
        </w:rPr>
        <w:t>ода</w:t>
      </w:r>
      <w:r w:rsidRPr="00257F4D">
        <w:rPr>
          <w:b/>
          <w:sz w:val="28"/>
          <w:szCs w:val="28"/>
        </w:rPr>
        <w:t> </w:t>
      </w:r>
      <w:hyperlink r:id="rId18" w:history="1">
        <w:r w:rsidRPr="00257F4D">
          <w:rPr>
            <w:b/>
            <w:sz w:val="28"/>
            <w:szCs w:val="28"/>
          </w:rPr>
          <w:t>№ 70 </w:t>
        </w:r>
      </w:hyperlink>
      <w:r w:rsidR="00257F4D" w:rsidRPr="00257F4D">
        <w:rPr>
          <w:b/>
          <w:sz w:val="28"/>
          <w:szCs w:val="28"/>
        </w:rPr>
        <w:t>"</w:t>
      </w:r>
      <w:r w:rsidRPr="00257F4D">
        <w:rPr>
          <w:b/>
          <w:sz w:val="28"/>
          <w:szCs w:val="28"/>
        </w:rPr>
        <w:t>О внесении изменений в отдельные законодательные акты Чувашской Республики</w:t>
      </w:r>
      <w:r w:rsidR="00257F4D" w:rsidRPr="00257F4D">
        <w:rPr>
          <w:b/>
          <w:sz w:val="28"/>
          <w:szCs w:val="28"/>
        </w:rPr>
        <w:t>"</w:t>
      </w:r>
      <w:r w:rsidRPr="00257F4D">
        <w:rPr>
          <w:b/>
          <w:sz w:val="28"/>
          <w:szCs w:val="28"/>
        </w:rPr>
        <w:t>;</w:t>
      </w:r>
    </w:p>
    <w:p w:rsidR="00C603CB" w:rsidRPr="00257F4D" w:rsidRDefault="00C603CB" w:rsidP="00A17D53">
      <w:pPr>
        <w:ind w:firstLine="709"/>
        <w:jc w:val="both"/>
        <w:rPr>
          <w:b/>
          <w:sz w:val="28"/>
          <w:szCs w:val="28"/>
        </w:rPr>
      </w:pPr>
      <w:r w:rsidRPr="00257F4D">
        <w:rPr>
          <w:b/>
          <w:sz w:val="28"/>
          <w:szCs w:val="28"/>
        </w:rPr>
        <w:t>от 25 октября 2018 г</w:t>
      </w:r>
      <w:r w:rsidR="00257F4D" w:rsidRPr="00257F4D">
        <w:rPr>
          <w:b/>
          <w:sz w:val="28"/>
          <w:szCs w:val="28"/>
        </w:rPr>
        <w:t>ода</w:t>
      </w:r>
      <w:r w:rsidRPr="00257F4D">
        <w:rPr>
          <w:b/>
          <w:sz w:val="28"/>
          <w:szCs w:val="28"/>
        </w:rPr>
        <w:t> </w:t>
      </w:r>
      <w:hyperlink r:id="rId19" w:history="1">
        <w:r w:rsidRPr="00257F4D">
          <w:rPr>
            <w:b/>
            <w:sz w:val="28"/>
            <w:szCs w:val="28"/>
          </w:rPr>
          <w:t>№ 71</w:t>
        </w:r>
      </w:hyperlink>
      <w:r w:rsidRPr="00257F4D">
        <w:rPr>
          <w:b/>
          <w:sz w:val="28"/>
          <w:szCs w:val="28"/>
        </w:rPr>
        <w:t> </w:t>
      </w:r>
      <w:r w:rsidR="00257F4D" w:rsidRPr="00257F4D">
        <w:rPr>
          <w:b/>
          <w:sz w:val="28"/>
          <w:szCs w:val="28"/>
        </w:rPr>
        <w:t>"</w:t>
      </w:r>
      <w:r w:rsidRPr="00257F4D">
        <w:rPr>
          <w:b/>
          <w:sz w:val="28"/>
          <w:szCs w:val="28"/>
        </w:rPr>
        <w:t>О внесении изменений в Закон Ч</w:t>
      </w:r>
      <w:r w:rsidRPr="00257F4D">
        <w:rPr>
          <w:b/>
          <w:sz w:val="28"/>
          <w:szCs w:val="28"/>
        </w:rPr>
        <w:t>у</w:t>
      </w:r>
      <w:r w:rsidRPr="00257F4D">
        <w:rPr>
          <w:b/>
          <w:sz w:val="28"/>
          <w:szCs w:val="28"/>
        </w:rPr>
        <w:t xml:space="preserve">вашской Республики </w:t>
      </w:r>
      <w:r w:rsidR="00257F4D" w:rsidRPr="00257F4D">
        <w:rPr>
          <w:b/>
          <w:sz w:val="28"/>
          <w:szCs w:val="28"/>
        </w:rPr>
        <w:t>"</w:t>
      </w:r>
      <w:r w:rsidRPr="00257F4D">
        <w:rPr>
          <w:b/>
          <w:sz w:val="28"/>
          <w:szCs w:val="28"/>
        </w:rPr>
        <w:t>О референдуме Чувашской Республики</w:t>
      </w:r>
      <w:r w:rsidR="00257F4D" w:rsidRPr="00257F4D">
        <w:rPr>
          <w:b/>
          <w:sz w:val="28"/>
          <w:szCs w:val="28"/>
        </w:rPr>
        <w:t>"</w:t>
      </w:r>
      <w:r w:rsidRPr="00257F4D">
        <w:rPr>
          <w:b/>
          <w:sz w:val="28"/>
          <w:szCs w:val="28"/>
        </w:rPr>
        <w:t>;</w:t>
      </w:r>
    </w:p>
    <w:p w:rsidR="00C603CB" w:rsidRPr="00257F4D" w:rsidRDefault="00C603CB" w:rsidP="00A17D53">
      <w:pPr>
        <w:ind w:firstLine="709"/>
        <w:jc w:val="both"/>
        <w:rPr>
          <w:b/>
          <w:sz w:val="28"/>
          <w:szCs w:val="28"/>
        </w:rPr>
      </w:pPr>
      <w:r w:rsidRPr="00257F4D">
        <w:rPr>
          <w:b/>
          <w:sz w:val="28"/>
          <w:szCs w:val="28"/>
        </w:rPr>
        <w:t>от 25 октября 2018 г</w:t>
      </w:r>
      <w:r w:rsidR="00257F4D" w:rsidRPr="00257F4D">
        <w:rPr>
          <w:b/>
          <w:sz w:val="28"/>
          <w:szCs w:val="28"/>
        </w:rPr>
        <w:t>ода</w:t>
      </w:r>
      <w:r w:rsidRPr="00257F4D">
        <w:rPr>
          <w:b/>
          <w:sz w:val="28"/>
          <w:szCs w:val="28"/>
        </w:rPr>
        <w:t> </w:t>
      </w:r>
      <w:hyperlink r:id="rId20" w:history="1">
        <w:r w:rsidRPr="00257F4D">
          <w:rPr>
            <w:b/>
            <w:sz w:val="28"/>
            <w:szCs w:val="28"/>
          </w:rPr>
          <w:t>№</w:t>
        </w:r>
        <w:r w:rsidR="00C63534">
          <w:rPr>
            <w:b/>
            <w:sz w:val="28"/>
            <w:szCs w:val="28"/>
          </w:rPr>
          <w:t xml:space="preserve"> </w:t>
        </w:r>
        <w:r w:rsidRPr="00257F4D">
          <w:rPr>
            <w:b/>
            <w:sz w:val="28"/>
            <w:szCs w:val="28"/>
          </w:rPr>
          <w:t>72</w:t>
        </w:r>
      </w:hyperlink>
      <w:r w:rsidRPr="00257F4D">
        <w:rPr>
          <w:b/>
          <w:sz w:val="28"/>
          <w:szCs w:val="28"/>
        </w:rPr>
        <w:t> </w:t>
      </w:r>
      <w:r w:rsidR="00257F4D" w:rsidRPr="00257F4D">
        <w:rPr>
          <w:b/>
          <w:sz w:val="28"/>
          <w:szCs w:val="28"/>
        </w:rPr>
        <w:t>"</w:t>
      </w:r>
      <w:r w:rsidRPr="00257F4D">
        <w:rPr>
          <w:b/>
          <w:sz w:val="28"/>
          <w:szCs w:val="28"/>
        </w:rPr>
        <w:t>О внесении изменений в Закон Ч</w:t>
      </w:r>
      <w:r w:rsidRPr="00257F4D">
        <w:rPr>
          <w:b/>
          <w:sz w:val="28"/>
          <w:szCs w:val="28"/>
        </w:rPr>
        <w:t>у</w:t>
      </w:r>
      <w:r w:rsidRPr="00257F4D">
        <w:rPr>
          <w:b/>
          <w:sz w:val="28"/>
          <w:szCs w:val="28"/>
        </w:rPr>
        <w:t xml:space="preserve">вашской Республики </w:t>
      </w:r>
      <w:r w:rsidR="00257F4D" w:rsidRPr="00257F4D">
        <w:rPr>
          <w:b/>
          <w:sz w:val="28"/>
          <w:szCs w:val="28"/>
        </w:rPr>
        <w:t>"</w:t>
      </w:r>
      <w:r w:rsidRPr="00257F4D">
        <w:rPr>
          <w:b/>
          <w:sz w:val="28"/>
          <w:szCs w:val="28"/>
        </w:rPr>
        <w:t>О местном референдуме и голосовании по вопр</w:t>
      </w:r>
      <w:r w:rsidRPr="00257F4D">
        <w:rPr>
          <w:b/>
          <w:sz w:val="28"/>
          <w:szCs w:val="28"/>
        </w:rPr>
        <w:t>о</w:t>
      </w:r>
      <w:r w:rsidRPr="00257F4D">
        <w:rPr>
          <w:b/>
          <w:sz w:val="28"/>
          <w:szCs w:val="28"/>
        </w:rPr>
        <w:t xml:space="preserve">сам изменения границ муниципального образования, преобразования </w:t>
      </w:r>
      <w:r w:rsidRPr="00257F4D">
        <w:rPr>
          <w:b/>
          <w:sz w:val="28"/>
          <w:szCs w:val="28"/>
        </w:rPr>
        <w:lastRenderedPageBreak/>
        <w:t>муниципального образования, отзыву депутата, члена выборного органа местного самоуправления, выборного должностного лица местного с</w:t>
      </w:r>
      <w:r w:rsidRPr="00257F4D">
        <w:rPr>
          <w:b/>
          <w:sz w:val="28"/>
          <w:szCs w:val="28"/>
        </w:rPr>
        <w:t>а</w:t>
      </w:r>
      <w:r w:rsidRPr="00257F4D">
        <w:rPr>
          <w:b/>
          <w:sz w:val="28"/>
          <w:szCs w:val="28"/>
        </w:rPr>
        <w:t>моуправления</w:t>
      </w:r>
      <w:r w:rsidR="00257F4D" w:rsidRPr="00257F4D">
        <w:rPr>
          <w:b/>
          <w:sz w:val="28"/>
          <w:szCs w:val="28"/>
        </w:rPr>
        <w:t>"</w:t>
      </w:r>
      <w:r w:rsidRPr="00257F4D">
        <w:rPr>
          <w:b/>
          <w:sz w:val="28"/>
          <w:szCs w:val="28"/>
        </w:rPr>
        <w:t>.</w:t>
      </w:r>
    </w:p>
    <w:p w:rsidR="00C603CB" w:rsidRPr="001161B7" w:rsidRDefault="00C603CB" w:rsidP="00A17D53">
      <w:pPr>
        <w:ind w:firstLine="709"/>
        <w:jc w:val="both"/>
        <w:rPr>
          <w:sz w:val="28"/>
          <w:szCs w:val="28"/>
        </w:rPr>
      </w:pPr>
      <w:proofErr w:type="gramStart"/>
      <w:r w:rsidRPr="001161B7">
        <w:rPr>
          <w:sz w:val="28"/>
          <w:szCs w:val="28"/>
        </w:rPr>
        <w:t>В связи с признанием утратившими силу положений Федерального з</w:t>
      </w:r>
      <w:r w:rsidRPr="001161B7">
        <w:rPr>
          <w:sz w:val="28"/>
          <w:szCs w:val="28"/>
        </w:rPr>
        <w:t>а</w:t>
      </w:r>
      <w:r w:rsidRPr="001161B7">
        <w:rPr>
          <w:sz w:val="28"/>
          <w:szCs w:val="28"/>
        </w:rPr>
        <w:t xml:space="preserve">кона </w:t>
      </w:r>
      <w:r w:rsidR="002035EA">
        <w:rPr>
          <w:sz w:val="28"/>
          <w:szCs w:val="28"/>
        </w:rPr>
        <w:t>"</w:t>
      </w:r>
      <w:r w:rsidRPr="001161B7">
        <w:rPr>
          <w:sz w:val="28"/>
          <w:szCs w:val="28"/>
        </w:rPr>
        <w:t>Об основных гарантиях избирательных прав и права на участие в р</w:t>
      </w:r>
      <w:r w:rsidRPr="001161B7">
        <w:rPr>
          <w:sz w:val="28"/>
          <w:szCs w:val="28"/>
        </w:rPr>
        <w:t>е</w:t>
      </w:r>
      <w:r w:rsidRPr="001161B7">
        <w:rPr>
          <w:sz w:val="28"/>
          <w:szCs w:val="28"/>
        </w:rPr>
        <w:t>ферендуме граждан Российской Федерации</w:t>
      </w:r>
      <w:r w:rsidR="002035EA">
        <w:rPr>
          <w:sz w:val="28"/>
          <w:szCs w:val="28"/>
        </w:rPr>
        <w:t>"</w:t>
      </w:r>
      <w:r w:rsidRPr="001161B7">
        <w:rPr>
          <w:sz w:val="28"/>
          <w:szCs w:val="28"/>
        </w:rPr>
        <w:t xml:space="preserve"> о том, что в случае совмещения дня голосования на выборах в органы государственной власти субъекта Ро</w:t>
      </w:r>
      <w:r w:rsidRPr="001161B7">
        <w:rPr>
          <w:sz w:val="28"/>
          <w:szCs w:val="28"/>
        </w:rPr>
        <w:t>с</w:t>
      </w:r>
      <w:r w:rsidRPr="001161B7">
        <w:rPr>
          <w:sz w:val="28"/>
          <w:szCs w:val="28"/>
        </w:rPr>
        <w:t>сийской Федерации, референдуме субъекта Российской Федерации, на выб</w:t>
      </w:r>
      <w:r w:rsidRPr="001161B7">
        <w:rPr>
          <w:sz w:val="28"/>
          <w:szCs w:val="28"/>
        </w:rPr>
        <w:t>о</w:t>
      </w:r>
      <w:r w:rsidRPr="001161B7">
        <w:rPr>
          <w:sz w:val="28"/>
          <w:szCs w:val="28"/>
        </w:rPr>
        <w:t>рах в органы местного самоуправления, местном референдуме с днем гол</w:t>
      </w:r>
      <w:r w:rsidRPr="001161B7">
        <w:rPr>
          <w:sz w:val="28"/>
          <w:szCs w:val="28"/>
        </w:rPr>
        <w:t>о</w:t>
      </w:r>
      <w:r w:rsidRPr="001161B7">
        <w:rPr>
          <w:sz w:val="28"/>
          <w:szCs w:val="28"/>
        </w:rPr>
        <w:t>сования на выборах в федеральные органы</w:t>
      </w:r>
      <w:proofErr w:type="gramEnd"/>
      <w:r w:rsidRPr="001161B7">
        <w:rPr>
          <w:sz w:val="28"/>
          <w:szCs w:val="28"/>
        </w:rPr>
        <w:t xml:space="preserve"> государственной власти, в ходе которых предусмотрено голосование по открепительным удостоверениям, досрочное голосование не проводится, соответствующие изменения внесены в </w:t>
      </w:r>
      <w:r w:rsidR="002035EA">
        <w:rPr>
          <w:sz w:val="28"/>
          <w:szCs w:val="28"/>
        </w:rPr>
        <w:t xml:space="preserve">вышеуказанные </w:t>
      </w:r>
      <w:r w:rsidRPr="001161B7">
        <w:rPr>
          <w:sz w:val="28"/>
          <w:szCs w:val="28"/>
        </w:rPr>
        <w:t>законы Чувашской Республики.</w:t>
      </w:r>
    </w:p>
    <w:p w:rsidR="00C603CB" w:rsidRPr="001161B7" w:rsidRDefault="0008048A" w:rsidP="00A17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Федерально</w:t>
      </w:r>
      <w:r w:rsidR="006820AD">
        <w:rPr>
          <w:sz w:val="28"/>
          <w:szCs w:val="28"/>
        </w:rPr>
        <w:t>му</w:t>
      </w:r>
      <w:r>
        <w:rPr>
          <w:sz w:val="28"/>
          <w:szCs w:val="28"/>
        </w:rPr>
        <w:t xml:space="preserve"> закон</w:t>
      </w:r>
      <w:r w:rsidR="006820A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1B7046">
        <w:rPr>
          <w:sz w:val="28"/>
          <w:szCs w:val="28"/>
        </w:rPr>
        <w:t>"</w:t>
      </w:r>
      <w:r w:rsidR="001B7046" w:rsidRPr="001161B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B7046">
        <w:rPr>
          <w:sz w:val="28"/>
          <w:szCs w:val="28"/>
        </w:rPr>
        <w:t>"</w:t>
      </w:r>
      <w:r w:rsidR="001B7046" w:rsidRPr="001161B7">
        <w:rPr>
          <w:sz w:val="28"/>
          <w:szCs w:val="28"/>
        </w:rPr>
        <w:t xml:space="preserve"> </w:t>
      </w:r>
      <w:r>
        <w:rPr>
          <w:sz w:val="28"/>
          <w:szCs w:val="28"/>
        </w:rPr>
        <w:t>мнение населения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 и мнение населения муниципального района при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нении статуса городского поселения в связи с наделением его статусом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 либо лишением его статуса городского округа выражаются представительными органами указанных муниципальных образований.</w:t>
      </w:r>
      <w:r w:rsidR="001B7046">
        <w:rPr>
          <w:sz w:val="28"/>
          <w:szCs w:val="28"/>
        </w:rPr>
        <w:t xml:space="preserve"> </w:t>
      </w:r>
      <w:proofErr w:type="gramStart"/>
      <w:r w:rsidR="00C603CB" w:rsidRPr="001161B7">
        <w:rPr>
          <w:sz w:val="28"/>
          <w:szCs w:val="28"/>
        </w:rPr>
        <w:t>И</w:t>
      </w:r>
      <w:r w:rsidR="00C603CB" w:rsidRPr="001161B7">
        <w:rPr>
          <w:sz w:val="28"/>
          <w:szCs w:val="28"/>
        </w:rPr>
        <w:t>с</w:t>
      </w:r>
      <w:r w:rsidR="00C603CB" w:rsidRPr="001161B7">
        <w:rPr>
          <w:sz w:val="28"/>
          <w:szCs w:val="28"/>
        </w:rPr>
        <w:t>ходя из указанных федеральных норм признаны</w:t>
      </w:r>
      <w:proofErr w:type="gramEnd"/>
      <w:r w:rsidR="00C603CB" w:rsidRPr="001161B7">
        <w:rPr>
          <w:sz w:val="28"/>
          <w:szCs w:val="28"/>
        </w:rPr>
        <w:t xml:space="preserve"> утратившими силу полож</w:t>
      </w:r>
      <w:r w:rsidR="00C603CB" w:rsidRPr="001161B7">
        <w:rPr>
          <w:sz w:val="28"/>
          <w:szCs w:val="28"/>
        </w:rPr>
        <w:t>е</w:t>
      </w:r>
      <w:r w:rsidR="00C603CB" w:rsidRPr="001161B7">
        <w:rPr>
          <w:sz w:val="28"/>
          <w:szCs w:val="28"/>
        </w:rPr>
        <w:t xml:space="preserve">ния Закона Чувашской Республики </w:t>
      </w:r>
      <w:r w:rsidR="00B85567">
        <w:rPr>
          <w:sz w:val="28"/>
          <w:szCs w:val="28"/>
        </w:rPr>
        <w:t>"</w:t>
      </w:r>
      <w:r w:rsidR="00C603CB" w:rsidRPr="001161B7">
        <w:rPr>
          <w:sz w:val="28"/>
          <w:szCs w:val="28"/>
        </w:rPr>
        <w:t>О местном референдуме и голосовании по вопросам изменения границ муниципального образования, преобразов</w:t>
      </w:r>
      <w:r w:rsidR="00C603CB" w:rsidRPr="001161B7">
        <w:rPr>
          <w:sz w:val="28"/>
          <w:szCs w:val="28"/>
        </w:rPr>
        <w:t>а</w:t>
      </w:r>
      <w:r w:rsidR="00C603CB" w:rsidRPr="001161B7">
        <w:rPr>
          <w:sz w:val="28"/>
          <w:szCs w:val="28"/>
        </w:rPr>
        <w:t>ния муниципального образования, отзыву депутата, члена выборного органа местного самоуправления, выборного должностного лица местного сам</w:t>
      </w:r>
      <w:r w:rsidR="00C603CB" w:rsidRPr="001161B7">
        <w:rPr>
          <w:sz w:val="28"/>
          <w:szCs w:val="28"/>
        </w:rPr>
        <w:t>о</w:t>
      </w:r>
      <w:r w:rsidR="00C603CB" w:rsidRPr="001161B7">
        <w:rPr>
          <w:sz w:val="28"/>
          <w:szCs w:val="28"/>
        </w:rPr>
        <w:t>управления</w:t>
      </w:r>
      <w:r w:rsidR="00B85567">
        <w:rPr>
          <w:sz w:val="28"/>
          <w:szCs w:val="28"/>
        </w:rPr>
        <w:t>"</w:t>
      </w:r>
      <w:r w:rsidR="00C603CB" w:rsidRPr="001161B7">
        <w:rPr>
          <w:sz w:val="28"/>
          <w:szCs w:val="28"/>
        </w:rPr>
        <w:t>, согласно которым мнение населения по вышеуказанным вопр</w:t>
      </w:r>
      <w:r w:rsidR="00C603CB" w:rsidRPr="001161B7">
        <w:rPr>
          <w:sz w:val="28"/>
          <w:szCs w:val="28"/>
        </w:rPr>
        <w:t>о</w:t>
      </w:r>
      <w:r w:rsidR="00C603CB" w:rsidRPr="001161B7">
        <w:rPr>
          <w:sz w:val="28"/>
          <w:szCs w:val="28"/>
        </w:rPr>
        <w:t>сам выражалось путем непосредственного голосования жителей.</w:t>
      </w:r>
    </w:p>
    <w:p w:rsidR="00C603CB" w:rsidRPr="001161B7" w:rsidRDefault="00C603CB" w:rsidP="00A17D53">
      <w:pPr>
        <w:ind w:firstLine="709"/>
        <w:jc w:val="both"/>
        <w:rPr>
          <w:sz w:val="28"/>
          <w:szCs w:val="28"/>
        </w:rPr>
      </w:pPr>
      <w:r w:rsidRPr="001161B7">
        <w:rPr>
          <w:sz w:val="28"/>
          <w:szCs w:val="28"/>
        </w:rPr>
        <w:t xml:space="preserve">Также законы Чувашской Республики </w:t>
      </w:r>
      <w:r w:rsidR="00B85567">
        <w:rPr>
          <w:sz w:val="28"/>
          <w:szCs w:val="28"/>
        </w:rPr>
        <w:t>"</w:t>
      </w:r>
      <w:r w:rsidRPr="001161B7">
        <w:rPr>
          <w:sz w:val="28"/>
          <w:szCs w:val="28"/>
        </w:rPr>
        <w:t>О выборах Главы Чувашской Республики</w:t>
      </w:r>
      <w:r w:rsidR="00B85567">
        <w:rPr>
          <w:sz w:val="28"/>
          <w:szCs w:val="28"/>
        </w:rPr>
        <w:t>"</w:t>
      </w:r>
      <w:r w:rsidRPr="001161B7">
        <w:rPr>
          <w:sz w:val="28"/>
          <w:szCs w:val="28"/>
        </w:rPr>
        <w:t>, </w:t>
      </w:r>
      <w:r w:rsidR="00B85567">
        <w:rPr>
          <w:sz w:val="28"/>
          <w:szCs w:val="28"/>
        </w:rPr>
        <w:t>"</w:t>
      </w:r>
      <w:r w:rsidRPr="001161B7">
        <w:rPr>
          <w:sz w:val="28"/>
          <w:szCs w:val="28"/>
        </w:rPr>
        <w:t>О выборах депутатов Государственного Совета Чувашской Республики</w:t>
      </w:r>
      <w:r w:rsidR="00B85567">
        <w:rPr>
          <w:sz w:val="28"/>
          <w:szCs w:val="28"/>
        </w:rPr>
        <w:t>"</w:t>
      </w:r>
      <w:r w:rsidRPr="001161B7">
        <w:rPr>
          <w:sz w:val="28"/>
          <w:szCs w:val="28"/>
        </w:rPr>
        <w:t>, </w:t>
      </w:r>
      <w:r w:rsidR="00B85567">
        <w:rPr>
          <w:sz w:val="28"/>
          <w:szCs w:val="28"/>
        </w:rPr>
        <w:t>"</w:t>
      </w:r>
      <w:r w:rsidRPr="001161B7">
        <w:rPr>
          <w:sz w:val="28"/>
          <w:szCs w:val="28"/>
        </w:rPr>
        <w:t>О выборах в органы местного самоуправления в Чувашской Республике</w:t>
      </w:r>
      <w:r w:rsidR="00B85567">
        <w:rPr>
          <w:sz w:val="28"/>
          <w:szCs w:val="28"/>
        </w:rPr>
        <w:t>"</w:t>
      </w:r>
      <w:r w:rsidRPr="001161B7">
        <w:rPr>
          <w:sz w:val="28"/>
          <w:szCs w:val="28"/>
        </w:rPr>
        <w:t xml:space="preserve"> дополнены положениями, касающимися назначения наблюдат</w:t>
      </w:r>
      <w:r w:rsidRPr="001161B7">
        <w:rPr>
          <w:sz w:val="28"/>
          <w:szCs w:val="28"/>
        </w:rPr>
        <w:t>е</w:t>
      </w:r>
      <w:r w:rsidRPr="001161B7">
        <w:rPr>
          <w:sz w:val="28"/>
          <w:szCs w:val="28"/>
        </w:rPr>
        <w:t>лей при проведении выборов. Установлено, что наблюдателей могут назн</w:t>
      </w:r>
      <w:r w:rsidRPr="001161B7">
        <w:rPr>
          <w:sz w:val="28"/>
          <w:szCs w:val="28"/>
        </w:rPr>
        <w:t>а</w:t>
      </w:r>
      <w:r w:rsidRPr="001161B7">
        <w:rPr>
          <w:sz w:val="28"/>
          <w:szCs w:val="28"/>
        </w:rPr>
        <w:t>чать Общественная палата Российской Федерации и Общественная палата Чувашской Республики.</w:t>
      </w:r>
    </w:p>
    <w:p w:rsidR="00C63534" w:rsidRDefault="002E4FEB" w:rsidP="00A17D53">
      <w:pPr>
        <w:ind w:firstLine="709"/>
        <w:jc w:val="both"/>
        <w:rPr>
          <w:sz w:val="28"/>
          <w:szCs w:val="28"/>
        </w:rPr>
      </w:pPr>
      <w:r w:rsidRPr="005D7E19">
        <w:rPr>
          <w:b/>
          <w:sz w:val="28"/>
          <w:szCs w:val="28"/>
        </w:rPr>
        <w:t xml:space="preserve">Закон Чувашской Республики от 25 октября 2018 года </w:t>
      </w:r>
      <w:hyperlink r:id="rId21" w:history="1">
        <w:r w:rsidRPr="005D7E19">
          <w:rPr>
            <w:b/>
            <w:sz w:val="28"/>
            <w:szCs w:val="28"/>
          </w:rPr>
          <w:t xml:space="preserve">№ </w:t>
        </w:r>
        <w:r>
          <w:rPr>
            <w:b/>
            <w:sz w:val="28"/>
            <w:szCs w:val="28"/>
          </w:rPr>
          <w:t>7</w:t>
        </w:r>
        <w:r w:rsidRPr="005D7E19">
          <w:rPr>
            <w:b/>
            <w:sz w:val="28"/>
            <w:szCs w:val="28"/>
          </w:rPr>
          <w:t>6</w:t>
        </w:r>
      </w:hyperlink>
      <w:r w:rsidRPr="005D7E19">
        <w:rPr>
          <w:b/>
          <w:sz w:val="28"/>
          <w:szCs w:val="28"/>
        </w:rPr>
        <w:t> </w:t>
      </w:r>
      <w:r w:rsidR="000F0C1D">
        <w:rPr>
          <w:b/>
          <w:sz w:val="28"/>
          <w:szCs w:val="28"/>
        </w:rPr>
        <w:br/>
      </w:r>
      <w:r w:rsidRPr="005D7E19">
        <w:rPr>
          <w:b/>
          <w:sz w:val="28"/>
          <w:szCs w:val="28"/>
        </w:rPr>
        <w:t xml:space="preserve">"О </w:t>
      </w:r>
      <w:r w:rsidRPr="002E4FEB">
        <w:rPr>
          <w:b/>
          <w:sz w:val="28"/>
          <w:szCs w:val="28"/>
        </w:rPr>
        <w:t xml:space="preserve">статусе лиц, замещающих государственные должности </w:t>
      </w:r>
      <w:r>
        <w:rPr>
          <w:b/>
          <w:sz w:val="28"/>
          <w:szCs w:val="28"/>
        </w:rPr>
        <w:t>Ч</w:t>
      </w:r>
      <w:r w:rsidRPr="002E4FEB">
        <w:rPr>
          <w:b/>
          <w:sz w:val="28"/>
          <w:szCs w:val="28"/>
        </w:rPr>
        <w:t xml:space="preserve">увашской </w:t>
      </w:r>
      <w:r>
        <w:rPr>
          <w:b/>
          <w:sz w:val="28"/>
          <w:szCs w:val="28"/>
        </w:rPr>
        <w:t>Р</w:t>
      </w:r>
      <w:r w:rsidRPr="002E4FEB">
        <w:rPr>
          <w:b/>
          <w:sz w:val="28"/>
          <w:szCs w:val="28"/>
        </w:rPr>
        <w:t>еспублики</w:t>
      </w:r>
      <w:r>
        <w:rPr>
          <w:b/>
          <w:sz w:val="28"/>
          <w:szCs w:val="28"/>
        </w:rPr>
        <w:t xml:space="preserve">" </w:t>
      </w:r>
      <w:r w:rsidR="001F22C8">
        <w:rPr>
          <w:sz w:val="28"/>
          <w:szCs w:val="28"/>
        </w:rPr>
        <w:t>подготовлен в целях урегулирования статуса лиц, замещающих государственные должности Чувашской Республики</w:t>
      </w:r>
      <w:r w:rsidR="00C63534">
        <w:rPr>
          <w:sz w:val="28"/>
          <w:szCs w:val="28"/>
        </w:rPr>
        <w:t>.</w:t>
      </w:r>
    </w:p>
    <w:p w:rsidR="005E3646" w:rsidRDefault="00C63534" w:rsidP="00A17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</w:t>
      </w:r>
      <w:r w:rsidR="005E3646" w:rsidRPr="00AD71C2">
        <w:rPr>
          <w:sz w:val="28"/>
          <w:szCs w:val="28"/>
        </w:rPr>
        <w:t>определ</w:t>
      </w:r>
      <w:r>
        <w:rPr>
          <w:sz w:val="28"/>
          <w:szCs w:val="28"/>
        </w:rPr>
        <w:t xml:space="preserve">ены </w:t>
      </w:r>
      <w:r w:rsidR="005E3646" w:rsidRPr="00AD71C2">
        <w:rPr>
          <w:sz w:val="28"/>
          <w:szCs w:val="28"/>
        </w:rPr>
        <w:t>права, обязанности и ответственность лиц, зам</w:t>
      </w:r>
      <w:r w:rsidR="005E3646" w:rsidRPr="00AD71C2">
        <w:rPr>
          <w:sz w:val="28"/>
          <w:szCs w:val="28"/>
        </w:rPr>
        <w:t>е</w:t>
      </w:r>
      <w:r w:rsidR="005E3646" w:rsidRPr="00AD71C2">
        <w:rPr>
          <w:sz w:val="28"/>
          <w:szCs w:val="28"/>
        </w:rPr>
        <w:t>щающ</w:t>
      </w:r>
      <w:r w:rsidR="005E3646">
        <w:rPr>
          <w:sz w:val="28"/>
          <w:szCs w:val="28"/>
        </w:rPr>
        <w:t>их</w:t>
      </w:r>
      <w:r w:rsidR="005E3646" w:rsidRPr="00AD71C2">
        <w:rPr>
          <w:sz w:val="28"/>
          <w:szCs w:val="28"/>
        </w:rPr>
        <w:t xml:space="preserve"> государственн</w:t>
      </w:r>
      <w:r w:rsidR="005E3646">
        <w:rPr>
          <w:sz w:val="28"/>
          <w:szCs w:val="28"/>
        </w:rPr>
        <w:t>ые</w:t>
      </w:r>
      <w:r w:rsidR="005E3646" w:rsidRPr="00AD71C2">
        <w:rPr>
          <w:sz w:val="28"/>
          <w:szCs w:val="28"/>
        </w:rPr>
        <w:t xml:space="preserve"> должност</w:t>
      </w:r>
      <w:r w:rsidR="005E3646">
        <w:rPr>
          <w:sz w:val="28"/>
          <w:szCs w:val="28"/>
        </w:rPr>
        <w:t>и</w:t>
      </w:r>
      <w:r w:rsidR="005E3646" w:rsidRPr="00AD71C2">
        <w:rPr>
          <w:sz w:val="28"/>
          <w:szCs w:val="28"/>
        </w:rPr>
        <w:t xml:space="preserve"> Чувашской Республики, предусмотр</w:t>
      </w:r>
      <w:r w:rsidR="005E3646">
        <w:rPr>
          <w:sz w:val="28"/>
          <w:szCs w:val="28"/>
        </w:rPr>
        <w:t>е</w:t>
      </w:r>
      <w:r>
        <w:rPr>
          <w:sz w:val="28"/>
          <w:szCs w:val="28"/>
        </w:rPr>
        <w:t>ны</w:t>
      </w:r>
      <w:r w:rsidR="005E3646" w:rsidRPr="00AD71C2">
        <w:rPr>
          <w:sz w:val="28"/>
          <w:szCs w:val="28"/>
        </w:rPr>
        <w:t xml:space="preserve"> правовые, социальные и иные гарантии при осуществлении им</w:t>
      </w:r>
      <w:r w:rsidR="005E3646">
        <w:rPr>
          <w:sz w:val="28"/>
          <w:szCs w:val="28"/>
        </w:rPr>
        <w:t>и</w:t>
      </w:r>
      <w:r w:rsidR="005E3646" w:rsidRPr="00AD71C2">
        <w:rPr>
          <w:sz w:val="28"/>
          <w:szCs w:val="28"/>
        </w:rPr>
        <w:t xml:space="preserve"> своих полномочий</w:t>
      </w:r>
      <w:r>
        <w:rPr>
          <w:sz w:val="28"/>
          <w:szCs w:val="28"/>
        </w:rPr>
        <w:t>, а также</w:t>
      </w:r>
      <w:r w:rsidRPr="00C6353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 сводный перечень государственных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 Чувашской Республики.</w:t>
      </w:r>
    </w:p>
    <w:p w:rsidR="00247983" w:rsidRDefault="00247983" w:rsidP="005E3646">
      <w:pPr>
        <w:ind w:firstLine="709"/>
        <w:jc w:val="both"/>
        <w:rPr>
          <w:sz w:val="28"/>
          <w:szCs w:val="28"/>
        </w:rPr>
      </w:pPr>
    </w:p>
    <w:p w:rsidR="00247983" w:rsidRDefault="00247983" w:rsidP="005E3646">
      <w:pPr>
        <w:ind w:firstLine="709"/>
        <w:jc w:val="both"/>
        <w:rPr>
          <w:sz w:val="28"/>
          <w:szCs w:val="28"/>
        </w:rPr>
      </w:pPr>
    </w:p>
    <w:p w:rsidR="00F2033A" w:rsidRPr="009B06C4" w:rsidRDefault="00F2033A" w:rsidP="00F2033A">
      <w:pPr>
        <w:jc w:val="center"/>
        <w:rPr>
          <w:b/>
          <w:sz w:val="28"/>
          <w:szCs w:val="28"/>
        </w:rPr>
      </w:pPr>
      <w:r w:rsidRPr="009B06C4">
        <w:rPr>
          <w:b/>
          <w:sz w:val="28"/>
          <w:szCs w:val="28"/>
        </w:rPr>
        <w:lastRenderedPageBreak/>
        <w:t>ИНФОРМАЦИЯ</w:t>
      </w:r>
    </w:p>
    <w:p w:rsidR="00AD098E" w:rsidRDefault="00F2033A" w:rsidP="00F2033A">
      <w:pPr>
        <w:jc w:val="center"/>
        <w:rPr>
          <w:b/>
          <w:spacing w:val="-2"/>
          <w:sz w:val="28"/>
          <w:szCs w:val="28"/>
        </w:rPr>
      </w:pPr>
      <w:r w:rsidRPr="006D7C0A">
        <w:rPr>
          <w:b/>
          <w:spacing w:val="-2"/>
          <w:sz w:val="28"/>
          <w:szCs w:val="28"/>
        </w:rPr>
        <w:t xml:space="preserve">о </w:t>
      </w:r>
      <w:proofErr w:type="gramStart"/>
      <w:r w:rsidRPr="006D7C0A">
        <w:rPr>
          <w:b/>
          <w:spacing w:val="-2"/>
          <w:sz w:val="28"/>
          <w:szCs w:val="28"/>
        </w:rPr>
        <w:t>принятых</w:t>
      </w:r>
      <w:proofErr w:type="gramEnd"/>
      <w:r w:rsidRPr="006D7C0A">
        <w:rPr>
          <w:b/>
          <w:spacing w:val="-2"/>
          <w:sz w:val="28"/>
          <w:szCs w:val="28"/>
        </w:rPr>
        <w:t xml:space="preserve"> на очередной </w:t>
      </w:r>
      <w:r w:rsidR="00905441">
        <w:rPr>
          <w:b/>
          <w:spacing w:val="-2"/>
          <w:sz w:val="28"/>
          <w:szCs w:val="28"/>
        </w:rPr>
        <w:t>двадцат</w:t>
      </w:r>
      <w:r w:rsidR="00AD098E">
        <w:rPr>
          <w:b/>
          <w:spacing w:val="-2"/>
          <w:sz w:val="28"/>
          <w:szCs w:val="28"/>
        </w:rPr>
        <w:t xml:space="preserve">ь </w:t>
      </w:r>
      <w:r w:rsidR="000551BD">
        <w:rPr>
          <w:b/>
          <w:spacing w:val="-2"/>
          <w:sz w:val="28"/>
          <w:szCs w:val="28"/>
        </w:rPr>
        <w:t>четвертой</w:t>
      </w:r>
      <w:r w:rsidR="00905441">
        <w:rPr>
          <w:b/>
          <w:spacing w:val="-2"/>
          <w:sz w:val="28"/>
          <w:szCs w:val="28"/>
        </w:rPr>
        <w:t xml:space="preserve"> </w:t>
      </w:r>
      <w:r w:rsidRPr="006D7C0A">
        <w:rPr>
          <w:b/>
          <w:spacing w:val="-2"/>
          <w:sz w:val="28"/>
          <w:szCs w:val="28"/>
        </w:rPr>
        <w:t xml:space="preserve">сессии </w:t>
      </w:r>
    </w:p>
    <w:p w:rsidR="00AD098E" w:rsidRDefault="00F2033A" w:rsidP="00F2033A">
      <w:pPr>
        <w:jc w:val="center"/>
        <w:rPr>
          <w:b/>
          <w:sz w:val="28"/>
          <w:szCs w:val="28"/>
        </w:rPr>
      </w:pPr>
      <w:r w:rsidRPr="006D7C0A">
        <w:rPr>
          <w:b/>
          <w:spacing w:val="-2"/>
          <w:sz w:val="28"/>
          <w:szCs w:val="28"/>
        </w:rPr>
        <w:t xml:space="preserve">Государственного Совета </w:t>
      </w:r>
      <w:r w:rsidRPr="009B06C4">
        <w:rPr>
          <w:b/>
          <w:sz w:val="28"/>
          <w:szCs w:val="28"/>
        </w:rPr>
        <w:t xml:space="preserve">Чувашской Республики </w:t>
      </w:r>
      <w:proofErr w:type="gramStart"/>
      <w:r w:rsidRPr="009B06C4">
        <w:rPr>
          <w:b/>
          <w:sz w:val="28"/>
          <w:szCs w:val="28"/>
        </w:rPr>
        <w:t>законах</w:t>
      </w:r>
      <w:proofErr w:type="gramEnd"/>
      <w:r w:rsidRPr="009B06C4">
        <w:rPr>
          <w:b/>
          <w:sz w:val="28"/>
          <w:szCs w:val="28"/>
        </w:rPr>
        <w:t xml:space="preserve"> </w:t>
      </w:r>
    </w:p>
    <w:p w:rsidR="00AD098E" w:rsidRDefault="00F2033A" w:rsidP="00F2033A">
      <w:pPr>
        <w:jc w:val="center"/>
        <w:rPr>
          <w:b/>
          <w:sz w:val="28"/>
          <w:szCs w:val="28"/>
        </w:rPr>
      </w:pPr>
      <w:r w:rsidRPr="009B06C4">
        <w:rPr>
          <w:b/>
          <w:sz w:val="28"/>
          <w:szCs w:val="28"/>
        </w:rPr>
        <w:t xml:space="preserve">Чувашской Республики и </w:t>
      </w:r>
      <w:proofErr w:type="gramStart"/>
      <w:r w:rsidRPr="009B06C4">
        <w:rPr>
          <w:b/>
          <w:sz w:val="28"/>
          <w:szCs w:val="28"/>
        </w:rPr>
        <w:t>постановлениях</w:t>
      </w:r>
      <w:proofErr w:type="gramEnd"/>
      <w:r w:rsidRPr="009B06C4">
        <w:rPr>
          <w:b/>
          <w:sz w:val="28"/>
          <w:szCs w:val="28"/>
        </w:rPr>
        <w:t xml:space="preserve"> Государственного Совета </w:t>
      </w:r>
    </w:p>
    <w:p w:rsidR="00F2033A" w:rsidRPr="009B06C4" w:rsidRDefault="00F2033A" w:rsidP="00F2033A">
      <w:pPr>
        <w:jc w:val="center"/>
        <w:rPr>
          <w:b/>
          <w:sz w:val="28"/>
          <w:szCs w:val="28"/>
        </w:rPr>
      </w:pPr>
      <w:r w:rsidRPr="009B06C4">
        <w:rPr>
          <w:b/>
          <w:sz w:val="28"/>
          <w:szCs w:val="28"/>
        </w:rPr>
        <w:t>Чувашской Республики</w:t>
      </w:r>
      <w:r w:rsidR="00AD098E">
        <w:rPr>
          <w:b/>
          <w:sz w:val="28"/>
          <w:szCs w:val="28"/>
        </w:rPr>
        <w:t xml:space="preserve"> </w:t>
      </w:r>
      <w:r w:rsidRPr="009B06C4">
        <w:rPr>
          <w:b/>
          <w:sz w:val="28"/>
          <w:szCs w:val="28"/>
        </w:rPr>
        <w:t xml:space="preserve">в разрезе прохождения через его комитеты </w:t>
      </w:r>
    </w:p>
    <w:p w:rsidR="00F2033A" w:rsidRPr="00CB5E9F" w:rsidRDefault="00F2033A" w:rsidP="00F2033A">
      <w:pPr>
        <w:jc w:val="center"/>
        <w:rPr>
          <w:b/>
        </w:rPr>
      </w:pPr>
    </w:p>
    <w:p w:rsidR="00F2033A" w:rsidRPr="00B57A64" w:rsidRDefault="00F2033A" w:rsidP="00F2033A">
      <w:pPr>
        <w:jc w:val="center"/>
        <w:rPr>
          <w:b/>
        </w:rPr>
      </w:pPr>
    </w:p>
    <w:tbl>
      <w:tblPr>
        <w:tblStyle w:val="a9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851"/>
        <w:gridCol w:w="992"/>
        <w:gridCol w:w="851"/>
        <w:gridCol w:w="708"/>
        <w:gridCol w:w="709"/>
        <w:gridCol w:w="709"/>
      </w:tblGrid>
      <w:tr w:rsidR="00F2033A" w:rsidRPr="00B57A64" w:rsidTr="000424E3">
        <w:trPr>
          <w:cantSplit/>
          <w:trHeight w:val="4092"/>
        </w:trPr>
        <w:tc>
          <w:tcPr>
            <w:tcW w:w="709" w:type="dxa"/>
            <w:vAlign w:val="center"/>
          </w:tcPr>
          <w:p w:rsidR="00F2033A" w:rsidRPr="00B57A64" w:rsidRDefault="00F2033A" w:rsidP="003D6864">
            <w:pPr>
              <w:jc w:val="center"/>
            </w:pPr>
            <w:r w:rsidRPr="00B57A64">
              <w:t>№</w:t>
            </w:r>
          </w:p>
          <w:p w:rsidR="00F2033A" w:rsidRPr="00B57A64" w:rsidRDefault="00F2033A" w:rsidP="003D6864">
            <w:pPr>
              <w:jc w:val="center"/>
            </w:pPr>
            <w:proofErr w:type="gramStart"/>
            <w:r w:rsidRPr="00B57A64">
              <w:t>п</w:t>
            </w:r>
            <w:proofErr w:type="gramEnd"/>
            <w:r w:rsidRPr="00B57A64">
              <w:t>/п</w:t>
            </w:r>
          </w:p>
        </w:tc>
        <w:tc>
          <w:tcPr>
            <w:tcW w:w="3686" w:type="dxa"/>
            <w:vAlign w:val="center"/>
          </w:tcPr>
          <w:p w:rsidR="00F2033A" w:rsidRPr="00B57A64" w:rsidRDefault="00F2033A" w:rsidP="003D6864">
            <w:pPr>
              <w:jc w:val="center"/>
            </w:pPr>
            <w:r w:rsidRPr="00B57A64">
              <w:t>Наименование показателей</w:t>
            </w:r>
          </w:p>
        </w:tc>
        <w:tc>
          <w:tcPr>
            <w:tcW w:w="1275" w:type="dxa"/>
            <w:textDirection w:val="btLr"/>
          </w:tcPr>
          <w:p w:rsidR="00F2033A" w:rsidRDefault="00F2033A" w:rsidP="00B320BC">
            <w:pPr>
              <w:ind w:left="113" w:right="113"/>
              <w:jc w:val="center"/>
            </w:pPr>
            <w:r w:rsidRPr="00B57A64">
              <w:t xml:space="preserve">Комитет по государственному </w:t>
            </w:r>
          </w:p>
          <w:p w:rsidR="00F2033A" w:rsidRPr="00B57A64" w:rsidRDefault="00F2033A" w:rsidP="00B320BC">
            <w:pPr>
              <w:ind w:left="113" w:right="113"/>
              <w:jc w:val="center"/>
            </w:pPr>
            <w:r w:rsidRPr="00B57A64">
              <w:t>строительству, местному самоупра</w:t>
            </w:r>
            <w:r w:rsidRPr="00B57A64">
              <w:t>в</w:t>
            </w:r>
            <w:r w:rsidRPr="00B57A64">
              <w:t>лению, Регламенту и депутатской этике</w:t>
            </w:r>
          </w:p>
        </w:tc>
        <w:tc>
          <w:tcPr>
            <w:tcW w:w="851" w:type="dxa"/>
            <w:textDirection w:val="btLr"/>
            <w:vAlign w:val="center"/>
          </w:tcPr>
          <w:p w:rsidR="00F2033A" w:rsidRDefault="00F2033A" w:rsidP="00B320BC">
            <w:pPr>
              <w:ind w:left="113" w:right="113"/>
              <w:jc w:val="center"/>
            </w:pPr>
            <w:r w:rsidRPr="00B57A64">
              <w:t xml:space="preserve">Комитет по бюджету, финансам </w:t>
            </w:r>
          </w:p>
          <w:p w:rsidR="00F2033A" w:rsidRPr="00B57A64" w:rsidRDefault="00F2033A" w:rsidP="00B320BC">
            <w:pPr>
              <w:ind w:left="113" w:right="113"/>
              <w:jc w:val="center"/>
            </w:pPr>
            <w:r>
              <w:t>и</w:t>
            </w:r>
            <w:r w:rsidRPr="00B57A64">
              <w:t xml:space="preserve"> налогам</w:t>
            </w:r>
          </w:p>
        </w:tc>
        <w:tc>
          <w:tcPr>
            <w:tcW w:w="992" w:type="dxa"/>
            <w:textDirection w:val="btLr"/>
            <w:vAlign w:val="center"/>
          </w:tcPr>
          <w:p w:rsidR="00F2033A" w:rsidRDefault="00F2033A" w:rsidP="00B320BC">
            <w:pPr>
              <w:ind w:left="113" w:right="113"/>
              <w:jc w:val="center"/>
            </w:pPr>
            <w:r w:rsidRPr="00B57A64">
              <w:t>Комитет по экономической полит</w:t>
            </w:r>
            <w:r w:rsidRPr="00B57A64">
              <w:t>и</w:t>
            </w:r>
            <w:r w:rsidRPr="00B57A64">
              <w:t xml:space="preserve">ке, агропромышленному комплексу </w:t>
            </w:r>
          </w:p>
          <w:p w:rsidR="00F2033A" w:rsidRPr="00B57A64" w:rsidRDefault="00F2033A" w:rsidP="00B320BC">
            <w:pPr>
              <w:ind w:left="113" w:right="113"/>
              <w:jc w:val="center"/>
            </w:pPr>
            <w:r w:rsidRPr="00B57A64">
              <w:t>и экологии</w:t>
            </w:r>
          </w:p>
        </w:tc>
        <w:tc>
          <w:tcPr>
            <w:tcW w:w="851" w:type="dxa"/>
            <w:textDirection w:val="btLr"/>
            <w:vAlign w:val="center"/>
          </w:tcPr>
          <w:p w:rsidR="00F2033A" w:rsidRPr="00B57A64" w:rsidRDefault="00F2033A" w:rsidP="00B320BC">
            <w:pPr>
              <w:ind w:left="113" w:right="113"/>
              <w:jc w:val="center"/>
            </w:pPr>
            <w:r w:rsidRPr="00B57A64">
              <w:t>Комитет по социальной политике и национальным вопросам</w:t>
            </w:r>
          </w:p>
        </w:tc>
        <w:tc>
          <w:tcPr>
            <w:tcW w:w="708" w:type="dxa"/>
            <w:textDirection w:val="btLr"/>
            <w:vAlign w:val="center"/>
          </w:tcPr>
          <w:p w:rsidR="0020102B" w:rsidRDefault="00F2033A" w:rsidP="00B320BC">
            <w:pPr>
              <w:ind w:left="113" w:right="113"/>
              <w:jc w:val="center"/>
            </w:pPr>
            <w:r>
              <w:t xml:space="preserve">Председатель </w:t>
            </w:r>
            <w:proofErr w:type="gramStart"/>
            <w:r>
              <w:t>Государственного</w:t>
            </w:r>
            <w:proofErr w:type="gramEnd"/>
            <w:r>
              <w:t xml:space="preserve"> </w:t>
            </w:r>
          </w:p>
          <w:p w:rsidR="00F2033A" w:rsidRPr="00B57A64" w:rsidRDefault="00F2033A" w:rsidP="00B320BC">
            <w:pPr>
              <w:ind w:left="113" w:right="113"/>
              <w:jc w:val="center"/>
            </w:pPr>
            <w:r>
              <w:t xml:space="preserve">Совета </w:t>
            </w:r>
            <w:r w:rsidR="00923EE9">
              <w:t>Чувашской Республики</w:t>
            </w:r>
          </w:p>
        </w:tc>
        <w:tc>
          <w:tcPr>
            <w:tcW w:w="709" w:type="dxa"/>
            <w:textDirection w:val="btLr"/>
            <w:vAlign w:val="center"/>
          </w:tcPr>
          <w:p w:rsidR="00F2033A" w:rsidRPr="008E0933" w:rsidRDefault="00F2033A" w:rsidP="003A171F">
            <w:pPr>
              <w:ind w:left="113" w:right="113"/>
              <w:jc w:val="center"/>
            </w:pPr>
            <w:r w:rsidRPr="008E0933">
              <w:t>Итого на сессии</w:t>
            </w:r>
          </w:p>
        </w:tc>
        <w:tc>
          <w:tcPr>
            <w:tcW w:w="709" w:type="dxa"/>
            <w:textDirection w:val="btLr"/>
            <w:vAlign w:val="center"/>
          </w:tcPr>
          <w:p w:rsidR="00F2033A" w:rsidRPr="008E0933" w:rsidRDefault="00F2033A" w:rsidP="00B320BC">
            <w:pPr>
              <w:ind w:left="113" w:right="113"/>
              <w:jc w:val="center"/>
            </w:pPr>
            <w:r w:rsidRPr="008E0933">
              <w:t>Итого за год</w:t>
            </w:r>
          </w:p>
        </w:tc>
      </w:tr>
      <w:tr w:rsidR="00F2033A" w:rsidRPr="0011024B" w:rsidTr="002363B6">
        <w:trPr>
          <w:cantSplit/>
          <w:trHeight w:val="264"/>
        </w:trPr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6</w:t>
            </w: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9</w:t>
            </w:r>
          </w:p>
        </w:tc>
      </w:tr>
      <w:tr w:rsidR="00F2033A" w:rsidRPr="0011024B" w:rsidTr="000424E3">
        <w:trPr>
          <w:cantSplit/>
          <w:trHeight w:val="555"/>
        </w:trPr>
        <w:tc>
          <w:tcPr>
            <w:tcW w:w="709" w:type="dxa"/>
          </w:tcPr>
          <w:p w:rsidR="00F2033A" w:rsidRPr="0011024B" w:rsidRDefault="004E69D6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F2033A" w:rsidRPr="0011024B" w:rsidRDefault="00F2033A" w:rsidP="00F71366">
            <w:pPr>
              <w:jc w:val="both"/>
              <w:rPr>
                <w:b/>
                <w:sz w:val="26"/>
                <w:szCs w:val="26"/>
              </w:rPr>
            </w:pPr>
            <w:r w:rsidRPr="00511935">
              <w:rPr>
                <w:b/>
                <w:spacing w:val="-2"/>
                <w:sz w:val="26"/>
                <w:szCs w:val="26"/>
              </w:rPr>
              <w:t>Рассмотрено законопроектов,</w:t>
            </w:r>
            <w:r w:rsidRPr="0011024B">
              <w:rPr>
                <w:b/>
                <w:sz w:val="26"/>
                <w:szCs w:val="26"/>
              </w:rPr>
              <w:t xml:space="preserve"> из них:</w:t>
            </w:r>
          </w:p>
        </w:tc>
        <w:tc>
          <w:tcPr>
            <w:tcW w:w="1275" w:type="dxa"/>
            <w:vAlign w:val="center"/>
          </w:tcPr>
          <w:p w:rsidR="00F2033A" w:rsidRPr="0011024B" w:rsidRDefault="00913F04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F2033A" w:rsidRPr="0011024B" w:rsidRDefault="00913F04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F2033A" w:rsidRPr="0011024B" w:rsidRDefault="00913F04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F2033A" w:rsidRPr="0011024B" w:rsidRDefault="00913F04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913F04" w:rsidP="00B1241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709" w:type="dxa"/>
            <w:vAlign w:val="center"/>
          </w:tcPr>
          <w:p w:rsidR="00F2033A" w:rsidRPr="0011024B" w:rsidRDefault="00B12419" w:rsidP="00B1241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913F04">
              <w:rPr>
                <w:b/>
                <w:sz w:val="26"/>
                <w:szCs w:val="26"/>
              </w:rPr>
              <w:t>4</w:t>
            </w:r>
          </w:p>
        </w:tc>
      </w:tr>
      <w:tr w:rsidR="00F2033A" w:rsidRPr="0011024B" w:rsidTr="000424E3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0258E8">
            <w:pPr>
              <w:spacing w:before="120"/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1.1</w:t>
            </w:r>
          </w:p>
        </w:tc>
        <w:tc>
          <w:tcPr>
            <w:tcW w:w="3686" w:type="dxa"/>
          </w:tcPr>
          <w:p w:rsidR="00F2033A" w:rsidRPr="0011024B" w:rsidRDefault="00F2033A" w:rsidP="000258E8">
            <w:pPr>
              <w:spacing w:before="120"/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в первом чтении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846386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846386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F2033A" w:rsidRPr="0011024B" w:rsidRDefault="00846386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2033A" w:rsidRPr="0011024B" w:rsidTr="000424E3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A33C2F">
            <w:pPr>
              <w:spacing w:before="120"/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1.2</w:t>
            </w:r>
          </w:p>
        </w:tc>
        <w:tc>
          <w:tcPr>
            <w:tcW w:w="3686" w:type="dxa"/>
          </w:tcPr>
          <w:p w:rsidR="00F2033A" w:rsidRPr="0011024B" w:rsidRDefault="00F2033A" w:rsidP="00A33C2F">
            <w:pPr>
              <w:spacing w:before="120"/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во втором чтении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7A4B06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2033A" w:rsidRPr="0011024B" w:rsidTr="000424E3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A33C2F">
            <w:pPr>
              <w:spacing w:before="120"/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1.3</w:t>
            </w:r>
          </w:p>
        </w:tc>
        <w:tc>
          <w:tcPr>
            <w:tcW w:w="3686" w:type="dxa"/>
          </w:tcPr>
          <w:p w:rsidR="00F2033A" w:rsidRPr="0011024B" w:rsidRDefault="00F2033A" w:rsidP="00A33C2F">
            <w:pPr>
              <w:spacing w:before="120"/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1275" w:type="dxa"/>
            <w:vAlign w:val="center"/>
          </w:tcPr>
          <w:p w:rsidR="00F2033A" w:rsidRPr="0011024B" w:rsidRDefault="00846386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F2033A" w:rsidRPr="0011024B" w:rsidRDefault="00846386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F2033A" w:rsidRPr="0011024B" w:rsidRDefault="00846386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F2033A" w:rsidRPr="0011024B" w:rsidRDefault="00846386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846386" w:rsidP="00E76E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  <w:vAlign w:val="center"/>
          </w:tcPr>
          <w:p w:rsidR="00F2033A" w:rsidRPr="0011024B" w:rsidRDefault="00846386" w:rsidP="00317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F2033A" w:rsidRPr="0011024B" w:rsidTr="000424E3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A33C2F">
            <w:pPr>
              <w:spacing w:before="120"/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1.4</w:t>
            </w:r>
          </w:p>
        </w:tc>
        <w:tc>
          <w:tcPr>
            <w:tcW w:w="3686" w:type="dxa"/>
          </w:tcPr>
          <w:p w:rsidR="00F2033A" w:rsidRPr="0011024B" w:rsidRDefault="00F2033A" w:rsidP="00A33C2F">
            <w:pPr>
              <w:spacing w:before="120"/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отклонено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474FE5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2033A" w:rsidRPr="0011024B" w:rsidTr="000424E3">
        <w:trPr>
          <w:cantSplit/>
          <w:trHeight w:val="555"/>
        </w:trPr>
        <w:tc>
          <w:tcPr>
            <w:tcW w:w="709" w:type="dxa"/>
          </w:tcPr>
          <w:p w:rsidR="00F2033A" w:rsidRPr="0011024B" w:rsidRDefault="004E69D6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F2033A" w:rsidRPr="0011024B" w:rsidRDefault="00F2033A" w:rsidP="00B320BC">
            <w:pPr>
              <w:jc w:val="both"/>
              <w:rPr>
                <w:b/>
                <w:sz w:val="26"/>
                <w:szCs w:val="26"/>
              </w:rPr>
            </w:pPr>
            <w:r w:rsidRPr="0011024B">
              <w:rPr>
                <w:b/>
                <w:sz w:val="26"/>
                <w:szCs w:val="26"/>
              </w:rPr>
              <w:t>Принято законов Чувашской Республики, из них:</w:t>
            </w:r>
          </w:p>
        </w:tc>
        <w:tc>
          <w:tcPr>
            <w:tcW w:w="1275" w:type="dxa"/>
            <w:vAlign w:val="center"/>
          </w:tcPr>
          <w:p w:rsidR="00F2033A" w:rsidRPr="0011024B" w:rsidRDefault="00846386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F2033A" w:rsidRPr="0011024B" w:rsidRDefault="00846386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F2033A" w:rsidRPr="0011024B" w:rsidRDefault="00846386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F2033A" w:rsidRPr="0011024B" w:rsidRDefault="00846386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846386" w:rsidP="00100F1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709" w:type="dxa"/>
            <w:vAlign w:val="center"/>
          </w:tcPr>
          <w:p w:rsidR="00F2033A" w:rsidRPr="0011024B" w:rsidRDefault="00846386" w:rsidP="002D72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78</w:t>
            </w:r>
          </w:p>
        </w:tc>
      </w:tr>
      <w:tr w:rsidR="00F2033A" w:rsidRPr="0011024B" w:rsidTr="000424E3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765ED5">
            <w:pPr>
              <w:spacing w:before="120"/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2.1</w:t>
            </w:r>
          </w:p>
        </w:tc>
        <w:tc>
          <w:tcPr>
            <w:tcW w:w="3686" w:type="dxa"/>
          </w:tcPr>
          <w:p w:rsidR="00F2033A" w:rsidRPr="0011024B" w:rsidRDefault="00F2033A" w:rsidP="00765ED5">
            <w:pPr>
              <w:spacing w:before="120"/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 xml:space="preserve">базовых </w:t>
            </w:r>
          </w:p>
        </w:tc>
        <w:tc>
          <w:tcPr>
            <w:tcW w:w="1275" w:type="dxa"/>
            <w:vAlign w:val="center"/>
          </w:tcPr>
          <w:p w:rsidR="00F2033A" w:rsidRPr="0011024B" w:rsidRDefault="00846386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846386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1241CC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F2033A" w:rsidRPr="0011024B" w:rsidRDefault="00846386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F2033A" w:rsidRPr="0011024B" w:rsidTr="000424E3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2.2</w:t>
            </w:r>
          </w:p>
        </w:tc>
        <w:tc>
          <w:tcPr>
            <w:tcW w:w="3686" w:type="dxa"/>
          </w:tcPr>
          <w:p w:rsidR="00F2033A" w:rsidRPr="0011024B" w:rsidRDefault="00F2033A" w:rsidP="00B320BC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о внесении изменений в зак</w:t>
            </w:r>
            <w:r w:rsidRPr="0011024B">
              <w:rPr>
                <w:sz w:val="26"/>
                <w:szCs w:val="26"/>
              </w:rPr>
              <w:t>о</w:t>
            </w:r>
            <w:r w:rsidRPr="0011024B">
              <w:rPr>
                <w:sz w:val="26"/>
                <w:szCs w:val="26"/>
              </w:rPr>
              <w:t>ны Чувашской Республики</w:t>
            </w:r>
          </w:p>
        </w:tc>
        <w:tc>
          <w:tcPr>
            <w:tcW w:w="1275" w:type="dxa"/>
            <w:vAlign w:val="center"/>
          </w:tcPr>
          <w:p w:rsidR="00F2033A" w:rsidRPr="0011024B" w:rsidRDefault="00846386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F2033A" w:rsidRPr="0011024B" w:rsidRDefault="00846386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F2033A" w:rsidRPr="0011024B" w:rsidRDefault="00846386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F2033A" w:rsidRPr="0011024B" w:rsidRDefault="00846386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846386" w:rsidP="00220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vAlign w:val="center"/>
          </w:tcPr>
          <w:p w:rsidR="00F2033A" w:rsidRPr="0011024B" w:rsidRDefault="00846386" w:rsidP="00220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</w:tr>
      <w:tr w:rsidR="00F2033A" w:rsidRPr="0011024B" w:rsidTr="000424E3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2.3</w:t>
            </w:r>
          </w:p>
        </w:tc>
        <w:tc>
          <w:tcPr>
            <w:tcW w:w="3686" w:type="dxa"/>
          </w:tcPr>
          <w:p w:rsidR="00F2033A" w:rsidRPr="0011024B" w:rsidRDefault="00F2033A" w:rsidP="00B320BC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 xml:space="preserve">о признании </w:t>
            </w:r>
            <w:proofErr w:type="gramStart"/>
            <w:r w:rsidRPr="0011024B">
              <w:rPr>
                <w:sz w:val="26"/>
                <w:szCs w:val="26"/>
              </w:rPr>
              <w:t>утратившими</w:t>
            </w:r>
            <w:proofErr w:type="gramEnd"/>
            <w:r w:rsidRPr="0011024B">
              <w:rPr>
                <w:sz w:val="26"/>
                <w:szCs w:val="26"/>
              </w:rPr>
              <w:t xml:space="preserve"> с</w:t>
            </w:r>
            <w:r w:rsidRPr="0011024B">
              <w:rPr>
                <w:sz w:val="26"/>
                <w:szCs w:val="26"/>
              </w:rPr>
              <w:t>и</w:t>
            </w:r>
            <w:r w:rsidRPr="0011024B">
              <w:rPr>
                <w:sz w:val="26"/>
                <w:szCs w:val="26"/>
              </w:rPr>
              <w:t>лу законов Чувашской Ре</w:t>
            </w:r>
            <w:r w:rsidRPr="0011024B">
              <w:rPr>
                <w:sz w:val="26"/>
                <w:szCs w:val="26"/>
              </w:rPr>
              <w:t>с</w:t>
            </w:r>
            <w:r w:rsidRPr="0011024B">
              <w:rPr>
                <w:sz w:val="26"/>
                <w:szCs w:val="26"/>
              </w:rPr>
              <w:t>публики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846386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220E8E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F2033A" w:rsidRPr="0011024B" w:rsidRDefault="00846386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2033A" w:rsidRPr="0011024B" w:rsidTr="000424E3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2.4</w:t>
            </w:r>
          </w:p>
        </w:tc>
        <w:tc>
          <w:tcPr>
            <w:tcW w:w="3686" w:type="dxa"/>
          </w:tcPr>
          <w:p w:rsidR="00F2033A" w:rsidRPr="0011024B" w:rsidRDefault="00F2033A" w:rsidP="00B320BC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отклоненных законов Чува</w:t>
            </w:r>
            <w:r w:rsidRPr="0011024B">
              <w:rPr>
                <w:sz w:val="26"/>
                <w:szCs w:val="26"/>
              </w:rPr>
              <w:t>ш</w:t>
            </w:r>
            <w:r w:rsidRPr="0011024B">
              <w:rPr>
                <w:sz w:val="26"/>
                <w:szCs w:val="26"/>
              </w:rPr>
              <w:t>ской Республики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</w:tr>
      <w:tr w:rsidR="00F2033A" w:rsidRPr="0011024B" w:rsidTr="000424E3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2.5</w:t>
            </w:r>
          </w:p>
        </w:tc>
        <w:tc>
          <w:tcPr>
            <w:tcW w:w="3686" w:type="dxa"/>
          </w:tcPr>
          <w:p w:rsidR="00F2033A" w:rsidRPr="0011024B" w:rsidRDefault="00F2033A" w:rsidP="00B320BC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о приостановлении действия законов (положений законов) Чувашской Республики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</w:tr>
    </w:tbl>
    <w:p w:rsidR="0045777B" w:rsidRDefault="0045777B"/>
    <w:p w:rsidR="0045777B" w:rsidRDefault="0045777B"/>
    <w:tbl>
      <w:tblPr>
        <w:tblStyle w:val="a9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851"/>
        <w:gridCol w:w="992"/>
        <w:gridCol w:w="851"/>
        <w:gridCol w:w="708"/>
        <w:gridCol w:w="709"/>
        <w:gridCol w:w="709"/>
      </w:tblGrid>
      <w:tr w:rsidR="00BC73EB" w:rsidRPr="0011024B" w:rsidTr="00985953">
        <w:trPr>
          <w:cantSplit/>
          <w:trHeight w:val="264"/>
        </w:trPr>
        <w:tc>
          <w:tcPr>
            <w:tcW w:w="709" w:type="dxa"/>
            <w:vAlign w:val="center"/>
          </w:tcPr>
          <w:p w:rsidR="00BC73EB" w:rsidRPr="0011024B" w:rsidRDefault="00BC73EB" w:rsidP="00985953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BC73EB" w:rsidRPr="0011024B" w:rsidRDefault="00BC73EB" w:rsidP="00985953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BC73EB" w:rsidRPr="0011024B" w:rsidRDefault="00BC73EB" w:rsidP="00985953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BC73EB" w:rsidRPr="0011024B" w:rsidRDefault="00BC73EB" w:rsidP="00985953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BC73EB" w:rsidRPr="0011024B" w:rsidRDefault="00BC73EB" w:rsidP="00985953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BC73EB" w:rsidRPr="0011024B" w:rsidRDefault="00BC73EB" w:rsidP="00985953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6</w:t>
            </w:r>
          </w:p>
        </w:tc>
        <w:tc>
          <w:tcPr>
            <w:tcW w:w="708" w:type="dxa"/>
            <w:vAlign w:val="center"/>
          </w:tcPr>
          <w:p w:rsidR="00BC73EB" w:rsidRPr="0011024B" w:rsidRDefault="00BC73EB" w:rsidP="00985953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vAlign w:val="center"/>
          </w:tcPr>
          <w:p w:rsidR="00BC73EB" w:rsidRPr="0011024B" w:rsidRDefault="00BC73EB" w:rsidP="00985953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vAlign w:val="center"/>
          </w:tcPr>
          <w:p w:rsidR="00BC73EB" w:rsidRPr="0011024B" w:rsidRDefault="00BC73EB" w:rsidP="00985953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9</w:t>
            </w:r>
          </w:p>
        </w:tc>
      </w:tr>
      <w:tr w:rsidR="00F2033A" w:rsidRPr="0011024B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4E69D6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F2033A" w:rsidRPr="00E32CC9" w:rsidRDefault="00F2033A" w:rsidP="00B320BC">
            <w:pPr>
              <w:jc w:val="both"/>
              <w:rPr>
                <w:b/>
                <w:spacing w:val="-2"/>
                <w:sz w:val="26"/>
                <w:szCs w:val="26"/>
              </w:rPr>
            </w:pPr>
            <w:r w:rsidRPr="00E32CC9">
              <w:rPr>
                <w:b/>
                <w:spacing w:val="-2"/>
                <w:sz w:val="26"/>
                <w:szCs w:val="26"/>
              </w:rPr>
              <w:t>Принято постановлений Го</w:t>
            </w:r>
            <w:r w:rsidR="00E32CC9" w:rsidRPr="00E32CC9">
              <w:rPr>
                <w:b/>
                <w:spacing w:val="-2"/>
                <w:sz w:val="26"/>
                <w:szCs w:val="26"/>
              </w:rPr>
              <w:softHyphen/>
            </w:r>
            <w:r w:rsidRPr="00E32CC9">
              <w:rPr>
                <w:b/>
                <w:spacing w:val="-2"/>
                <w:sz w:val="26"/>
                <w:szCs w:val="26"/>
              </w:rPr>
              <w:t>сударственного Совета Ч</w:t>
            </w:r>
            <w:r w:rsidRPr="00E32CC9">
              <w:rPr>
                <w:b/>
                <w:spacing w:val="-2"/>
                <w:sz w:val="26"/>
                <w:szCs w:val="26"/>
              </w:rPr>
              <w:t>у</w:t>
            </w:r>
            <w:r w:rsidRPr="00E32CC9">
              <w:rPr>
                <w:b/>
                <w:spacing w:val="-2"/>
                <w:sz w:val="26"/>
                <w:szCs w:val="26"/>
              </w:rPr>
              <w:t>вашской Республики, из них:</w:t>
            </w:r>
          </w:p>
        </w:tc>
        <w:tc>
          <w:tcPr>
            <w:tcW w:w="1275" w:type="dxa"/>
            <w:vAlign w:val="center"/>
          </w:tcPr>
          <w:p w:rsidR="00F2033A" w:rsidRPr="004A4E16" w:rsidRDefault="001E3B0C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851" w:type="dxa"/>
            <w:vAlign w:val="center"/>
          </w:tcPr>
          <w:p w:rsidR="00F2033A" w:rsidRPr="004A4E16" w:rsidRDefault="001E3B0C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F2033A" w:rsidRPr="004A4E16" w:rsidRDefault="001E3B0C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851" w:type="dxa"/>
            <w:vAlign w:val="center"/>
          </w:tcPr>
          <w:p w:rsidR="00F2033A" w:rsidRPr="004A4E16" w:rsidRDefault="001E3B0C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708" w:type="dxa"/>
            <w:vAlign w:val="center"/>
          </w:tcPr>
          <w:p w:rsidR="00F2033A" w:rsidRPr="004A4E16" w:rsidRDefault="001E3B0C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09" w:type="dxa"/>
            <w:vAlign w:val="center"/>
          </w:tcPr>
          <w:p w:rsidR="00F2033A" w:rsidRPr="004A4E16" w:rsidRDefault="001E3B0C" w:rsidP="00F027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709" w:type="dxa"/>
            <w:vAlign w:val="center"/>
          </w:tcPr>
          <w:p w:rsidR="00F2033A" w:rsidRPr="00AB48A1" w:rsidRDefault="001E3B0C" w:rsidP="004B537D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1E3B0C">
              <w:rPr>
                <w:b/>
                <w:sz w:val="26"/>
                <w:szCs w:val="26"/>
              </w:rPr>
              <w:t>205</w:t>
            </w:r>
          </w:p>
        </w:tc>
      </w:tr>
      <w:tr w:rsidR="00F2033A" w:rsidRPr="0011024B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3.1</w:t>
            </w:r>
          </w:p>
        </w:tc>
        <w:tc>
          <w:tcPr>
            <w:tcW w:w="3686" w:type="dxa"/>
          </w:tcPr>
          <w:p w:rsidR="00F2033A" w:rsidRPr="0011024B" w:rsidRDefault="00F2033A" w:rsidP="00FA6559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о принятии проект</w:t>
            </w:r>
            <w:r w:rsidR="00FA6559">
              <w:rPr>
                <w:sz w:val="26"/>
                <w:szCs w:val="26"/>
              </w:rPr>
              <w:t>ов</w:t>
            </w:r>
            <w:r w:rsidRPr="0011024B">
              <w:rPr>
                <w:sz w:val="26"/>
                <w:szCs w:val="26"/>
              </w:rPr>
              <w:t xml:space="preserve"> закон</w:t>
            </w:r>
            <w:r w:rsidR="00FA6559">
              <w:rPr>
                <w:sz w:val="26"/>
                <w:szCs w:val="26"/>
              </w:rPr>
              <w:t>ов</w:t>
            </w:r>
            <w:r w:rsidRPr="0011024B">
              <w:rPr>
                <w:sz w:val="26"/>
                <w:szCs w:val="26"/>
              </w:rPr>
              <w:t xml:space="preserve"> </w:t>
            </w:r>
            <w:r w:rsidR="006C073D" w:rsidRPr="0011024B">
              <w:rPr>
                <w:sz w:val="26"/>
                <w:szCs w:val="26"/>
              </w:rPr>
              <w:t xml:space="preserve">Чувашской Республики </w:t>
            </w:r>
            <w:r w:rsidRPr="0011024B">
              <w:rPr>
                <w:sz w:val="26"/>
                <w:szCs w:val="26"/>
              </w:rPr>
              <w:t>в пе</w:t>
            </w:r>
            <w:r w:rsidRPr="0011024B">
              <w:rPr>
                <w:sz w:val="26"/>
                <w:szCs w:val="26"/>
              </w:rPr>
              <w:t>р</w:t>
            </w:r>
            <w:r w:rsidRPr="0011024B">
              <w:rPr>
                <w:sz w:val="26"/>
                <w:szCs w:val="26"/>
              </w:rPr>
              <w:t>вом чтении</w:t>
            </w:r>
          </w:p>
        </w:tc>
        <w:tc>
          <w:tcPr>
            <w:tcW w:w="1275" w:type="dxa"/>
            <w:vAlign w:val="center"/>
          </w:tcPr>
          <w:p w:rsidR="00F2033A" w:rsidRPr="004A4E16" w:rsidRDefault="007F3749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F2033A" w:rsidRPr="004A4E16" w:rsidRDefault="007F3749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F2033A" w:rsidRPr="004A4E16" w:rsidRDefault="007F3749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F2033A" w:rsidRPr="004A4E16" w:rsidRDefault="007F3749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4A4E16" w:rsidRDefault="007F3749" w:rsidP="00B71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709" w:type="dxa"/>
            <w:vAlign w:val="center"/>
          </w:tcPr>
          <w:p w:rsidR="00F2033A" w:rsidRPr="004A4E16" w:rsidRDefault="007F3749" w:rsidP="007F3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</w:tr>
      <w:tr w:rsidR="00F2033A" w:rsidRPr="0011024B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3.2</w:t>
            </w:r>
          </w:p>
        </w:tc>
        <w:tc>
          <w:tcPr>
            <w:tcW w:w="3686" w:type="dxa"/>
          </w:tcPr>
          <w:p w:rsidR="00F2033A" w:rsidRPr="0011024B" w:rsidRDefault="00F2033A" w:rsidP="00FA6559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 xml:space="preserve">о принятии </w:t>
            </w:r>
            <w:r w:rsidR="00FA6559">
              <w:rPr>
                <w:sz w:val="26"/>
                <w:szCs w:val="26"/>
              </w:rPr>
              <w:t>з</w:t>
            </w:r>
            <w:r w:rsidRPr="0011024B">
              <w:rPr>
                <w:sz w:val="26"/>
                <w:szCs w:val="26"/>
              </w:rPr>
              <w:t>акон</w:t>
            </w:r>
            <w:r w:rsidR="00FA6559">
              <w:rPr>
                <w:sz w:val="26"/>
                <w:szCs w:val="26"/>
              </w:rPr>
              <w:t>ов</w:t>
            </w:r>
            <w:r w:rsidRPr="0011024B">
              <w:rPr>
                <w:sz w:val="26"/>
                <w:szCs w:val="26"/>
              </w:rPr>
              <w:t xml:space="preserve"> Чува</w:t>
            </w:r>
            <w:r w:rsidRPr="0011024B">
              <w:rPr>
                <w:sz w:val="26"/>
                <w:szCs w:val="26"/>
              </w:rPr>
              <w:t>ш</w:t>
            </w:r>
            <w:r w:rsidRPr="0011024B">
              <w:rPr>
                <w:sz w:val="26"/>
                <w:szCs w:val="26"/>
              </w:rPr>
              <w:t>ской Республики</w:t>
            </w:r>
          </w:p>
        </w:tc>
        <w:tc>
          <w:tcPr>
            <w:tcW w:w="1275" w:type="dxa"/>
            <w:vAlign w:val="center"/>
          </w:tcPr>
          <w:p w:rsidR="00F2033A" w:rsidRPr="004A4E16" w:rsidRDefault="004C0BFF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F2033A" w:rsidRPr="004A4E16" w:rsidRDefault="004C0BFF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F2033A" w:rsidRPr="004A4E16" w:rsidRDefault="004C0BFF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F2033A" w:rsidRPr="004A4E16" w:rsidRDefault="004C0BFF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4A4E16" w:rsidRDefault="004C0BFF" w:rsidP="004A4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  <w:vAlign w:val="center"/>
          </w:tcPr>
          <w:p w:rsidR="00F2033A" w:rsidRPr="004A4E16" w:rsidRDefault="004C0BFF" w:rsidP="00C94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</w:tr>
      <w:tr w:rsidR="00F2033A" w:rsidRPr="0011024B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3.3</w:t>
            </w:r>
          </w:p>
        </w:tc>
        <w:tc>
          <w:tcPr>
            <w:tcW w:w="3686" w:type="dxa"/>
          </w:tcPr>
          <w:p w:rsidR="00F2033A" w:rsidRPr="0011024B" w:rsidRDefault="00F2033A" w:rsidP="00FA6559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 xml:space="preserve">об отклонении </w:t>
            </w:r>
            <w:r w:rsidR="006C073D" w:rsidRPr="0011024B">
              <w:rPr>
                <w:sz w:val="26"/>
                <w:szCs w:val="26"/>
              </w:rPr>
              <w:t>проект</w:t>
            </w:r>
            <w:r w:rsidR="00FA6559">
              <w:rPr>
                <w:sz w:val="26"/>
                <w:szCs w:val="26"/>
              </w:rPr>
              <w:t>ов</w:t>
            </w:r>
            <w:r w:rsidR="006C073D" w:rsidRPr="0011024B">
              <w:rPr>
                <w:sz w:val="26"/>
                <w:szCs w:val="26"/>
              </w:rPr>
              <w:t xml:space="preserve"> зак</w:t>
            </w:r>
            <w:r w:rsidR="006C073D" w:rsidRPr="0011024B">
              <w:rPr>
                <w:sz w:val="26"/>
                <w:szCs w:val="26"/>
              </w:rPr>
              <w:t>о</w:t>
            </w:r>
            <w:r w:rsidR="006C073D" w:rsidRPr="0011024B">
              <w:rPr>
                <w:sz w:val="26"/>
                <w:szCs w:val="26"/>
              </w:rPr>
              <w:t>н</w:t>
            </w:r>
            <w:r w:rsidR="00FA6559">
              <w:rPr>
                <w:sz w:val="26"/>
                <w:szCs w:val="26"/>
              </w:rPr>
              <w:t>ов</w:t>
            </w:r>
            <w:r w:rsidR="006C073D" w:rsidRPr="0011024B">
              <w:rPr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1275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4A4E16" w:rsidRDefault="00B71C59" w:rsidP="00B320BC">
            <w:pPr>
              <w:jc w:val="center"/>
              <w:rPr>
                <w:sz w:val="26"/>
                <w:szCs w:val="26"/>
              </w:rPr>
            </w:pPr>
            <w:r w:rsidRPr="004A4E16">
              <w:rPr>
                <w:sz w:val="26"/>
                <w:szCs w:val="26"/>
              </w:rPr>
              <w:t>3</w:t>
            </w:r>
          </w:p>
        </w:tc>
      </w:tr>
      <w:tr w:rsidR="00F2033A" w:rsidRPr="0011024B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3.4</w:t>
            </w:r>
          </w:p>
        </w:tc>
        <w:tc>
          <w:tcPr>
            <w:tcW w:w="3686" w:type="dxa"/>
          </w:tcPr>
          <w:p w:rsidR="00F2033A" w:rsidRPr="0011024B" w:rsidRDefault="00F2033A" w:rsidP="005D1B92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о законодательн</w:t>
            </w:r>
            <w:r w:rsidR="00530166" w:rsidRPr="0011024B">
              <w:rPr>
                <w:sz w:val="26"/>
                <w:szCs w:val="26"/>
              </w:rPr>
              <w:t>ых</w:t>
            </w:r>
            <w:r w:rsidRPr="0011024B">
              <w:rPr>
                <w:sz w:val="26"/>
                <w:szCs w:val="26"/>
              </w:rPr>
              <w:t xml:space="preserve"> инициат</w:t>
            </w:r>
            <w:r w:rsidRPr="0011024B">
              <w:rPr>
                <w:sz w:val="26"/>
                <w:szCs w:val="26"/>
              </w:rPr>
              <w:t>и</w:t>
            </w:r>
            <w:r w:rsidRPr="0011024B">
              <w:rPr>
                <w:sz w:val="26"/>
                <w:szCs w:val="26"/>
              </w:rPr>
              <w:t>в</w:t>
            </w:r>
            <w:r w:rsidR="00530166" w:rsidRPr="0011024B">
              <w:rPr>
                <w:sz w:val="26"/>
                <w:szCs w:val="26"/>
              </w:rPr>
              <w:t>ах</w:t>
            </w:r>
            <w:r w:rsidRPr="0011024B">
              <w:rPr>
                <w:sz w:val="26"/>
                <w:szCs w:val="26"/>
              </w:rPr>
              <w:t xml:space="preserve"> Гос</w:t>
            </w:r>
            <w:r w:rsidR="005D1B92" w:rsidRPr="0011024B">
              <w:rPr>
                <w:sz w:val="26"/>
                <w:szCs w:val="26"/>
              </w:rPr>
              <w:t>ударственного С</w:t>
            </w:r>
            <w:r w:rsidRPr="0011024B">
              <w:rPr>
                <w:sz w:val="26"/>
                <w:szCs w:val="26"/>
              </w:rPr>
              <w:t>овета по внесению проект</w:t>
            </w:r>
            <w:r w:rsidR="00530166" w:rsidRPr="0011024B">
              <w:rPr>
                <w:sz w:val="26"/>
                <w:szCs w:val="26"/>
              </w:rPr>
              <w:t>ов</w:t>
            </w:r>
            <w:r w:rsidRPr="0011024B">
              <w:rPr>
                <w:sz w:val="26"/>
                <w:szCs w:val="26"/>
              </w:rPr>
              <w:t xml:space="preserve"> фед</w:t>
            </w:r>
            <w:r w:rsidRPr="0011024B">
              <w:rPr>
                <w:sz w:val="26"/>
                <w:szCs w:val="26"/>
              </w:rPr>
              <w:t>е</w:t>
            </w:r>
            <w:r w:rsidRPr="0011024B">
              <w:rPr>
                <w:sz w:val="26"/>
                <w:szCs w:val="26"/>
              </w:rPr>
              <w:t>ральн</w:t>
            </w:r>
            <w:r w:rsidR="00530166" w:rsidRPr="0011024B">
              <w:rPr>
                <w:sz w:val="26"/>
                <w:szCs w:val="26"/>
              </w:rPr>
              <w:t>ых</w:t>
            </w:r>
            <w:r w:rsidRPr="0011024B">
              <w:rPr>
                <w:sz w:val="26"/>
                <w:szCs w:val="26"/>
              </w:rPr>
              <w:t xml:space="preserve"> закон</w:t>
            </w:r>
            <w:r w:rsidR="00530166" w:rsidRPr="0011024B">
              <w:rPr>
                <w:sz w:val="26"/>
                <w:szCs w:val="26"/>
              </w:rPr>
              <w:t>ов</w:t>
            </w:r>
            <w:r w:rsidRPr="0011024B">
              <w:rPr>
                <w:sz w:val="26"/>
                <w:szCs w:val="26"/>
              </w:rPr>
              <w:t xml:space="preserve"> в Госуда</w:t>
            </w:r>
            <w:r w:rsidRPr="0011024B">
              <w:rPr>
                <w:sz w:val="26"/>
                <w:szCs w:val="26"/>
              </w:rPr>
              <w:t>р</w:t>
            </w:r>
            <w:r w:rsidRPr="0011024B">
              <w:rPr>
                <w:sz w:val="26"/>
                <w:szCs w:val="26"/>
              </w:rPr>
              <w:t>ственную Думу Ф</w:t>
            </w:r>
            <w:r w:rsidR="005D1B92" w:rsidRPr="0011024B">
              <w:rPr>
                <w:sz w:val="26"/>
                <w:szCs w:val="26"/>
              </w:rPr>
              <w:t xml:space="preserve">едерального </w:t>
            </w:r>
            <w:r w:rsidRPr="0011024B">
              <w:rPr>
                <w:sz w:val="26"/>
                <w:szCs w:val="26"/>
              </w:rPr>
              <w:t>С</w:t>
            </w:r>
            <w:r w:rsidR="005D1B92" w:rsidRPr="0011024B">
              <w:rPr>
                <w:sz w:val="26"/>
                <w:szCs w:val="26"/>
              </w:rPr>
              <w:t xml:space="preserve">обрания </w:t>
            </w:r>
            <w:r w:rsidRPr="0011024B">
              <w:rPr>
                <w:sz w:val="26"/>
                <w:szCs w:val="26"/>
              </w:rPr>
              <w:t>Р</w:t>
            </w:r>
            <w:r w:rsidR="005D1B92" w:rsidRPr="0011024B">
              <w:rPr>
                <w:sz w:val="26"/>
                <w:szCs w:val="26"/>
              </w:rPr>
              <w:t xml:space="preserve">оссийской </w:t>
            </w:r>
            <w:r w:rsidRPr="0011024B">
              <w:rPr>
                <w:sz w:val="26"/>
                <w:szCs w:val="26"/>
              </w:rPr>
              <w:t>Ф</w:t>
            </w:r>
            <w:r w:rsidR="005D1B92" w:rsidRPr="0011024B">
              <w:rPr>
                <w:sz w:val="26"/>
                <w:szCs w:val="26"/>
              </w:rPr>
              <w:t>едер</w:t>
            </w:r>
            <w:r w:rsidR="005D1B92" w:rsidRPr="0011024B">
              <w:rPr>
                <w:sz w:val="26"/>
                <w:szCs w:val="26"/>
              </w:rPr>
              <w:t>а</w:t>
            </w:r>
            <w:r w:rsidR="005D1B92" w:rsidRPr="0011024B">
              <w:rPr>
                <w:sz w:val="26"/>
                <w:szCs w:val="26"/>
              </w:rPr>
              <w:t>ции</w:t>
            </w:r>
          </w:p>
        </w:tc>
        <w:tc>
          <w:tcPr>
            <w:tcW w:w="1275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4A4E16" w:rsidRDefault="007F7362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2033A" w:rsidRPr="0011024B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3.5</w:t>
            </w:r>
          </w:p>
        </w:tc>
        <w:tc>
          <w:tcPr>
            <w:tcW w:w="3686" w:type="dxa"/>
          </w:tcPr>
          <w:p w:rsidR="00F2033A" w:rsidRPr="0011024B" w:rsidRDefault="00F2033A" w:rsidP="0070633B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об обращениях Гос</w:t>
            </w:r>
            <w:r w:rsidR="0070633B" w:rsidRPr="0011024B">
              <w:rPr>
                <w:sz w:val="26"/>
                <w:szCs w:val="26"/>
              </w:rPr>
              <w:t>ударстве</w:t>
            </w:r>
            <w:r w:rsidR="0070633B" w:rsidRPr="0011024B">
              <w:rPr>
                <w:sz w:val="26"/>
                <w:szCs w:val="26"/>
              </w:rPr>
              <w:t>н</w:t>
            </w:r>
            <w:r w:rsidR="0070633B" w:rsidRPr="0011024B">
              <w:rPr>
                <w:sz w:val="26"/>
                <w:szCs w:val="26"/>
              </w:rPr>
              <w:t>ного С</w:t>
            </w:r>
            <w:r w:rsidRPr="0011024B">
              <w:rPr>
                <w:sz w:val="26"/>
                <w:szCs w:val="26"/>
              </w:rPr>
              <w:t>овета к федеральным органам го</w:t>
            </w:r>
            <w:r w:rsidR="0020102B" w:rsidRPr="0011024B">
              <w:rPr>
                <w:sz w:val="26"/>
                <w:szCs w:val="26"/>
              </w:rPr>
              <w:softHyphen/>
            </w:r>
            <w:r w:rsidRPr="0011024B">
              <w:rPr>
                <w:sz w:val="26"/>
                <w:szCs w:val="26"/>
              </w:rPr>
              <w:t>сударственной вл</w:t>
            </w:r>
            <w:r w:rsidRPr="0011024B">
              <w:rPr>
                <w:sz w:val="26"/>
                <w:szCs w:val="26"/>
              </w:rPr>
              <w:t>а</w:t>
            </w:r>
            <w:r w:rsidRPr="0011024B">
              <w:rPr>
                <w:sz w:val="26"/>
                <w:szCs w:val="26"/>
              </w:rPr>
              <w:t>сти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</w:tr>
      <w:tr w:rsidR="00F2033A" w:rsidRPr="00F90118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3.6</w:t>
            </w:r>
          </w:p>
        </w:tc>
        <w:tc>
          <w:tcPr>
            <w:tcW w:w="3686" w:type="dxa"/>
          </w:tcPr>
          <w:p w:rsidR="00F2033A" w:rsidRPr="0011024B" w:rsidRDefault="00F2033A" w:rsidP="0070633B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по вопросам организации де</w:t>
            </w:r>
            <w:r w:rsidRPr="0011024B">
              <w:rPr>
                <w:sz w:val="26"/>
                <w:szCs w:val="26"/>
              </w:rPr>
              <w:t>я</w:t>
            </w:r>
            <w:r w:rsidRPr="0011024B">
              <w:rPr>
                <w:sz w:val="26"/>
                <w:szCs w:val="26"/>
              </w:rPr>
              <w:t>тельности Гос</w:t>
            </w:r>
            <w:r w:rsidR="0070633B" w:rsidRPr="0011024B">
              <w:rPr>
                <w:sz w:val="26"/>
                <w:szCs w:val="26"/>
              </w:rPr>
              <w:t>ударственного С</w:t>
            </w:r>
            <w:r w:rsidRPr="0011024B">
              <w:rPr>
                <w:sz w:val="26"/>
                <w:szCs w:val="26"/>
              </w:rPr>
              <w:t xml:space="preserve">овета </w:t>
            </w:r>
          </w:p>
        </w:tc>
        <w:tc>
          <w:tcPr>
            <w:tcW w:w="1275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4A4E16" w:rsidRDefault="004C0BFF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F2033A" w:rsidRPr="004A4E16" w:rsidRDefault="004C0BFF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F2033A" w:rsidRPr="004A4E16" w:rsidRDefault="004C0BFF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2033A" w:rsidRPr="00F90118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3.7</w:t>
            </w:r>
          </w:p>
        </w:tc>
        <w:tc>
          <w:tcPr>
            <w:tcW w:w="3686" w:type="dxa"/>
          </w:tcPr>
          <w:p w:rsidR="00F2033A" w:rsidRPr="0011024B" w:rsidRDefault="00F2033A" w:rsidP="00B320BC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о поддержке проектов фед</w:t>
            </w:r>
            <w:r w:rsidRPr="0011024B">
              <w:rPr>
                <w:sz w:val="26"/>
                <w:szCs w:val="26"/>
              </w:rPr>
              <w:t>е</w:t>
            </w:r>
            <w:r w:rsidRPr="0011024B">
              <w:rPr>
                <w:sz w:val="26"/>
                <w:szCs w:val="26"/>
              </w:rPr>
              <w:t xml:space="preserve">ральных законов </w:t>
            </w:r>
          </w:p>
        </w:tc>
        <w:tc>
          <w:tcPr>
            <w:tcW w:w="1275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4A4E16" w:rsidRDefault="002D44A5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2033A" w:rsidRPr="00F90118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100A93">
            <w:pPr>
              <w:spacing w:before="120"/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3.8</w:t>
            </w:r>
          </w:p>
        </w:tc>
        <w:tc>
          <w:tcPr>
            <w:tcW w:w="3686" w:type="dxa"/>
          </w:tcPr>
          <w:p w:rsidR="00F2033A" w:rsidRPr="0011024B" w:rsidRDefault="00F2033A" w:rsidP="00100A93">
            <w:pPr>
              <w:spacing w:before="120"/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по кадровым вопросам</w:t>
            </w:r>
          </w:p>
        </w:tc>
        <w:tc>
          <w:tcPr>
            <w:tcW w:w="1275" w:type="dxa"/>
            <w:vAlign w:val="center"/>
          </w:tcPr>
          <w:p w:rsidR="00F2033A" w:rsidRPr="004A4E16" w:rsidRDefault="004C0BFF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4A4E16" w:rsidRDefault="004C0BFF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vAlign w:val="center"/>
          </w:tcPr>
          <w:p w:rsidR="00F2033A" w:rsidRPr="004A4E16" w:rsidRDefault="004C0BFF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F2033A" w:rsidRPr="004A4E16" w:rsidRDefault="004C0BFF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vAlign w:val="center"/>
          </w:tcPr>
          <w:p w:rsidR="00F2033A" w:rsidRPr="004A4E16" w:rsidRDefault="004C0BFF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F2033A" w:rsidRPr="00F90118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3.9</w:t>
            </w:r>
          </w:p>
        </w:tc>
        <w:tc>
          <w:tcPr>
            <w:tcW w:w="3686" w:type="dxa"/>
          </w:tcPr>
          <w:p w:rsidR="00F2033A" w:rsidRPr="0011024B" w:rsidRDefault="00F2033A" w:rsidP="00B320BC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по докладам, отчетам, инфо</w:t>
            </w:r>
            <w:r w:rsidRPr="0011024B">
              <w:rPr>
                <w:sz w:val="26"/>
                <w:szCs w:val="26"/>
              </w:rPr>
              <w:t>р</w:t>
            </w:r>
            <w:r w:rsidRPr="0011024B">
              <w:rPr>
                <w:sz w:val="26"/>
                <w:szCs w:val="26"/>
              </w:rPr>
              <w:t>мациям</w:t>
            </w:r>
          </w:p>
        </w:tc>
        <w:tc>
          <w:tcPr>
            <w:tcW w:w="1275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4A4E16" w:rsidRDefault="00E90B74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F2033A" w:rsidRPr="00F90118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100A93">
            <w:pPr>
              <w:spacing w:before="120"/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3.10</w:t>
            </w:r>
          </w:p>
        </w:tc>
        <w:tc>
          <w:tcPr>
            <w:tcW w:w="3686" w:type="dxa"/>
          </w:tcPr>
          <w:p w:rsidR="00F2033A" w:rsidRPr="0011024B" w:rsidRDefault="00F2033A" w:rsidP="00100A93">
            <w:pPr>
              <w:spacing w:before="120"/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по иным вопросам</w:t>
            </w:r>
          </w:p>
        </w:tc>
        <w:tc>
          <w:tcPr>
            <w:tcW w:w="1275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4A4E16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4A4E16" w:rsidRDefault="004C0BFF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F2033A" w:rsidRPr="004A4E16" w:rsidRDefault="004C0BFF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F2033A" w:rsidRPr="004A4E16" w:rsidRDefault="004C0BFF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</w:tbl>
    <w:p w:rsidR="00F2033A" w:rsidRPr="0011024B" w:rsidRDefault="00F2033A" w:rsidP="00F2033A">
      <w:pPr>
        <w:jc w:val="center"/>
        <w:rPr>
          <w:b/>
          <w:sz w:val="26"/>
          <w:szCs w:val="26"/>
        </w:rPr>
      </w:pPr>
    </w:p>
    <w:p w:rsidR="00F2033A" w:rsidRDefault="00F2033A" w:rsidP="00F2033A">
      <w:pPr>
        <w:jc w:val="center"/>
        <w:rPr>
          <w:b/>
        </w:rPr>
      </w:pPr>
    </w:p>
    <w:p w:rsidR="00F2033A" w:rsidRDefault="00F2033A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100A93" w:rsidRDefault="00100A93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E21FB7" w:rsidRDefault="00E21FB7" w:rsidP="00E21FB7">
      <w:pPr>
        <w:jc w:val="center"/>
        <w:rPr>
          <w:b/>
          <w:sz w:val="28"/>
          <w:szCs w:val="28"/>
        </w:rPr>
      </w:pPr>
      <w:r w:rsidRPr="00192287">
        <w:rPr>
          <w:b/>
          <w:sz w:val="28"/>
          <w:szCs w:val="28"/>
        </w:rPr>
        <w:lastRenderedPageBreak/>
        <w:t xml:space="preserve">ИНФОРМАЦИЯ </w:t>
      </w:r>
    </w:p>
    <w:p w:rsidR="00D863AE" w:rsidRDefault="00E21FB7" w:rsidP="00E21FB7">
      <w:pPr>
        <w:jc w:val="center"/>
        <w:rPr>
          <w:b/>
          <w:sz w:val="28"/>
          <w:szCs w:val="28"/>
        </w:rPr>
      </w:pPr>
      <w:r w:rsidRPr="00192287">
        <w:rPr>
          <w:b/>
          <w:sz w:val="28"/>
          <w:szCs w:val="28"/>
        </w:rPr>
        <w:t xml:space="preserve">о рассмотренных Государственным Советом Чувашской Республики проектах законов Чувашской Республики и принятых законах </w:t>
      </w:r>
    </w:p>
    <w:p w:rsidR="00E21FB7" w:rsidRDefault="00E21FB7" w:rsidP="00E21FB7">
      <w:pPr>
        <w:jc w:val="center"/>
        <w:rPr>
          <w:b/>
          <w:sz w:val="28"/>
          <w:szCs w:val="28"/>
        </w:rPr>
      </w:pPr>
      <w:r w:rsidRPr="00192287">
        <w:rPr>
          <w:b/>
          <w:sz w:val="28"/>
          <w:szCs w:val="28"/>
        </w:rPr>
        <w:t xml:space="preserve">Чувашской Республики в разрезе прохождения через его комитеты </w:t>
      </w:r>
    </w:p>
    <w:p w:rsidR="00E21FB7" w:rsidRPr="00192287" w:rsidRDefault="00E21FB7" w:rsidP="00E21FB7">
      <w:pPr>
        <w:jc w:val="center"/>
        <w:rPr>
          <w:b/>
          <w:sz w:val="28"/>
          <w:szCs w:val="28"/>
        </w:rPr>
      </w:pPr>
      <w:r w:rsidRPr="00192287">
        <w:rPr>
          <w:b/>
          <w:sz w:val="28"/>
          <w:szCs w:val="28"/>
        </w:rPr>
        <w:t>в 2018 году</w:t>
      </w:r>
      <w:r>
        <w:rPr>
          <w:b/>
          <w:sz w:val="28"/>
          <w:szCs w:val="28"/>
        </w:rPr>
        <w:t>*</w:t>
      </w:r>
    </w:p>
    <w:p w:rsidR="002B1EAF" w:rsidRPr="00192287" w:rsidRDefault="002B1EAF" w:rsidP="002B1EAF">
      <w:pPr>
        <w:rPr>
          <w:sz w:val="28"/>
          <w:szCs w:val="28"/>
        </w:rPr>
      </w:pPr>
    </w:p>
    <w:p w:rsidR="002B1EAF" w:rsidRPr="00192287" w:rsidRDefault="002B1EAF" w:rsidP="002B1EAF">
      <w:pPr>
        <w:rPr>
          <w:sz w:val="28"/>
          <w:szCs w:val="28"/>
        </w:rPr>
      </w:pPr>
      <w:r w:rsidRPr="00192287">
        <w:rPr>
          <w:noProof/>
          <w:sz w:val="28"/>
          <w:szCs w:val="28"/>
        </w:rPr>
        <w:drawing>
          <wp:inline distT="0" distB="0" distL="0" distR="0" wp14:anchorId="58D3E5EE" wp14:editId="5428C76F">
            <wp:extent cx="6035040" cy="3625794"/>
            <wp:effectExtent l="0" t="0" r="22860" b="133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B1EAF" w:rsidRDefault="002B1EAF" w:rsidP="002B1EAF">
      <w:pPr>
        <w:rPr>
          <w:sz w:val="28"/>
          <w:szCs w:val="28"/>
        </w:rPr>
      </w:pPr>
    </w:p>
    <w:p w:rsidR="00E21FB7" w:rsidRDefault="00E21FB7" w:rsidP="00E21FB7">
      <w:pPr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E21FB7" w:rsidRPr="007967A7" w:rsidTr="001A190D">
        <w:tc>
          <w:tcPr>
            <w:tcW w:w="2093" w:type="dxa"/>
          </w:tcPr>
          <w:p w:rsidR="00E21FB7" w:rsidRPr="007967A7" w:rsidRDefault="00E253B7" w:rsidP="00B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E21FB7" w:rsidRPr="00A8197F" w:rsidRDefault="00E21FB7" w:rsidP="00E21FB7">
      <w:pPr>
        <w:ind w:firstLine="567"/>
        <w:jc w:val="both"/>
        <w:rPr>
          <w:i/>
          <w:sz w:val="26"/>
          <w:szCs w:val="26"/>
        </w:rPr>
      </w:pPr>
      <w:r w:rsidRPr="00A8197F">
        <w:rPr>
          <w:i/>
          <w:sz w:val="26"/>
          <w:szCs w:val="26"/>
        </w:rPr>
        <w:t>* По итогам семнадцатой</w:t>
      </w:r>
      <w:r w:rsidR="004E7011">
        <w:rPr>
          <w:i/>
          <w:sz w:val="26"/>
          <w:szCs w:val="26"/>
        </w:rPr>
        <w:t xml:space="preserve"> </w:t>
      </w:r>
      <w:r w:rsidR="0011259C">
        <w:rPr>
          <w:i/>
          <w:sz w:val="26"/>
          <w:szCs w:val="26"/>
        </w:rPr>
        <w:t>–</w:t>
      </w:r>
      <w:r w:rsidR="004E7011">
        <w:rPr>
          <w:i/>
          <w:sz w:val="26"/>
          <w:szCs w:val="26"/>
        </w:rPr>
        <w:t xml:space="preserve"> </w:t>
      </w:r>
      <w:r w:rsidR="0011259C">
        <w:rPr>
          <w:i/>
          <w:sz w:val="26"/>
          <w:szCs w:val="26"/>
        </w:rPr>
        <w:t>двадцат</w:t>
      </w:r>
      <w:r w:rsidR="0018630B">
        <w:rPr>
          <w:i/>
          <w:sz w:val="26"/>
          <w:szCs w:val="26"/>
        </w:rPr>
        <w:t xml:space="preserve">ь </w:t>
      </w:r>
      <w:r w:rsidR="00600DA4">
        <w:rPr>
          <w:i/>
          <w:sz w:val="26"/>
          <w:szCs w:val="26"/>
        </w:rPr>
        <w:t>четвертой</w:t>
      </w:r>
      <w:r w:rsidR="0011259C">
        <w:rPr>
          <w:i/>
          <w:sz w:val="26"/>
          <w:szCs w:val="26"/>
        </w:rPr>
        <w:t xml:space="preserve"> </w:t>
      </w:r>
      <w:r w:rsidRPr="00A8197F">
        <w:rPr>
          <w:i/>
          <w:sz w:val="26"/>
          <w:szCs w:val="26"/>
        </w:rPr>
        <w:t>сесси</w:t>
      </w:r>
      <w:r w:rsidR="00091DAF">
        <w:rPr>
          <w:i/>
          <w:sz w:val="26"/>
          <w:szCs w:val="26"/>
        </w:rPr>
        <w:t>й</w:t>
      </w:r>
      <w:r w:rsidRPr="00A8197F">
        <w:rPr>
          <w:i/>
          <w:sz w:val="26"/>
          <w:szCs w:val="26"/>
        </w:rPr>
        <w:t xml:space="preserve"> Государственного Совета Чувашской Республики</w:t>
      </w:r>
    </w:p>
    <w:p w:rsidR="00E21FB7" w:rsidRPr="00192287" w:rsidRDefault="00E21FB7" w:rsidP="00E21FB7">
      <w:pPr>
        <w:rPr>
          <w:sz w:val="28"/>
          <w:szCs w:val="28"/>
        </w:rPr>
      </w:pPr>
    </w:p>
    <w:p w:rsidR="00583600" w:rsidRDefault="00583600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CC2E06" w:rsidRDefault="00CC2E06" w:rsidP="00BA7F57">
      <w:pPr>
        <w:spacing w:line="312" w:lineRule="auto"/>
        <w:jc w:val="center"/>
        <w:sectPr w:rsidR="00CC2E06" w:rsidSect="00B320BC">
          <w:pgSz w:w="11906" w:h="16838" w:code="9"/>
          <w:pgMar w:top="1134" w:right="1247" w:bottom="1134" w:left="1304" w:header="709" w:footer="709" w:gutter="0"/>
          <w:pgNumType w:start="1"/>
          <w:cols w:space="708"/>
          <w:titlePg/>
          <w:docGrid w:linePitch="360"/>
        </w:sectPr>
      </w:pPr>
    </w:p>
    <w:p w:rsidR="00085722" w:rsidRPr="006A0C25" w:rsidRDefault="00085722" w:rsidP="00085722">
      <w:pPr>
        <w:jc w:val="center"/>
        <w:rPr>
          <w:b/>
          <w:sz w:val="28"/>
          <w:szCs w:val="28"/>
        </w:rPr>
      </w:pPr>
      <w:r w:rsidRPr="006A0C25">
        <w:rPr>
          <w:b/>
          <w:sz w:val="28"/>
          <w:szCs w:val="28"/>
        </w:rPr>
        <w:lastRenderedPageBreak/>
        <w:t>ИНФОРМАЦИЯ</w:t>
      </w:r>
    </w:p>
    <w:p w:rsidR="009553FA" w:rsidRPr="006A0C25" w:rsidRDefault="00085722" w:rsidP="00085722">
      <w:pPr>
        <w:jc w:val="center"/>
        <w:rPr>
          <w:b/>
          <w:sz w:val="28"/>
          <w:szCs w:val="28"/>
        </w:rPr>
      </w:pPr>
      <w:r w:rsidRPr="006A0C25">
        <w:rPr>
          <w:b/>
          <w:sz w:val="28"/>
          <w:szCs w:val="28"/>
        </w:rPr>
        <w:t xml:space="preserve">о </w:t>
      </w:r>
      <w:proofErr w:type="gramStart"/>
      <w:r w:rsidRPr="006A0C25">
        <w:rPr>
          <w:b/>
          <w:sz w:val="28"/>
          <w:szCs w:val="28"/>
        </w:rPr>
        <w:t>принятых</w:t>
      </w:r>
      <w:proofErr w:type="gramEnd"/>
      <w:r w:rsidRPr="006A0C25">
        <w:rPr>
          <w:b/>
          <w:sz w:val="28"/>
          <w:szCs w:val="28"/>
        </w:rPr>
        <w:t xml:space="preserve"> на очередной </w:t>
      </w:r>
      <w:r w:rsidR="00767E0E">
        <w:rPr>
          <w:b/>
          <w:spacing w:val="-2"/>
          <w:sz w:val="28"/>
          <w:szCs w:val="28"/>
        </w:rPr>
        <w:t>двадцат</w:t>
      </w:r>
      <w:r w:rsidR="00392662">
        <w:rPr>
          <w:b/>
          <w:spacing w:val="-2"/>
          <w:sz w:val="28"/>
          <w:szCs w:val="28"/>
        </w:rPr>
        <w:t xml:space="preserve">ь </w:t>
      </w:r>
      <w:r w:rsidR="0054281E">
        <w:rPr>
          <w:b/>
          <w:spacing w:val="-2"/>
          <w:sz w:val="28"/>
          <w:szCs w:val="28"/>
        </w:rPr>
        <w:t>четвертой</w:t>
      </w:r>
      <w:r w:rsidR="00767E0E">
        <w:rPr>
          <w:b/>
          <w:spacing w:val="-2"/>
          <w:sz w:val="28"/>
          <w:szCs w:val="28"/>
        </w:rPr>
        <w:t xml:space="preserve"> </w:t>
      </w:r>
      <w:r w:rsidRPr="006A0C25">
        <w:rPr>
          <w:b/>
          <w:sz w:val="28"/>
          <w:szCs w:val="28"/>
        </w:rPr>
        <w:t xml:space="preserve">сессии Государственного Совета Чувашской Республики </w:t>
      </w:r>
    </w:p>
    <w:p w:rsidR="00085722" w:rsidRPr="006A0C25" w:rsidRDefault="00085722" w:rsidP="00085722">
      <w:pPr>
        <w:jc w:val="center"/>
        <w:rPr>
          <w:b/>
          <w:sz w:val="28"/>
          <w:szCs w:val="28"/>
        </w:rPr>
      </w:pPr>
      <w:proofErr w:type="gramStart"/>
      <w:r w:rsidRPr="006A0C25">
        <w:rPr>
          <w:b/>
          <w:sz w:val="28"/>
          <w:szCs w:val="28"/>
        </w:rPr>
        <w:t>законах</w:t>
      </w:r>
      <w:proofErr w:type="gramEnd"/>
      <w:r w:rsidRPr="006A0C25">
        <w:rPr>
          <w:b/>
          <w:sz w:val="28"/>
          <w:szCs w:val="28"/>
        </w:rPr>
        <w:t xml:space="preserve"> Чувашской Республики в разрезе субъектов права законодательной инициативы </w:t>
      </w:r>
    </w:p>
    <w:p w:rsidR="00085722" w:rsidRPr="00B57A64" w:rsidRDefault="00085722" w:rsidP="00085722">
      <w:pPr>
        <w:jc w:val="center"/>
        <w:rPr>
          <w:b/>
        </w:rPr>
      </w:pPr>
    </w:p>
    <w:tbl>
      <w:tblPr>
        <w:tblStyle w:val="a9"/>
        <w:tblW w:w="145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851"/>
        <w:gridCol w:w="850"/>
        <w:gridCol w:w="1134"/>
        <w:gridCol w:w="709"/>
        <w:gridCol w:w="992"/>
        <w:gridCol w:w="851"/>
        <w:gridCol w:w="709"/>
        <w:gridCol w:w="850"/>
        <w:gridCol w:w="851"/>
        <w:gridCol w:w="708"/>
        <w:gridCol w:w="848"/>
        <w:gridCol w:w="851"/>
      </w:tblGrid>
      <w:tr w:rsidR="005D5F82" w:rsidRPr="00B57A64" w:rsidTr="00861797">
        <w:trPr>
          <w:cantSplit/>
          <w:trHeight w:val="3859"/>
        </w:trPr>
        <w:tc>
          <w:tcPr>
            <w:tcW w:w="710" w:type="dxa"/>
          </w:tcPr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  <w:r w:rsidRPr="00B57A64">
              <w:t>№</w:t>
            </w:r>
          </w:p>
          <w:p w:rsidR="00085722" w:rsidRPr="00B57A64" w:rsidRDefault="00085722" w:rsidP="00B320BC">
            <w:pPr>
              <w:jc w:val="center"/>
            </w:pPr>
            <w:proofErr w:type="gramStart"/>
            <w:r w:rsidRPr="00B57A64">
              <w:t>п</w:t>
            </w:r>
            <w:proofErr w:type="gramEnd"/>
            <w:r w:rsidRPr="00B57A64">
              <w:t>/п</w:t>
            </w:r>
          </w:p>
        </w:tc>
        <w:tc>
          <w:tcPr>
            <w:tcW w:w="3685" w:type="dxa"/>
          </w:tcPr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</w:p>
          <w:p w:rsidR="00085722" w:rsidRPr="00B57A64" w:rsidRDefault="00085722" w:rsidP="00B320BC">
            <w:pPr>
              <w:jc w:val="center"/>
            </w:pPr>
            <w:r w:rsidRPr="00B57A64">
              <w:t>Наименование показателей</w:t>
            </w:r>
          </w:p>
        </w:tc>
        <w:tc>
          <w:tcPr>
            <w:tcW w:w="851" w:type="dxa"/>
            <w:textDirection w:val="btLr"/>
            <w:vAlign w:val="center"/>
          </w:tcPr>
          <w:p w:rsidR="00085722" w:rsidRPr="00B57A64" w:rsidRDefault="00085722" w:rsidP="00B320BC">
            <w:pPr>
              <w:ind w:left="113" w:right="113"/>
              <w:jc w:val="center"/>
            </w:pPr>
            <w:r>
              <w:t>Глава Чувашской Республики</w:t>
            </w:r>
          </w:p>
        </w:tc>
        <w:tc>
          <w:tcPr>
            <w:tcW w:w="850" w:type="dxa"/>
            <w:textDirection w:val="btLr"/>
            <w:vAlign w:val="center"/>
          </w:tcPr>
          <w:p w:rsidR="00497591" w:rsidRDefault="00085722" w:rsidP="00B320BC">
            <w:pPr>
              <w:ind w:left="113" w:right="113"/>
              <w:jc w:val="center"/>
            </w:pPr>
            <w:r>
              <w:t xml:space="preserve">Депутаты </w:t>
            </w:r>
            <w:proofErr w:type="gramStart"/>
            <w:r>
              <w:t>Государственного</w:t>
            </w:r>
            <w:proofErr w:type="gramEnd"/>
            <w:r>
              <w:t xml:space="preserve"> </w:t>
            </w:r>
          </w:p>
          <w:p w:rsidR="00085722" w:rsidRPr="00B57A64" w:rsidRDefault="00085722" w:rsidP="00497591">
            <w:pPr>
              <w:ind w:left="113" w:right="113"/>
              <w:jc w:val="center"/>
            </w:pPr>
            <w:r>
              <w:t>Совета</w:t>
            </w:r>
            <w:r w:rsidR="00497591">
              <w:t xml:space="preserve"> </w:t>
            </w:r>
            <w:r>
              <w:t>Чувашской Республики</w:t>
            </w:r>
          </w:p>
        </w:tc>
        <w:tc>
          <w:tcPr>
            <w:tcW w:w="1134" w:type="dxa"/>
            <w:textDirection w:val="btLr"/>
            <w:vAlign w:val="center"/>
          </w:tcPr>
          <w:p w:rsidR="00085722" w:rsidRDefault="00085722" w:rsidP="00B320BC">
            <w:pPr>
              <w:ind w:left="113" w:right="113"/>
              <w:jc w:val="center"/>
            </w:pPr>
            <w:r w:rsidRPr="00B57A64">
              <w:t xml:space="preserve">Комитет по государственному </w:t>
            </w:r>
          </w:p>
          <w:p w:rsidR="00CD4F8A" w:rsidRDefault="00085722" w:rsidP="00B320BC">
            <w:pPr>
              <w:ind w:left="113" w:right="113"/>
              <w:jc w:val="center"/>
            </w:pPr>
            <w:r w:rsidRPr="00B57A64">
              <w:t xml:space="preserve">строительству, местному </w:t>
            </w:r>
          </w:p>
          <w:p w:rsidR="00CD4F8A" w:rsidRDefault="00085722" w:rsidP="00B320BC">
            <w:pPr>
              <w:ind w:left="113" w:right="113"/>
              <w:jc w:val="center"/>
            </w:pPr>
            <w:r w:rsidRPr="00B57A64">
              <w:t xml:space="preserve">самоуправлению, Регламенту </w:t>
            </w:r>
          </w:p>
          <w:p w:rsidR="00085722" w:rsidRPr="00B57A64" w:rsidRDefault="00085722" w:rsidP="00B320BC">
            <w:pPr>
              <w:ind w:left="113" w:right="113"/>
              <w:jc w:val="center"/>
            </w:pPr>
            <w:r w:rsidRPr="00B57A64">
              <w:t>и депутатской этике</w:t>
            </w:r>
          </w:p>
        </w:tc>
        <w:tc>
          <w:tcPr>
            <w:tcW w:w="709" w:type="dxa"/>
            <w:textDirection w:val="btLr"/>
            <w:vAlign w:val="center"/>
          </w:tcPr>
          <w:p w:rsidR="00085722" w:rsidRDefault="00085722" w:rsidP="00B320BC">
            <w:pPr>
              <w:ind w:left="113" w:right="113"/>
              <w:jc w:val="center"/>
            </w:pPr>
            <w:r w:rsidRPr="00B57A64">
              <w:t xml:space="preserve">Комитет по бюджету, финансам </w:t>
            </w:r>
          </w:p>
          <w:p w:rsidR="00085722" w:rsidRPr="00B57A64" w:rsidRDefault="00085722" w:rsidP="00B320BC">
            <w:pPr>
              <w:ind w:left="113" w:right="113"/>
              <w:jc w:val="center"/>
            </w:pPr>
            <w:r>
              <w:t>и</w:t>
            </w:r>
            <w:r w:rsidRPr="00B57A64">
              <w:t xml:space="preserve"> налогам</w:t>
            </w:r>
          </w:p>
        </w:tc>
        <w:tc>
          <w:tcPr>
            <w:tcW w:w="992" w:type="dxa"/>
            <w:textDirection w:val="btLr"/>
            <w:vAlign w:val="center"/>
          </w:tcPr>
          <w:p w:rsidR="00CD4F8A" w:rsidRDefault="00085722" w:rsidP="00CD4F8A">
            <w:pPr>
              <w:ind w:left="113" w:right="113"/>
              <w:jc w:val="center"/>
            </w:pPr>
            <w:r w:rsidRPr="00B57A64">
              <w:t xml:space="preserve">Комитет по </w:t>
            </w:r>
            <w:proofErr w:type="gramStart"/>
            <w:r w:rsidRPr="00B57A64">
              <w:t>экономической</w:t>
            </w:r>
            <w:proofErr w:type="gramEnd"/>
            <w:r w:rsidRPr="00B57A64">
              <w:t xml:space="preserve"> </w:t>
            </w:r>
          </w:p>
          <w:p w:rsidR="00085722" w:rsidRPr="00B57A64" w:rsidRDefault="00085722" w:rsidP="00CD4F8A">
            <w:pPr>
              <w:ind w:left="113" w:right="113"/>
              <w:jc w:val="center"/>
            </w:pPr>
            <w:r w:rsidRPr="00B57A64">
              <w:t>политике, агропромышленному комплексу и экологии</w:t>
            </w:r>
          </w:p>
        </w:tc>
        <w:tc>
          <w:tcPr>
            <w:tcW w:w="851" w:type="dxa"/>
            <w:textDirection w:val="btLr"/>
            <w:vAlign w:val="center"/>
          </w:tcPr>
          <w:p w:rsidR="00085722" w:rsidRPr="00B57A64" w:rsidRDefault="00085722" w:rsidP="00B320BC">
            <w:pPr>
              <w:ind w:left="113" w:right="113"/>
              <w:jc w:val="center"/>
            </w:pPr>
            <w:r w:rsidRPr="00B57A64">
              <w:t>Комитет по социальной политике и национальным вопросам</w:t>
            </w:r>
            <w:r>
              <w:t xml:space="preserve"> </w:t>
            </w:r>
          </w:p>
        </w:tc>
        <w:tc>
          <w:tcPr>
            <w:tcW w:w="709" w:type="dxa"/>
            <w:textDirection w:val="btLr"/>
            <w:vAlign w:val="center"/>
          </w:tcPr>
          <w:p w:rsidR="00085722" w:rsidRPr="00B57A64" w:rsidRDefault="00085722" w:rsidP="00B320BC">
            <w:pPr>
              <w:ind w:left="113" w:right="113"/>
              <w:jc w:val="center"/>
            </w:pPr>
            <w:r w:rsidRPr="002E5EDA">
              <w:t>Прокурор Чувашской Республики</w:t>
            </w:r>
          </w:p>
        </w:tc>
        <w:tc>
          <w:tcPr>
            <w:tcW w:w="850" w:type="dxa"/>
            <w:textDirection w:val="btLr"/>
            <w:vAlign w:val="center"/>
          </w:tcPr>
          <w:p w:rsidR="00085722" w:rsidRDefault="00085722" w:rsidP="00B320BC">
            <w:pPr>
              <w:ind w:left="113" w:right="113"/>
              <w:jc w:val="center"/>
            </w:pPr>
            <w:r>
              <w:t>П</w:t>
            </w:r>
            <w:r w:rsidRPr="00016D2E">
              <w:t>редставительны</w:t>
            </w:r>
            <w:r>
              <w:t>е</w:t>
            </w:r>
            <w:r w:rsidRPr="00016D2E">
              <w:t xml:space="preserve"> орган</w:t>
            </w:r>
            <w:r>
              <w:t>ы</w:t>
            </w:r>
            <w:r w:rsidRPr="00016D2E">
              <w:t xml:space="preserve"> </w:t>
            </w:r>
          </w:p>
          <w:p w:rsidR="00085722" w:rsidRPr="00B57A64" w:rsidRDefault="00085722" w:rsidP="00B320BC">
            <w:pPr>
              <w:ind w:left="113" w:right="113"/>
              <w:jc w:val="center"/>
            </w:pPr>
            <w:r>
              <w:t>м</w:t>
            </w:r>
            <w:r w:rsidRPr="00016D2E">
              <w:t>униципальных образований</w:t>
            </w:r>
          </w:p>
        </w:tc>
        <w:tc>
          <w:tcPr>
            <w:tcW w:w="851" w:type="dxa"/>
            <w:textDirection w:val="btLr"/>
            <w:vAlign w:val="center"/>
          </w:tcPr>
          <w:p w:rsidR="005D5F82" w:rsidRDefault="00085722" w:rsidP="00B320BC">
            <w:pPr>
              <w:ind w:left="113" w:right="113"/>
              <w:jc w:val="center"/>
            </w:pPr>
            <w:r w:rsidRPr="00DD3BA6">
              <w:t xml:space="preserve">Верховный Суд Чувашской </w:t>
            </w:r>
          </w:p>
          <w:p w:rsidR="00085722" w:rsidRPr="00B57A64" w:rsidRDefault="00085722" w:rsidP="00B320BC">
            <w:pPr>
              <w:ind w:left="113" w:right="113"/>
              <w:jc w:val="center"/>
            </w:pPr>
            <w:r w:rsidRPr="00DD3BA6">
              <w:t>Республики</w:t>
            </w:r>
          </w:p>
        </w:tc>
        <w:tc>
          <w:tcPr>
            <w:tcW w:w="708" w:type="dxa"/>
            <w:textDirection w:val="btLr"/>
            <w:vAlign w:val="center"/>
          </w:tcPr>
          <w:p w:rsidR="00085722" w:rsidRDefault="00085722" w:rsidP="00B320BC">
            <w:pPr>
              <w:ind w:left="113" w:right="113"/>
              <w:jc w:val="center"/>
            </w:pPr>
            <w:r w:rsidRPr="00DD3BA6">
              <w:t>Арбитражн</w:t>
            </w:r>
            <w:r>
              <w:t>ый</w:t>
            </w:r>
            <w:r w:rsidRPr="00DD3BA6">
              <w:t xml:space="preserve"> суд Чувашской </w:t>
            </w:r>
          </w:p>
          <w:p w:rsidR="00085722" w:rsidRPr="00B57A64" w:rsidRDefault="00085722" w:rsidP="00B320BC">
            <w:pPr>
              <w:ind w:left="113" w:right="113"/>
              <w:jc w:val="center"/>
            </w:pPr>
            <w:r w:rsidRPr="00DD3BA6">
              <w:t>Республики</w:t>
            </w:r>
          </w:p>
        </w:tc>
        <w:tc>
          <w:tcPr>
            <w:tcW w:w="848" w:type="dxa"/>
            <w:textDirection w:val="btLr"/>
            <w:vAlign w:val="center"/>
          </w:tcPr>
          <w:p w:rsidR="00085722" w:rsidRPr="006E3328" w:rsidRDefault="00085722" w:rsidP="00B320BC">
            <w:pPr>
              <w:ind w:left="113" w:right="113"/>
              <w:jc w:val="center"/>
            </w:pPr>
            <w:r w:rsidRPr="006E3328">
              <w:t>Итого принято на сессии</w:t>
            </w:r>
          </w:p>
        </w:tc>
        <w:tc>
          <w:tcPr>
            <w:tcW w:w="851" w:type="dxa"/>
            <w:textDirection w:val="btLr"/>
            <w:vAlign w:val="center"/>
          </w:tcPr>
          <w:p w:rsidR="00085722" w:rsidRPr="006E3328" w:rsidRDefault="00085722" w:rsidP="00B320BC">
            <w:pPr>
              <w:ind w:left="113" w:right="113"/>
              <w:jc w:val="center"/>
            </w:pPr>
            <w:r w:rsidRPr="006E3328">
              <w:t>Итого за год</w:t>
            </w:r>
          </w:p>
        </w:tc>
      </w:tr>
      <w:tr w:rsidR="005D5F82" w:rsidRPr="003151FC" w:rsidTr="005D5F82">
        <w:trPr>
          <w:cantSplit/>
          <w:trHeight w:val="555"/>
        </w:trPr>
        <w:tc>
          <w:tcPr>
            <w:tcW w:w="710" w:type="dxa"/>
          </w:tcPr>
          <w:p w:rsidR="00085722" w:rsidRPr="003151FC" w:rsidRDefault="00E2284D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085722" w:rsidRPr="003151FC" w:rsidRDefault="00085722" w:rsidP="00B320BC">
            <w:pPr>
              <w:jc w:val="both"/>
              <w:rPr>
                <w:b/>
                <w:sz w:val="26"/>
                <w:szCs w:val="26"/>
              </w:rPr>
            </w:pPr>
            <w:r w:rsidRPr="003151FC">
              <w:rPr>
                <w:b/>
                <w:sz w:val="26"/>
                <w:szCs w:val="26"/>
              </w:rPr>
              <w:t>Принято законов Чувашской Республики, из них:</w:t>
            </w:r>
          </w:p>
        </w:tc>
        <w:tc>
          <w:tcPr>
            <w:tcW w:w="851" w:type="dxa"/>
            <w:vAlign w:val="center"/>
          </w:tcPr>
          <w:p w:rsidR="00085722" w:rsidRPr="003151FC" w:rsidRDefault="008B3171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850" w:type="dxa"/>
            <w:vAlign w:val="center"/>
          </w:tcPr>
          <w:p w:rsidR="00085722" w:rsidRPr="003151FC" w:rsidRDefault="008B3171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85722" w:rsidRPr="003151FC" w:rsidRDefault="008B3171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085722" w:rsidRPr="003151FC" w:rsidRDefault="00085722" w:rsidP="00B320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85722" w:rsidRPr="003151FC" w:rsidRDefault="008B3171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85722" w:rsidRPr="003151FC" w:rsidRDefault="00085722" w:rsidP="00B320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85722" w:rsidRPr="003151FC" w:rsidRDefault="00085722" w:rsidP="00B320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085722" w:rsidRPr="003151FC" w:rsidRDefault="00085722" w:rsidP="00B320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8" w:type="dxa"/>
            <w:vAlign w:val="center"/>
          </w:tcPr>
          <w:p w:rsidR="00085722" w:rsidRPr="003151FC" w:rsidRDefault="008B3171" w:rsidP="00BE5A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851" w:type="dxa"/>
            <w:vAlign w:val="center"/>
          </w:tcPr>
          <w:p w:rsidR="00085722" w:rsidRPr="003151FC" w:rsidRDefault="008B3171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78</w:t>
            </w:r>
          </w:p>
        </w:tc>
      </w:tr>
      <w:tr w:rsidR="005D5F82" w:rsidRPr="003151FC" w:rsidTr="005D5F82">
        <w:trPr>
          <w:cantSplit/>
          <w:trHeight w:val="555"/>
        </w:trPr>
        <w:tc>
          <w:tcPr>
            <w:tcW w:w="710" w:type="dxa"/>
          </w:tcPr>
          <w:p w:rsidR="00085722" w:rsidRPr="003151FC" w:rsidRDefault="00085722" w:rsidP="00E2284D">
            <w:pPr>
              <w:spacing w:before="120"/>
              <w:jc w:val="center"/>
              <w:rPr>
                <w:sz w:val="26"/>
                <w:szCs w:val="26"/>
              </w:rPr>
            </w:pPr>
            <w:r w:rsidRPr="003151FC">
              <w:rPr>
                <w:sz w:val="26"/>
                <w:szCs w:val="26"/>
              </w:rPr>
              <w:t>2.1</w:t>
            </w:r>
          </w:p>
        </w:tc>
        <w:tc>
          <w:tcPr>
            <w:tcW w:w="3685" w:type="dxa"/>
          </w:tcPr>
          <w:p w:rsidR="00085722" w:rsidRPr="003151FC" w:rsidRDefault="00085722" w:rsidP="00E2284D">
            <w:pPr>
              <w:spacing w:before="120"/>
              <w:jc w:val="both"/>
              <w:rPr>
                <w:sz w:val="26"/>
                <w:szCs w:val="26"/>
              </w:rPr>
            </w:pPr>
            <w:r w:rsidRPr="003151FC">
              <w:rPr>
                <w:sz w:val="26"/>
                <w:szCs w:val="26"/>
              </w:rPr>
              <w:t>базовы</w:t>
            </w:r>
            <w:r w:rsidR="001761EC" w:rsidRPr="003151FC">
              <w:rPr>
                <w:sz w:val="26"/>
                <w:szCs w:val="26"/>
              </w:rPr>
              <w:t>е</w:t>
            </w:r>
            <w:r w:rsidRPr="003151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85722" w:rsidRPr="003151FC" w:rsidRDefault="008B3171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8" w:type="dxa"/>
            <w:vAlign w:val="center"/>
          </w:tcPr>
          <w:p w:rsidR="00085722" w:rsidRPr="003151FC" w:rsidRDefault="008B3171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85722" w:rsidRPr="003151FC" w:rsidRDefault="008B3171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5D5F82" w:rsidRPr="003151FC" w:rsidTr="005D5F82">
        <w:trPr>
          <w:cantSplit/>
          <w:trHeight w:val="555"/>
        </w:trPr>
        <w:tc>
          <w:tcPr>
            <w:tcW w:w="710" w:type="dxa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  <w:r w:rsidRPr="003151FC">
              <w:rPr>
                <w:sz w:val="26"/>
                <w:szCs w:val="26"/>
              </w:rPr>
              <w:t>2.2</w:t>
            </w:r>
          </w:p>
        </w:tc>
        <w:tc>
          <w:tcPr>
            <w:tcW w:w="3685" w:type="dxa"/>
          </w:tcPr>
          <w:p w:rsidR="00085722" w:rsidRPr="003151FC" w:rsidRDefault="00085722" w:rsidP="00B320BC">
            <w:pPr>
              <w:jc w:val="both"/>
              <w:rPr>
                <w:sz w:val="26"/>
                <w:szCs w:val="26"/>
              </w:rPr>
            </w:pPr>
            <w:r w:rsidRPr="003151FC">
              <w:rPr>
                <w:sz w:val="26"/>
                <w:szCs w:val="26"/>
              </w:rPr>
              <w:t>о внесении изменений в зак</w:t>
            </w:r>
            <w:r w:rsidRPr="003151FC">
              <w:rPr>
                <w:sz w:val="26"/>
                <w:szCs w:val="26"/>
              </w:rPr>
              <w:t>о</w:t>
            </w:r>
            <w:r w:rsidRPr="003151FC">
              <w:rPr>
                <w:sz w:val="26"/>
                <w:szCs w:val="26"/>
              </w:rPr>
              <w:t>ны Чувашской Республики</w:t>
            </w:r>
          </w:p>
        </w:tc>
        <w:tc>
          <w:tcPr>
            <w:tcW w:w="851" w:type="dxa"/>
            <w:vAlign w:val="center"/>
          </w:tcPr>
          <w:p w:rsidR="00085722" w:rsidRPr="003151FC" w:rsidRDefault="008B3171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85722" w:rsidRPr="003151FC" w:rsidRDefault="008B3171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85722" w:rsidRPr="003151FC" w:rsidRDefault="008B3171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85722" w:rsidRPr="003151FC" w:rsidRDefault="008B3171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8" w:type="dxa"/>
            <w:vAlign w:val="center"/>
          </w:tcPr>
          <w:p w:rsidR="00085722" w:rsidRPr="003151FC" w:rsidRDefault="008B3171" w:rsidP="00BE5A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085722" w:rsidRPr="003151FC" w:rsidRDefault="008B3171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</w:tr>
      <w:tr w:rsidR="005D5F82" w:rsidRPr="003151FC" w:rsidTr="005D5F82">
        <w:trPr>
          <w:cantSplit/>
          <w:trHeight w:val="555"/>
        </w:trPr>
        <w:tc>
          <w:tcPr>
            <w:tcW w:w="710" w:type="dxa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  <w:r w:rsidRPr="003151FC">
              <w:rPr>
                <w:sz w:val="26"/>
                <w:szCs w:val="26"/>
              </w:rPr>
              <w:t>2.3</w:t>
            </w:r>
          </w:p>
        </w:tc>
        <w:tc>
          <w:tcPr>
            <w:tcW w:w="3685" w:type="dxa"/>
          </w:tcPr>
          <w:p w:rsidR="00085722" w:rsidRPr="003151FC" w:rsidRDefault="00085722" w:rsidP="00B320BC">
            <w:pPr>
              <w:jc w:val="both"/>
              <w:rPr>
                <w:sz w:val="26"/>
                <w:szCs w:val="26"/>
              </w:rPr>
            </w:pPr>
            <w:r w:rsidRPr="003151FC">
              <w:rPr>
                <w:sz w:val="26"/>
                <w:szCs w:val="26"/>
              </w:rPr>
              <w:t xml:space="preserve">о признании </w:t>
            </w:r>
            <w:proofErr w:type="gramStart"/>
            <w:r w:rsidRPr="003151FC">
              <w:rPr>
                <w:sz w:val="26"/>
                <w:szCs w:val="26"/>
              </w:rPr>
              <w:t>утратившими</w:t>
            </w:r>
            <w:proofErr w:type="gramEnd"/>
            <w:r w:rsidRPr="003151FC">
              <w:rPr>
                <w:sz w:val="26"/>
                <w:szCs w:val="26"/>
              </w:rPr>
              <w:t xml:space="preserve"> с</w:t>
            </w:r>
            <w:r w:rsidRPr="003151FC">
              <w:rPr>
                <w:sz w:val="26"/>
                <w:szCs w:val="26"/>
              </w:rPr>
              <w:t>и</w:t>
            </w:r>
            <w:r w:rsidRPr="003151FC">
              <w:rPr>
                <w:sz w:val="26"/>
                <w:szCs w:val="26"/>
              </w:rPr>
              <w:t>лу законов Чувашской Ре</w:t>
            </w:r>
            <w:r w:rsidRPr="003151FC">
              <w:rPr>
                <w:sz w:val="26"/>
                <w:szCs w:val="26"/>
              </w:rPr>
              <w:t>с</w:t>
            </w:r>
            <w:r w:rsidRPr="003151FC">
              <w:rPr>
                <w:sz w:val="26"/>
                <w:szCs w:val="26"/>
              </w:rPr>
              <w:t>публики</w:t>
            </w:r>
          </w:p>
        </w:tc>
        <w:tc>
          <w:tcPr>
            <w:tcW w:w="851" w:type="dxa"/>
            <w:vAlign w:val="center"/>
          </w:tcPr>
          <w:p w:rsidR="00085722" w:rsidRPr="003151FC" w:rsidRDefault="008B3171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8" w:type="dxa"/>
            <w:vAlign w:val="center"/>
          </w:tcPr>
          <w:p w:rsidR="00085722" w:rsidRPr="003151FC" w:rsidRDefault="008B3171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085722" w:rsidRPr="003151FC" w:rsidRDefault="008B3171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D5F82" w:rsidRPr="003151FC" w:rsidTr="005D5F82">
        <w:trPr>
          <w:cantSplit/>
          <w:trHeight w:val="555"/>
        </w:trPr>
        <w:tc>
          <w:tcPr>
            <w:tcW w:w="710" w:type="dxa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  <w:r w:rsidRPr="003151FC">
              <w:rPr>
                <w:sz w:val="26"/>
                <w:szCs w:val="26"/>
              </w:rPr>
              <w:t>2.4</w:t>
            </w:r>
          </w:p>
        </w:tc>
        <w:tc>
          <w:tcPr>
            <w:tcW w:w="3685" w:type="dxa"/>
          </w:tcPr>
          <w:p w:rsidR="00085722" w:rsidRPr="003151FC" w:rsidRDefault="00085722" w:rsidP="001761EC">
            <w:pPr>
              <w:jc w:val="both"/>
              <w:rPr>
                <w:sz w:val="26"/>
                <w:szCs w:val="26"/>
              </w:rPr>
            </w:pPr>
            <w:r w:rsidRPr="003151FC">
              <w:rPr>
                <w:sz w:val="26"/>
                <w:szCs w:val="26"/>
              </w:rPr>
              <w:t>отклоненны</w:t>
            </w:r>
            <w:r w:rsidR="001761EC" w:rsidRPr="003151FC">
              <w:rPr>
                <w:sz w:val="26"/>
                <w:szCs w:val="26"/>
              </w:rPr>
              <w:t>е</w:t>
            </w:r>
            <w:r w:rsidRPr="003151FC">
              <w:rPr>
                <w:sz w:val="26"/>
                <w:szCs w:val="26"/>
              </w:rPr>
              <w:t xml:space="preserve"> закон</w:t>
            </w:r>
            <w:r w:rsidR="001761EC" w:rsidRPr="003151FC">
              <w:rPr>
                <w:sz w:val="26"/>
                <w:szCs w:val="26"/>
              </w:rPr>
              <w:t>ы</w:t>
            </w:r>
            <w:r w:rsidRPr="003151FC">
              <w:rPr>
                <w:sz w:val="26"/>
                <w:szCs w:val="26"/>
              </w:rPr>
              <w:t xml:space="preserve"> Чува</w:t>
            </w:r>
            <w:r w:rsidRPr="003151FC">
              <w:rPr>
                <w:sz w:val="26"/>
                <w:szCs w:val="26"/>
              </w:rPr>
              <w:t>ш</w:t>
            </w:r>
            <w:r w:rsidRPr="003151FC">
              <w:rPr>
                <w:sz w:val="26"/>
                <w:szCs w:val="26"/>
              </w:rPr>
              <w:t>ской Республики</w:t>
            </w: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8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</w:tr>
      <w:tr w:rsidR="005D5F82" w:rsidRPr="003151FC" w:rsidTr="005D5F82">
        <w:trPr>
          <w:cantSplit/>
          <w:trHeight w:val="555"/>
        </w:trPr>
        <w:tc>
          <w:tcPr>
            <w:tcW w:w="710" w:type="dxa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  <w:r w:rsidRPr="003151FC">
              <w:rPr>
                <w:sz w:val="26"/>
                <w:szCs w:val="26"/>
              </w:rPr>
              <w:t>2.5</w:t>
            </w:r>
          </w:p>
        </w:tc>
        <w:tc>
          <w:tcPr>
            <w:tcW w:w="3685" w:type="dxa"/>
          </w:tcPr>
          <w:p w:rsidR="00085722" w:rsidRPr="003151FC" w:rsidRDefault="00085722" w:rsidP="00B320BC">
            <w:pPr>
              <w:jc w:val="both"/>
              <w:rPr>
                <w:sz w:val="26"/>
                <w:szCs w:val="26"/>
              </w:rPr>
            </w:pPr>
            <w:r w:rsidRPr="003151FC">
              <w:rPr>
                <w:sz w:val="26"/>
                <w:szCs w:val="26"/>
              </w:rPr>
              <w:t>о приостановлении действия законов (положений законов) Чувашской Республики</w:t>
            </w: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8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85722" w:rsidRPr="003151FC" w:rsidRDefault="00085722" w:rsidP="00B320BC">
            <w:pPr>
              <w:jc w:val="center"/>
              <w:rPr>
                <w:sz w:val="26"/>
                <w:szCs w:val="26"/>
              </w:rPr>
            </w:pPr>
          </w:p>
        </w:tc>
      </w:tr>
    </w:tbl>
    <w:p w:rsidR="00946E94" w:rsidRDefault="00946E94" w:rsidP="00085722">
      <w:pPr>
        <w:jc w:val="center"/>
        <w:rPr>
          <w:b/>
        </w:rPr>
        <w:sectPr w:rsidR="00946E94" w:rsidSect="00136C47">
          <w:pgSz w:w="16838" w:h="11906" w:orient="landscape"/>
          <w:pgMar w:top="1304" w:right="1134" w:bottom="1247" w:left="1134" w:header="709" w:footer="709" w:gutter="0"/>
          <w:pgNumType w:start="11"/>
          <w:cols w:space="708"/>
          <w:titlePg/>
          <w:docGrid w:linePitch="360"/>
        </w:sectPr>
      </w:pPr>
    </w:p>
    <w:p w:rsidR="0039060D" w:rsidRDefault="0039060D" w:rsidP="0039060D">
      <w:pPr>
        <w:jc w:val="center"/>
        <w:rPr>
          <w:b/>
          <w:sz w:val="28"/>
          <w:szCs w:val="28"/>
        </w:rPr>
      </w:pPr>
      <w:r w:rsidRPr="00192287">
        <w:rPr>
          <w:b/>
          <w:sz w:val="28"/>
          <w:szCs w:val="28"/>
        </w:rPr>
        <w:lastRenderedPageBreak/>
        <w:t xml:space="preserve">ИНФОРМАЦИЯ </w:t>
      </w:r>
    </w:p>
    <w:p w:rsidR="00151F85" w:rsidRDefault="0039060D" w:rsidP="0039060D">
      <w:pPr>
        <w:jc w:val="center"/>
        <w:rPr>
          <w:b/>
          <w:sz w:val="28"/>
          <w:szCs w:val="28"/>
        </w:rPr>
      </w:pPr>
      <w:r w:rsidRPr="00192287">
        <w:rPr>
          <w:b/>
          <w:sz w:val="28"/>
          <w:szCs w:val="28"/>
        </w:rPr>
        <w:t xml:space="preserve">о </w:t>
      </w:r>
      <w:r w:rsidR="00151F85">
        <w:rPr>
          <w:b/>
          <w:sz w:val="28"/>
          <w:szCs w:val="28"/>
        </w:rPr>
        <w:t xml:space="preserve">количестве </w:t>
      </w:r>
      <w:proofErr w:type="gramStart"/>
      <w:r w:rsidRPr="00192287">
        <w:rPr>
          <w:b/>
          <w:sz w:val="28"/>
          <w:szCs w:val="28"/>
        </w:rPr>
        <w:t>принятых</w:t>
      </w:r>
      <w:proofErr w:type="gramEnd"/>
      <w:r w:rsidRPr="00192287">
        <w:rPr>
          <w:b/>
          <w:sz w:val="28"/>
          <w:szCs w:val="28"/>
        </w:rPr>
        <w:t xml:space="preserve"> Государственным Советом </w:t>
      </w:r>
    </w:p>
    <w:p w:rsidR="00151F85" w:rsidRDefault="0039060D" w:rsidP="0039060D">
      <w:pPr>
        <w:jc w:val="center"/>
        <w:rPr>
          <w:b/>
          <w:sz w:val="28"/>
          <w:szCs w:val="28"/>
        </w:rPr>
      </w:pPr>
      <w:r w:rsidRPr="00192287">
        <w:rPr>
          <w:b/>
          <w:sz w:val="28"/>
          <w:szCs w:val="28"/>
        </w:rPr>
        <w:t>Чувашской Республики закон</w:t>
      </w:r>
      <w:r w:rsidR="000F7AD7">
        <w:rPr>
          <w:b/>
          <w:sz w:val="28"/>
          <w:szCs w:val="28"/>
        </w:rPr>
        <w:t>ов</w:t>
      </w:r>
      <w:r w:rsidRPr="00192287">
        <w:rPr>
          <w:b/>
          <w:sz w:val="28"/>
          <w:szCs w:val="28"/>
        </w:rPr>
        <w:t xml:space="preserve"> Чувашской Республики </w:t>
      </w:r>
    </w:p>
    <w:p w:rsidR="0039060D" w:rsidRDefault="0039060D" w:rsidP="0039060D">
      <w:pPr>
        <w:jc w:val="center"/>
        <w:rPr>
          <w:b/>
          <w:sz w:val="28"/>
          <w:szCs w:val="28"/>
        </w:rPr>
      </w:pPr>
      <w:r w:rsidRPr="00192287">
        <w:rPr>
          <w:b/>
          <w:sz w:val="28"/>
          <w:szCs w:val="28"/>
        </w:rPr>
        <w:t xml:space="preserve">в разрезе </w:t>
      </w:r>
      <w:r>
        <w:rPr>
          <w:b/>
          <w:sz w:val="28"/>
          <w:szCs w:val="28"/>
        </w:rPr>
        <w:t xml:space="preserve">субъектов права законодательной инициативы </w:t>
      </w:r>
      <w:r w:rsidRPr="00192287">
        <w:rPr>
          <w:b/>
          <w:sz w:val="28"/>
          <w:szCs w:val="28"/>
        </w:rPr>
        <w:t xml:space="preserve"> </w:t>
      </w:r>
    </w:p>
    <w:p w:rsidR="0039060D" w:rsidRPr="00192287" w:rsidRDefault="0039060D" w:rsidP="0039060D">
      <w:pPr>
        <w:jc w:val="center"/>
        <w:rPr>
          <w:b/>
          <w:sz w:val="28"/>
          <w:szCs w:val="28"/>
        </w:rPr>
      </w:pPr>
      <w:r w:rsidRPr="00192287">
        <w:rPr>
          <w:b/>
          <w:sz w:val="28"/>
          <w:szCs w:val="28"/>
        </w:rPr>
        <w:t>в 2018 году</w:t>
      </w:r>
      <w:r>
        <w:rPr>
          <w:b/>
          <w:sz w:val="28"/>
          <w:szCs w:val="28"/>
        </w:rPr>
        <w:t>*</w:t>
      </w:r>
    </w:p>
    <w:p w:rsidR="0039060D" w:rsidRPr="00192287" w:rsidRDefault="0039060D" w:rsidP="0039060D">
      <w:pPr>
        <w:rPr>
          <w:sz w:val="28"/>
          <w:szCs w:val="28"/>
        </w:rPr>
      </w:pPr>
      <w:r w:rsidRPr="00192287">
        <w:rPr>
          <w:sz w:val="28"/>
          <w:szCs w:val="28"/>
        </w:rPr>
        <w:t xml:space="preserve"> </w:t>
      </w:r>
    </w:p>
    <w:p w:rsidR="0039060D" w:rsidRPr="00192287" w:rsidRDefault="0039060D" w:rsidP="0039060D">
      <w:pPr>
        <w:rPr>
          <w:sz w:val="28"/>
          <w:szCs w:val="28"/>
        </w:rPr>
      </w:pPr>
    </w:p>
    <w:p w:rsidR="0039060D" w:rsidRDefault="0039060D" w:rsidP="00687E34">
      <w:pPr>
        <w:tabs>
          <w:tab w:val="left" w:pos="6237"/>
          <w:tab w:val="left" w:pos="6379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9D11679" wp14:editId="0557E259">
            <wp:extent cx="6313335" cy="5709036"/>
            <wp:effectExtent l="0" t="0" r="11430" b="254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</w:tblGrid>
      <w:tr w:rsidR="0039060D" w:rsidRPr="007967A7" w:rsidTr="00042C89">
        <w:tc>
          <w:tcPr>
            <w:tcW w:w="2660" w:type="dxa"/>
          </w:tcPr>
          <w:p w:rsidR="00042C89" w:rsidRDefault="00042C89" w:rsidP="00B320BC">
            <w:pPr>
              <w:rPr>
                <w:sz w:val="16"/>
                <w:szCs w:val="16"/>
              </w:rPr>
            </w:pPr>
          </w:p>
          <w:p w:rsidR="008028F4" w:rsidRDefault="008028F4" w:rsidP="00B320BC">
            <w:pPr>
              <w:rPr>
                <w:sz w:val="16"/>
                <w:szCs w:val="16"/>
              </w:rPr>
            </w:pPr>
          </w:p>
          <w:p w:rsidR="004B4DB8" w:rsidRPr="0039060D" w:rsidRDefault="00E253B7" w:rsidP="00B320BC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</w:tbl>
    <w:p w:rsidR="00FB74EE" w:rsidRPr="00A8197F" w:rsidRDefault="00FB74EE" w:rsidP="00FB74EE">
      <w:pPr>
        <w:ind w:firstLine="567"/>
        <w:jc w:val="both"/>
        <w:rPr>
          <w:i/>
          <w:sz w:val="26"/>
          <w:szCs w:val="26"/>
        </w:rPr>
      </w:pPr>
      <w:r w:rsidRPr="00A8197F">
        <w:rPr>
          <w:i/>
          <w:sz w:val="26"/>
          <w:szCs w:val="26"/>
        </w:rPr>
        <w:t>* По итогам семнадцатой</w:t>
      </w:r>
      <w:r w:rsidR="00E253B7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–</w:t>
      </w:r>
      <w:r w:rsidR="00E253B7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двадцат</w:t>
      </w:r>
      <w:r w:rsidR="00484F78">
        <w:rPr>
          <w:i/>
          <w:sz w:val="26"/>
          <w:szCs w:val="26"/>
        </w:rPr>
        <w:t xml:space="preserve">ь </w:t>
      </w:r>
      <w:r w:rsidR="00452E19">
        <w:rPr>
          <w:i/>
          <w:sz w:val="26"/>
          <w:szCs w:val="26"/>
        </w:rPr>
        <w:t xml:space="preserve">четвертой </w:t>
      </w:r>
      <w:r w:rsidRPr="00A8197F">
        <w:rPr>
          <w:i/>
          <w:sz w:val="26"/>
          <w:szCs w:val="26"/>
        </w:rPr>
        <w:t>сесси</w:t>
      </w:r>
      <w:r>
        <w:rPr>
          <w:i/>
          <w:sz w:val="26"/>
          <w:szCs w:val="26"/>
        </w:rPr>
        <w:t>й</w:t>
      </w:r>
      <w:r w:rsidRPr="00A8197F">
        <w:rPr>
          <w:i/>
          <w:sz w:val="26"/>
          <w:szCs w:val="26"/>
        </w:rPr>
        <w:t xml:space="preserve"> Государственного Совета Чувашской Республики</w:t>
      </w:r>
    </w:p>
    <w:p w:rsidR="009E74F1" w:rsidRDefault="009E74F1" w:rsidP="00085722">
      <w:pPr>
        <w:jc w:val="center"/>
        <w:rPr>
          <w:b/>
        </w:rPr>
      </w:pPr>
    </w:p>
    <w:p w:rsidR="00085722" w:rsidRDefault="00085722" w:rsidP="00BA7F57">
      <w:pPr>
        <w:spacing w:line="312" w:lineRule="auto"/>
        <w:jc w:val="center"/>
      </w:pPr>
    </w:p>
    <w:p w:rsidR="001A0AB2" w:rsidRDefault="001A0AB2" w:rsidP="00BA7F57">
      <w:pPr>
        <w:spacing w:line="312" w:lineRule="auto"/>
        <w:jc w:val="center"/>
      </w:pPr>
    </w:p>
    <w:p w:rsidR="001A0AB2" w:rsidRDefault="001A0AB2" w:rsidP="00BA7F57">
      <w:pPr>
        <w:spacing w:line="312" w:lineRule="auto"/>
        <w:jc w:val="center"/>
      </w:pPr>
    </w:p>
    <w:p w:rsidR="001A0AB2" w:rsidRDefault="001A0AB2" w:rsidP="00BA7F57">
      <w:pPr>
        <w:spacing w:line="312" w:lineRule="auto"/>
        <w:jc w:val="center"/>
      </w:pPr>
    </w:p>
    <w:p w:rsidR="001A0AB2" w:rsidRDefault="001A0AB2" w:rsidP="00BA7F57">
      <w:pPr>
        <w:spacing w:line="312" w:lineRule="auto"/>
        <w:jc w:val="center"/>
      </w:pPr>
    </w:p>
    <w:p w:rsidR="00B320BC" w:rsidRDefault="00B320BC" w:rsidP="00BA7F57">
      <w:pPr>
        <w:spacing w:line="312" w:lineRule="auto"/>
        <w:jc w:val="center"/>
        <w:sectPr w:rsidR="00B320BC" w:rsidSect="00136C47">
          <w:pgSz w:w="11906" w:h="16838"/>
          <w:pgMar w:top="1134" w:right="1247" w:bottom="1134" w:left="1304" w:header="709" w:footer="709" w:gutter="0"/>
          <w:pgNumType w:start="12"/>
          <w:cols w:space="708"/>
          <w:titlePg/>
          <w:docGrid w:linePitch="360"/>
        </w:sectPr>
      </w:pPr>
    </w:p>
    <w:p w:rsidR="001A0AB2" w:rsidRDefault="003D6864" w:rsidP="00BA7F57">
      <w:pPr>
        <w:spacing w:line="312" w:lineRule="auto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2878051</wp:posOffset>
                </wp:positionH>
                <wp:positionV relativeFrom="paragraph">
                  <wp:posOffset>-364317</wp:posOffset>
                </wp:positionV>
                <wp:extent cx="256078" cy="242455"/>
                <wp:effectExtent l="0" t="0" r="0" b="571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78" cy="2424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26.6pt;margin-top:-28.7pt;width:20.15pt;height:1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" fillcolor="white [3201]" stroked="f" strokeweight="2pt"/>
            </w:pict>
          </mc:Fallback>
        </mc:AlternateContent>
      </w:r>
    </w:p>
    <w:p w:rsidR="001A0AB2" w:rsidRDefault="001A0AB2" w:rsidP="00BA7F57">
      <w:pPr>
        <w:spacing w:line="312" w:lineRule="auto"/>
        <w:jc w:val="center"/>
      </w:pPr>
    </w:p>
    <w:p w:rsidR="001A0AB2" w:rsidRDefault="001A0AB2" w:rsidP="00BA7F57">
      <w:pPr>
        <w:spacing w:line="312" w:lineRule="auto"/>
        <w:jc w:val="center"/>
      </w:pPr>
    </w:p>
    <w:p w:rsidR="006C1A02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Pr="00C76DAE" w:rsidRDefault="006C1A02" w:rsidP="006C1A02">
      <w:pPr>
        <w:spacing w:line="312" w:lineRule="auto"/>
        <w:jc w:val="center"/>
        <w:rPr>
          <w:rFonts w:eastAsia="Calibri"/>
          <w:sz w:val="28"/>
          <w:szCs w:val="28"/>
          <w:lang w:eastAsia="en-US"/>
        </w:rPr>
      </w:pPr>
      <w:r w:rsidRPr="00C76DAE">
        <w:rPr>
          <w:rFonts w:eastAsia="Calibri"/>
          <w:sz w:val="28"/>
          <w:szCs w:val="28"/>
          <w:lang w:eastAsia="en-US"/>
        </w:rPr>
        <w:t xml:space="preserve">Информационно-аналитический бюллетень </w:t>
      </w:r>
    </w:p>
    <w:p w:rsidR="006C1A02" w:rsidRPr="00C76DAE" w:rsidRDefault="006C1A02" w:rsidP="006C1A02">
      <w:pPr>
        <w:spacing w:line="312" w:lineRule="auto"/>
        <w:jc w:val="center"/>
        <w:rPr>
          <w:rFonts w:eastAsia="Calibri"/>
          <w:sz w:val="28"/>
          <w:szCs w:val="28"/>
          <w:lang w:eastAsia="en-US"/>
        </w:rPr>
      </w:pPr>
      <w:r w:rsidRPr="00C76DAE">
        <w:rPr>
          <w:rFonts w:eastAsia="Calibri"/>
          <w:sz w:val="28"/>
          <w:szCs w:val="28"/>
          <w:lang w:eastAsia="en-US"/>
        </w:rPr>
        <w:t xml:space="preserve">№ </w:t>
      </w:r>
      <w:r w:rsidR="003F4338">
        <w:rPr>
          <w:rFonts w:eastAsia="Calibri"/>
          <w:sz w:val="28"/>
          <w:szCs w:val="28"/>
          <w:lang w:eastAsia="en-US"/>
        </w:rPr>
        <w:t>8</w:t>
      </w:r>
      <w:r w:rsidRPr="00C76DAE">
        <w:rPr>
          <w:rFonts w:eastAsia="Calibri"/>
          <w:sz w:val="28"/>
          <w:szCs w:val="28"/>
          <w:lang w:eastAsia="en-US"/>
        </w:rPr>
        <w:t>-2018</w:t>
      </w:r>
    </w:p>
    <w:p w:rsidR="006C1A02" w:rsidRPr="004574EA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Pr="004574EA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Pr="004574EA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Pr="004E03BF" w:rsidRDefault="006C1A02" w:rsidP="00F66A42">
      <w:pPr>
        <w:spacing w:line="288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E03BF">
        <w:rPr>
          <w:rFonts w:eastAsia="Calibri"/>
          <w:b/>
          <w:sz w:val="28"/>
          <w:szCs w:val="28"/>
          <w:lang w:eastAsia="en-US"/>
        </w:rPr>
        <w:t xml:space="preserve">ОБ ИТОГАХ </w:t>
      </w:r>
    </w:p>
    <w:p w:rsidR="00E60CBB" w:rsidRPr="004E03BF" w:rsidRDefault="006C1A02" w:rsidP="00F66A42">
      <w:pPr>
        <w:spacing w:line="288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E03BF">
        <w:rPr>
          <w:rFonts w:eastAsia="Calibri"/>
          <w:b/>
          <w:sz w:val="28"/>
          <w:szCs w:val="28"/>
          <w:lang w:eastAsia="en-US"/>
        </w:rPr>
        <w:t xml:space="preserve">ОЧЕРЕДНОЙ </w:t>
      </w:r>
      <w:r w:rsidR="005708D5">
        <w:rPr>
          <w:rFonts w:eastAsia="Calibri"/>
          <w:b/>
          <w:sz w:val="28"/>
          <w:szCs w:val="28"/>
          <w:lang w:eastAsia="en-US"/>
        </w:rPr>
        <w:t>ДВАДЦ</w:t>
      </w:r>
      <w:r w:rsidRPr="004E03BF">
        <w:rPr>
          <w:rFonts w:eastAsia="Calibri"/>
          <w:b/>
          <w:sz w:val="28"/>
          <w:szCs w:val="28"/>
          <w:lang w:eastAsia="en-US"/>
        </w:rPr>
        <w:t>АТ</w:t>
      </w:r>
      <w:r w:rsidR="00B94EE8">
        <w:rPr>
          <w:rFonts w:eastAsia="Calibri"/>
          <w:b/>
          <w:sz w:val="28"/>
          <w:szCs w:val="28"/>
          <w:lang w:eastAsia="en-US"/>
        </w:rPr>
        <w:t xml:space="preserve">Ь </w:t>
      </w:r>
      <w:r w:rsidR="003F4338">
        <w:rPr>
          <w:rFonts w:eastAsia="Calibri"/>
          <w:b/>
          <w:sz w:val="28"/>
          <w:szCs w:val="28"/>
          <w:lang w:eastAsia="en-US"/>
        </w:rPr>
        <w:t>ЧЕТВЕРТОЙ</w:t>
      </w:r>
      <w:r w:rsidRPr="004E03BF">
        <w:rPr>
          <w:rFonts w:eastAsia="Calibri"/>
          <w:b/>
          <w:sz w:val="28"/>
          <w:szCs w:val="28"/>
          <w:lang w:eastAsia="en-US"/>
        </w:rPr>
        <w:t xml:space="preserve"> СЕССИИ </w:t>
      </w:r>
    </w:p>
    <w:p w:rsidR="006C1A02" w:rsidRPr="004E03BF" w:rsidRDefault="006C1A02" w:rsidP="00F66A42">
      <w:pPr>
        <w:spacing w:line="288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E03BF">
        <w:rPr>
          <w:rFonts w:eastAsia="Calibri"/>
          <w:b/>
          <w:sz w:val="28"/>
          <w:szCs w:val="28"/>
          <w:lang w:eastAsia="en-US"/>
        </w:rPr>
        <w:t>ГОСУДАРСТВЕННО</w:t>
      </w:r>
      <w:bookmarkStart w:id="0" w:name="_GoBack"/>
      <w:bookmarkEnd w:id="0"/>
      <w:r w:rsidRPr="004E03BF">
        <w:rPr>
          <w:rFonts w:eastAsia="Calibri"/>
          <w:b/>
          <w:sz w:val="28"/>
          <w:szCs w:val="28"/>
          <w:lang w:eastAsia="en-US"/>
        </w:rPr>
        <w:t xml:space="preserve">ГО СОВЕТА </w:t>
      </w:r>
    </w:p>
    <w:p w:rsidR="006C1A02" w:rsidRPr="004E03BF" w:rsidRDefault="006C1A02" w:rsidP="00F66A42">
      <w:pPr>
        <w:spacing w:line="288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E03BF">
        <w:rPr>
          <w:rFonts w:eastAsia="Calibri"/>
          <w:b/>
          <w:sz w:val="28"/>
          <w:szCs w:val="28"/>
          <w:lang w:eastAsia="en-US"/>
        </w:rPr>
        <w:t xml:space="preserve">ЧУВАШСКОЙ РЕСПУБЛИКИ </w:t>
      </w:r>
    </w:p>
    <w:p w:rsidR="006C1A02" w:rsidRPr="004E03BF" w:rsidRDefault="006C1A02" w:rsidP="00F66A42">
      <w:pPr>
        <w:spacing w:line="288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E03BF">
        <w:rPr>
          <w:rFonts w:eastAsia="Calibri"/>
          <w:b/>
          <w:sz w:val="28"/>
          <w:szCs w:val="28"/>
          <w:lang w:eastAsia="en-US"/>
        </w:rPr>
        <w:t>ШЕСТОГО СОЗЫВА</w:t>
      </w:r>
    </w:p>
    <w:p w:rsidR="006C1A02" w:rsidRPr="004574EA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Pr="004574EA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6C1A02" w:rsidRPr="004574EA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6C1A02" w:rsidRPr="00C76DAE" w:rsidRDefault="006C1A02" w:rsidP="006C1A02">
      <w:pPr>
        <w:spacing w:line="312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76DAE">
        <w:rPr>
          <w:rFonts w:eastAsia="Calibri"/>
          <w:color w:val="000000"/>
          <w:sz w:val="28"/>
          <w:szCs w:val="28"/>
          <w:lang w:eastAsia="en-US"/>
        </w:rPr>
        <w:t>Издание Аппарата</w:t>
      </w:r>
    </w:p>
    <w:p w:rsidR="006C1A02" w:rsidRPr="00C76DAE" w:rsidRDefault="006C1A02" w:rsidP="006C1A02">
      <w:pPr>
        <w:spacing w:line="312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76DAE">
        <w:rPr>
          <w:rFonts w:eastAsia="Calibri"/>
          <w:color w:val="000000"/>
          <w:sz w:val="28"/>
          <w:szCs w:val="28"/>
          <w:lang w:eastAsia="en-US"/>
        </w:rPr>
        <w:t>Государственного Совета Чувашской Республики</w:t>
      </w:r>
    </w:p>
    <w:p w:rsidR="006C1A02" w:rsidRPr="004574EA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Pr="005A7808" w:rsidRDefault="006C1A02" w:rsidP="006C1A02">
      <w:pPr>
        <w:spacing w:line="312" w:lineRule="auto"/>
        <w:jc w:val="center"/>
        <w:rPr>
          <w:rFonts w:eastAsia="Calibri"/>
          <w:color w:val="000000"/>
          <w:sz w:val="32"/>
          <w:szCs w:val="32"/>
          <w:lang w:eastAsia="en-US"/>
        </w:rPr>
      </w:pPr>
    </w:p>
    <w:p w:rsidR="006C1A02" w:rsidRDefault="006C1A02" w:rsidP="006C1A02"/>
    <w:p w:rsidR="001A0AB2" w:rsidRDefault="001A0AB2" w:rsidP="00BA7F57">
      <w:pPr>
        <w:spacing w:line="312" w:lineRule="auto"/>
        <w:jc w:val="center"/>
      </w:pPr>
    </w:p>
    <w:sectPr w:rsidR="001A0AB2" w:rsidSect="00B320BC">
      <w:pgSz w:w="11906" w:h="16838"/>
      <w:pgMar w:top="1134" w:right="1247" w:bottom="1134" w:left="130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1BD" w:rsidRDefault="000551BD" w:rsidP="00E024BB">
      <w:r>
        <w:separator/>
      </w:r>
    </w:p>
  </w:endnote>
  <w:endnote w:type="continuationSeparator" w:id="0">
    <w:p w:rsidR="000551BD" w:rsidRDefault="000551BD" w:rsidP="00E0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1BD" w:rsidRDefault="000551BD" w:rsidP="00E024BB">
      <w:r>
        <w:separator/>
      </w:r>
    </w:p>
  </w:footnote>
  <w:footnote w:type="continuationSeparator" w:id="0">
    <w:p w:rsidR="000551BD" w:rsidRDefault="000551BD" w:rsidP="00E02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817500"/>
      <w:docPartObj>
        <w:docPartGallery w:val="Page Numbers (Top of Page)"/>
        <w:docPartUnique/>
      </w:docPartObj>
    </w:sdtPr>
    <w:sdtEndPr/>
    <w:sdtContent>
      <w:p w:rsidR="000551BD" w:rsidRDefault="000551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3B7">
          <w:rPr>
            <w:noProof/>
          </w:rPr>
          <w:t>10</w:t>
        </w:r>
        <w:r>
          <w:fldChar w:fldCharType="end"/>
        </w:r>
      </w:p>
    </w:sdtContent>
  </w:sdt>
  <w:p w:rsidR="000551BD" w:rsidRDefault="000551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255074"/>
      <w:docPartObj>
        <w:docPartGallery w:val="Page Numbers (Top of Page)"/>
        <w:docPartUnique/>
      </w:docPartObj>
    </w:sdtPr>
    <w:sdtEndPr/>
    <w:sdtContent>
      <w:p w:rsidR="000551BD" w:rsidRDefault="000551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3B7">
          <w:rPr>
            <w:noProof/>
          </w:rPr>
          <w:t>0</w:t>
        </w:r>
        <w:r>
          <w:fldChar w:fldCharType="end"/>
        </w:r>
      </w:p>
    </w:sdtContent>
  </w:sdt>
  <w:p w:rsidR="000551BD" w:rsidRDefault="000551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07E7B"/>
    <w:multiLevelType w:val="hybridMultilevel"/>
    <w:tmpl w:val="CE1697BE"/>
    <w:lvl w:ilvl="0" w:tplc="A07886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72"/>
    <w:rsid w:val="00000864"/>
    <w:rsid w:val="00002FFE"/>
    <w:rsid w:val="00003E1C"/>
    <w:rsid w:val="0000482E"/>
    <w:rsid w:val="00007D0C"/>
    <w:rsid w:val="000105ED"/>
    <w:rsid w:val="00011102"/>
    <w:rsid w:val="000120D4"/>
    <w:rsid w:val="000124D4"/>
    <w:rsid w:val="00014554"/>
    <w:rsid w:val="00016DC9"/>
    <w:rsid w:val="0002123E"/>
    <w:rsid w:val="00021721"/>
    <w:rsid w:val="000225F6"/>
    <w:rsid w:val="000236DD"/>
    <w:rsid w:val="00023EEE"/>
    <w:rsid w:val="000258E8"/>
    <w:rsid w:val="000268C1"/>
    <w:rsid w:val="00027319"/>
    <w:rsid w:val="00027BDF"/>
    <w:rsid w:val="00040749"/>
    <w:rsid w:val="000421BD"/>
    <w:rsid w:val="000424E3"/>
    <w:rsid w:val="00042C89"/>
    <w:rsid w:val="00043DDE"/>
    <w:rsid w:val="000440FF"/>
    <w:rsid w:val="000463D2"/>
    <w:rsid w:val="000464BC"/>
    <w:rsid w:val="00046534"/>
    <w:rsid w:val="00050097"/>
    <w:rsid w:val="000540E1"/>
    <w:rsid w:val="000551BD"/>
    <w:rsid w:val="0005624D"/>
    <w:rsid w:val="0005659B"/>
    <w:rsid w:val="000565D7"/>
    <w:rsid w:val="00060058"/>
    <w:rsid w:val="000643EA"/>
    <w:rsid w:val="000738BD"/>
    <w:rsid w:val="00073E46"/>
    <w:rsid w:val="0007637F"/>
    <w:rsid w:val="0007655D"/>
    <w:rsid w:val="00077299"/>
    <w:rsid w:val="00077CED"/>
    <w:rsid w:val="0008048A"/>
    <w:rsid w:val="000805E3"/>
    <w:rsid w:val="00085396"/>
    <w:rsid w:val="00085722"/>
    <w:rsid w:val="00091082"/>
    <w:rsid w:val="00091DAF"/>
    <w:rsid w:val="00094A83"/>
    <w:rsid w:val="00094BF4"/>
    <w:rsid w:val="00095BB1"/>
    <w:rsid w:val="00096FA7"/>
    <w:rsid w:val="0009784A"/>
    <w:rsid w:val="000A01CF"/>
    <w:rsid w:val="000A400C"/>
    <w:rsid w:val="000A43D0"/>
    <w:rsid w:val="000A46CF"/>
    <w:rsid w:val="000B2284"/>
    <w:rsid w:val="000B317A"/>
    <w:rsid w:val="000B487F"/>
    <w:rsid w:val="000B706C"/>
    <w:rsid w:val="000C0936"/>
    <w:rsid w:val="000C754D"/>
    <w:rsid w:val="000C7F21"/>
    <w:rsid w:val="000D057C"/>
    <w:rsid w:val="000D0914"/>
    <w:rsid w:val="000D3FFC"/>
    <w:rsid w:val="000D59B2"/>
    <w:rsid w:val="000D7C11"/>
    <w:rsid w:val="000E113B"/>
    <w:rsid w:val="000E19AD"/>
    <w:rsid w:val="000E2E92"/>
    <w:rsid w:val="000E2EAE"/>
    <w:rsid w:val="000E5BAF"/>
    <w:rsid w:val="000F0C1D"/>
    <w:rsid w:val="000F30CB"/>
    <w:rsid w:val="000F67F1"/>
    <w:rsid w:val="000F6C81"/>
    <w:rsid w:val="000F7349"/>
    <w:rsid w:val="000F7AD7"/>
    <w:rsid w:val="00100259"/>
    <w:rsid w:val="00100A93"/>
    <w:rsid w:val="00100B9E"/>
    <w:rsid w:val="00100F11"/>
    <w:rsid w:val="00101853"/>
    <w:rsid w:val="0011024B"/>
    <w:rsid w:val="00110517"/>
    <w:rsid w:val="0011259C"/>
    <w:rsid w:val="001161B7"/>
    <w:rsid w:val="00116B16"/>
    <w:rsid w:val="001206D5"/>
    <w:rsid w:val="0012076E"/>
    <w:rsid w:val="0012233F"/>
    <w:rsid w:val="001223D0"/>
    <w:rsid w:val="00123BF9"/>
    <w:rsid w:val="001241CC"/>
    <w:rsid w:val="00124236"/>
    <w:rsid w:val="0012693F"/>
    <w:rsid w:val="001318C9"/>
    <w:rsid w:val="00133186"/>
    <w:rsid w:val="00135377"/>
    <w:rsid w:val="00136C47"/>
    <w:rsid w:val="00147139"/>
    <w:rsid w:val="0014788A"/>
    <w:rsid w:val="00147CD5"/>
    <w:rsid w:val="00151F85"/>
    <w:rsid w:val="0015704C"/>
    <w:rsid w:val="00160337"/>
    <w:rsid w:val="00164343"/>
    <w:rsid w:val="001649FA"/>
    <w:rsid w:val="00170413"/>
    <w:rsid w:val="00170A39"/>
    <w:rsid w:val="00171B7E"/>
    <w:rsid w:val="001728EF"/>
    <w:rsid w:val="00175233"/>
    <w:rsid w:val="001759E3"/>
    <w:rsid w:val="001761EC"/>
    <w:rsid w:val="001776C7"/>
    <w:rsid w:val="00177FB2"/>
    <w:rsid w:val="00180716"/>
    <w:rsid w:val="001839E0"/>
    <w:rsid w:val="001862B0"/>
    <w:rsid w:val="0018630B"/>
    <w:rsid w:val="00186DAB"/>
    <w:rsid w:val="001870A6"/>
    <w:rsid w:val="0019162C"/>
    <w:rsid w:val="00192757"/>
    <w:rsid w:val="0019280B"/>
    <w:rsid w:val="001931B7"/>
    <w:rsid w:val="00195C24"/>
    <w:rsid w:val="00196E46"/>
    <w:rsid w:val="001A0AB2"/>
    <w:rsid w:val="001A190D"/>
    <w:rsid w:val="001A46EA"/>
    <w:rsid w:val="001A5456"/>
    <w:rsid w:val="001A6AD2"/>
    <w:rsid w:val="001A6F82"/>
    <w:rsid w:val="001B159A"/>
    <w:rsid w:val="001B485F"/>
    <w:rsid w:val="001B7046"/>
    <w:rsid w:val="001B751F"/>
    <w:rsid w:val="001C01DE"/>
    <w:rsid w:val="001C0BBC"/>
    <w:rsid w:val="001C0D99"/>
    <w:rsid w:val="001C1842"/>
    <w:rsid w:val="001C3571"/>
    <w:rsid w:val="001D27F7"/>
    <w:rsid w:val="001D2F54"/>
    <w:rsid w:val="001D4A7A"/>
    <w:rsid w:val="001D5E6B"/>
    <w:rsid w:val="001E074E"/>
    <w:rsid w:val="001E3B0C"/>
    <w:rsid w:val="001E4009"/>
    <w:rsid w:val="001E4267"/>
    <w:rsid w:val="001E45EB"/>
    <w:rsid w:val="001E7CC4"/>
    <w:rsid w:val="001F22C8"/>
    <w:rsid w:val="001F4EF2"/>
    <w:rsid w:val="001F7CF3"/>
    <w:rsid w:val="0020102B"/>
    <w:rsid w:val="0020182E"/>
    <w:rsid w:val="002035EA"/>
    <w:rsid w:val="00203706"/>
    <w:rsid w:val="002059E6"/>
    <w:rsid w:val="002060F8"/>
    <w:rsid w:val="00207248"/>
    <w:rsid w:val="002075AA"/>
    <w:rsid w:val="002079B9"/>
    <w:rsid w:val="00210E73"/>
    <w:rsid w:val="002129D8"/>
    <w:rsid w:val="00216AC2"/>
    <w:rsid w:val="00220E8E"/>
    <w:rsid w:val="002221D6"/>
    <w:rsid w:val="00222917"/>
    <w:rsid w:val="002276AA"/>
    <w:rsid w:val="00230E61"/>
    <w:rsid w:val="002324FA"/>
    <w:rsid w:val="002363B6"/>
    <w:rsid w:val="00237603"/>
    <w:rsid w:val="002414B3"/>
    <w:rsid w:val="002425A5"/>
    <w:rsid w:val="00243C61"/>
    <w:rsid w:val="00244E26"/>
    <w:rsid w:val="00246E83"/>
    <w:rsid w:val="002473F7"/>
    <w:rsid w:val="0024747A"/>
    <w:rsid w:val="002475E2"/>
    <w:rsid w:val="00247983"/>
    <w:rsid w:val="00247D64"/>
    <w:rsid w:val="00247FF1"/>
    <w:rsid w:val="0025309A"/>
    <w:rsid w:val="002552B4"/>
    <w:rsid w:val="00257F4D"/>
    <w:rsid w:val="0026070C"/>
    <w:rsid w:val="00261D6B"/>
    <w:rsid w:val="00264F00"/>
    <w:rsid w:val="00266342"/>
    <w:rsid w:val="00266670"/>
    <w:rsid w:val="00271CB3"/>
    <w:rsid w:val="002727D3"/>
    <w:rsid w:val="002729B0"/>
    <w:rsid w:val="002765A6"/>
    <w:rsid w:val="002815A1"/>
    <w:rsid w:val="0028175E"/>
    <w:rsid w:val="002834BF"/>
    <w:rsid w:val="00285989"/>
    <w:rsid w:val="00285F43"/>
    <w:rsid w:val="0028783C"/>
    <w:rsid w:val="00287CC8"/>
    <w:rsid w:val="00292EDE"/>
    <w:rsid w:val="00294F95"/>
    <w:rsid w:val="002A05E5"/>
    <w:rsid w:val="002A113A"/>
    <w:rsid w:val="002A2666"/>
    <w:rsid w:val="002A3409"/>
    <w:rsid w:val="002A3A91"/>
    <w:rsid w:val="002A3DD7"/>
    <w:rsid w:val="002A42C9"/>
    <w:rsid w:val="002A5599"/>
    <w:rsid w:val="002B0C76"/>
    <w:rsid w:val="002B1EAF"/>
    <w:rsid w:val="002B5D67"/>
    <w:rsid w:val="002B7202"/>
    <w:rsid w:val="002C009F"/>
    <w:rsid w:val="002C2638"/>
    <w:rsid w:val="002C336B"/>
    <w:rsid w:val="002C5297"/>
    <w:rsid w:val="002D44A5"/>
    <w:rsid w:val="002D722D"/>
    <w:rsid w:val="002D754C"/>
    <w:rsid w:val="002E4FEB"/>
    <w:rsid w:val="002E785F"/>
    <w:rsid w:val="002E78F7"/>
    <w:rsid w:val="002F2D43"/>
    <w:rsid w:val="002F3B98"/>
    <w:rsid w:val="002F4987"/>
    <w:rsid w:val="00303EA6"/>
    <w:rsid w:val="003058AE"/>
    <w:rsid w:val="00307B01"/>
    <w:rsid w:val="0031054D"/>
    <w:rsid w:val="00311AD3"/>
    <w:rsid w:val="003124CA"/>
    <w:rsid w:val="00312BB9"/>
    <w:rsid w:val="003145A1"/>
    <w:rsid w:val="00314F33"/>
    <w:rsid w:val="003151FC"/>
    <w:rsid w:val="00315EDD"/>
    <w:rsid w:val="00317D26"/>
    <w:rsid w:val="00321CD6"/>
    <w:rsid w:val="003231DD"/>
    <w:rsid w:val="00331167"/>
    <w:rsid w:val="00334A76"/>
    <w:rsid w:val="00335188"/>
    <w:rsid w:val="003370FA"/>
    <w:rsid w:val="003465FA"/>
    <w:rsid w:val="00347A2A"/>
    <w:rsid w:val="00351B0E"/>
    <w:rsid w:val="003547F1"/>
    <w:rsid w:val="00364A40"/>
    <w:rsid w:val="00365C41"/>
    <w:rsid w:val="00370547"/>
    <w:rsid w:val="00371CCE"/>
    <w:rsid w:val="00371FDE"/>
    <w:rsid w:val="003737EA"/>
    <w:rsid w:val="003766DB"/>
    <w:rsid w:val="00385F4C"/>
    <w:rsid w:val="00387457"/>
    <w:rsid w:val="0039060D"/>
    <w:rsid w:val="00392662"/>
    <w:rsid w:val="0039429D"/>
    <w:rsid w:val="003A014E"/>
    <w:rsid w:val="003A06A6"/>
    <w:rsid w:val="003A1685"/>
    <w:rsid w:val="003A171F"/>
    <w:rsid w:val="003A3D24"/>
    <w:rsid w:val="003A4A3A"/>
    <w:rsid w:val="003A66F0"/>
    <w:rsid w:val="003B20BD"/>
    <w:rsid w:val="003B2BB3"/>
    <w:rsid w:val="003B2C87"/>
    <w:rsid w:val="003B2E81"/>
    <w:rsid w:val="003B40D0"/>
    <w:rsid w:val="003C06C4"/>
    <w:rsid w:val="003C338A"/>
    <w:rsid w:val="003C37B4"/>
    <w:rsid w:val="003C5419"/>
    <w:rsid w:val="003D5215"/>
    <w:rsid w:val="003D6864"/>
    <w:rsid w:val="003E0907"/>
    <w:rsid w:val="003E0D68"/>
    <w:rsid w:val="003E1062"/>
    <w:rsid w:val="003E199E"/>
    <w:rsid w:val="003E324D"/>
    <w:rsid w:val="003E39E9"/>
    <w:rsid w:val="003E7D78"/>
    <w:rsid w:val="003F1845"/>
    <w:rsid w:val="003F3F9D"/>
    <w:rsid w:val="003F4338"/>
    <w:rsid w:val="003F750B"/>
    <w:rsid w:val="003F7C9C"/>
    <w:rsid w:val="00402254"/>
    <w:rsid w:val="00404856"/>
    <w:rsid w:val="00404C7D"/>
    <w:rsid w:val="00406851"/>
    <w:rsid w:val="00416214"/>
    <w:rsid w:val="00421C2D"/>
    <w:rsid w:val="00423912"/>
    <w:rsid w:val="0042590B"/>
    <w:rsid w:val="00432E2A"/>
    <w:rsid w:val="00433DE1"/>
    <w:rsid w:val="004378F7"/>
    <w:rsid w:val="00440807"/>
    <w:rsid w:val="00440F1F"/>
    <w:rsid w:val="004414ED"/>
    <w:rsid w:val="00442559"/>
    <w:rsid w:val="00444B3A"/>
    <w:rsid w:val="00445830"/>
    <w:rsid w:val="004459F0"/>
    <w:rsid w:val="00450377"/>
    <w:rsid w:val="00450691"/>
    <w:rsid w:val="00452E19"/>
    <w:rsid w:val="00453D94"/>
    <w:rsid w:val="0045777B"/>
    <w:rsid w:val="0046207D"/>
    <w:rsid w:val="004643F1"/>
    <w:rsid w:val="00464A96"/>
    <w:rsid w:val="004653DE"/>
    <w:rsid w:val="0046548A"/>
    <w:rsid w:val="00465FFF"/>
    <w:rsid w:val="004669C1"/>
    <w:rsid w:val="00466A0D"/>
    <w:rsid w:val="00466C54"/>
    <w:rsid w:val="004721C4"/>
    <w:rsid w:val="004740F3"/>
    <w:rsid w:val="00474FE5"/>
    <w:rsid w:val="00475533"/>
    <w:rsid w:val="004830E1"/>
    <w:rsid w:val="00483741"/>
    <w:rsid w:val="00484F78"/>
    <w:rsid w:val="004855B7"/>
    <w:rsid w:val="00485C76"/>
    <w:rsid w:val="00490B7A"/>
    <w:rsid w:val="00494ABA"/>
    <w:rsid w:val="00497522"/>
    <w:rsid w:val="00497591"/>
    <w:rsid w:val="00497B6F"/>
    <w:rsid w:val="00497BA4"/>
    <w:rsid w:val="004A1427"/>
    <w:rsid w:val="004A1489"/>
    <w:rsid w:val="004A4E16"/>
    <w:rsid w:val="004A500A"/>
    <w:rsid w:val="004B0CC2"/>
    <w:rsid w:val="004B49FC"/>
    <w:rsid w:val="004B4DB8"/>
    <w:rsid w:val="004B537D"/>
    <w:rsid w:val="004B7AC2"/>
    <w:rsid w:val="004C0BFF"/>
    <w:rsid w:val="004C32E2"/>
    <w:rsid w:val="004C6264"/>
    <w:rsid w:val="004C6305"/>
    <w:rsid w:val="004C737D"/>
    <w:rsid w:val="004D05D8"/>
    <w:rsid w:val="004D19C3"/>
    <w:rsid w:val="004D1FF4"/>
    <w:rsid w:val="004D4E9B"/>
    <w:rsid w:val="004D5A2E"/>
    <w:rsid w:val="004D7450"/>
    <w:rsid w:val="004E03BF"/>
    <w:rsid w:val="004E12FD"/>
    <w:rsid w:val="004E3E93"/>
    <w:rsid w:val="004E69D6"/>
    <w:rsid w:val="004E7011"/>
    <w:rsid w:val="004F06F7"/>
    <w:rsid w:val="004F1AAC"/>
    <w:rsid w:val="004F4F89"/>
    <w:rsid w:val="004F54E1"/>
    <w:rsid w:val="004F65EF"/>
    <w:rsid w:val="004F7BA3"/>
    <w:rsid w:val="0050062D"/>
    <w:rsid w:val="0050073D"/>
    <w:rsid w:val="005013A3"/>
    <w:rsid w:val="00504DB1"/>
    <w:rsid w:val="0050608F"/>
    <w:rsid w:val="00510483"/>
    <w:rsid w:val="00511935"/>
    <w:rsid w:val="00511F79"/>
    <w:rsid w:val="005163EA"/>
    <w:rsid w:val="00516960"/>
    <w:rsid w:val="005169B0"/>
    <w:rsid w:val="00516FCF"/>
    <w:rsid w:val="00517172"/>
    <w:rsid w:val="005177A4"/>
    <w:rsid w:val="00517E9F"/>
    <w:rsid w:val="00520875"/>
    <w:rsid w:val="00527ADA"/>
    <w:rsid w:val="00530166"/>
    <w:rsid w:val="00532ED6"/>
    <w:rsid w:val="0053613F"/>
    <w:rsid w:val="00536917"/>
    <w:rsid w:val="005405C7"/>
    <w:rsid w:val="0054123A"/>
    <w:rsid w:val="005427DC"/>
    <w:rsid w:val="0054281E"/>
    <w:rsid w:val="00542A92"/>
    <w:rsid w:val="005430C4"/>
    <w:rsid w:val="00546549"/>
    <w:rsid w:val="005516D8"/>
    <w:rsid w:val="005521D5"/>
    <w:rsid w:val="00552430"/>
    <w:rsid w:val="0055461D"/>
    <w:rsid w:val="00556694"/>
    <w:rsid w:val="00557EE4"/>
    <w:rsid w:val="005612EA"/>
    <w:rsid w:val="00561ECD"/>
    <w:rsid w:val="00562FD7"/>
    <w:rsid w:val="005646DA"/>
    <w:rsid w:val="005652C1"/>
    <w:rsid w:val="00565D4E"/>
    <w:rsid w:val="00565FAE"/>
    <w:rsid w:val="005708D5"/>
    <w:rsid w:val="00574912"/>
    <w:rsid w:val="00575910"/>
    <w:rsid w:val="00582518"/>
    <w:rsid w:val="0058340E"/>
    <w:rsid w:val="00583600"/>
    <w:rsid w:val="005838D9"/>
    <w:rsid w:val="00583BFC"/>
    <w:rsid w:val="005944B0"/>
    <w:rsid w:val="005948F8"/>
    <w:rsid w:val="005950B2"/>
    <w:rsid w:val="00597DE3"/>
    <w:rsid w:val="005A05B3"/>
    <w:rsid w:val="005A06FB"/>
    <w:rsid w:val="005A2974"/>
    <w:rsid w:val="005A63CD"/>
    <w:rsid w:val="005A73CC"/>
    <w:rsid w:val="005B0DF1"/>
    <w:rsid w:val="005B1957"/>
    <w:rsid w:val="005B3929"/>
    <w:rsid w:val="005C00CD"/>
    <w:rsid w:val="005C011B"/>
    <w:rsid w:val="005C14F3"/>
    <w:rsid w:val="005C23EC"/>
    <w:rsid w:val="005C2D84"/>
    <w:rsid w:val="005D031D"/>
    <w:rsid w:val="005D1B92"/>
    <w:rsid w:val="005D2063"/>
    <w:rsid w:val="005D3CBB"/>
    <w:rsid w:val="005D532B"/>
    <w:rsid w:val="005D5F82"/>
    <w:rsid w:val="005D7605"/>
    <w:rsid w:val="005D7E19"/>
    <w:rsid w:val="005E1CCD"/>
    <w:rsid w:val="005E1F34"/>
    <w:rsid w:val="005E2923"/>
    <w:rsid w:val="005E3646"/>
    <w:rsid w:val="005E3B3D"/>
    <w:rsid w:val="005E405D"/>
    <w:rsid w:val="005E5B8C"/>
    <w:rsid w:val="005E5BA4"/>
    <w:rsid w:val="005F2F1C"/>
    <w:rsid w:val="005F36C6"/>
    <w:rsid w:val="005F5230"/>
    <w:rsid w:val="005F5615"/>
    <w:rsid w:val="005F57A6"/>
    <w:rsid w:val="00600DA4"/>
    <w:rsid w:val="0060140C"/>
    <w:rsid w:val="00604BD5"/>
    <w:rsid w:val="00604D29"/>
    <w:rsid w:val="006067FF"/>
    <w:rsid w:val="00607860"/>
    <w:rsid w:val="0061042B"/>
    <w:rsid w:val="00612742"/>
    <w:rsid w:val="00613196"/>
    <w:rsid w:val="00613922"/>
    <w:rsid w:val="006222E2"/>
    <w:rsid w:val="00626916"/>
    <w:rsid w:val="00627936"/>
    <w:rsid w:val="006313CC"/>
    <w:rsid w:val="00633135"/>
    <w:rsid w:val="006362A1"/>
    <w:rsid w:val="00636688"/>
    <w:rsid w:val="0064183C"/>
    <w:rsid w:val="00643394"/>
    <w:rsid w:val="00643FC9"/>
    <w:rsid w:val="00644687"/>
    <w:rsid w:val="00644B54"/>
    <w:rsid w:val="00646190"/>
    <w:rsid w:val="00647C8E"/>
    <w:rsid w:val="00664F4A"/>
    <w:rsid w:val="0066639F"/>
    <w:rsid w:val="00670544"/>
    <w:rsid w:val="0067242B"/>
    <w:rsid w:val="00672D30"/>
    <w:rsid w:val="006769ED"/>
    <w:rsid w:val="00681469"/>
    <w:rsid w:val="00681D10"/>
    <w:rsid w:val="006820AD"/>
    <w:rsid w:val="0068299C"/>
    <w:rsid w:val="006853D8"/>
    <w:rsid w:val="00685B08"/>
    <w:rsid w:val="00687521"/>
    <w:rsid w:val="00687E34"/>
    <w:rsid w:val="006949F6"/>
    <w:rsid w:val="006951D8"/>
    <w:rsid w:val="00696D7F"/>
    <w:rsid w:val="00697CF6"/>
    <w:rsid w:val="006A0C25"/>
    <w:rsid w:val="006A0C76"/>
    <w:rsid w:val="006A2853"/>
    <w:rsid w:val="006A3BD0"/>
    <w:rsid w:val="006A62DD"/>
    <w:rsid w:val="006A6AE9"/>
    <w:rsid w:val="006B47C4"/>
    <w:rsid w:val="006B4D51"/>
    <w:rsid w:val="006C073D"/>
    <w:rsid w:val="006C15EC"/>
    <w:rsid w:val="006C1A02"/>
    <w:rsid w:val="006C60E8"/>
    <w:rsid w:val="006D04DD"/>
    <w:rsid w:val="006D6492"/>
    <w:rsid w:val="006D7C0A"/>
    <w:rsid w:val="006E3328"/>
    <w:rsid w:val="006E3754"/>
    <w:rsid w:val="006E3D00"/>
    <w:rsid w:val="006E52C9"/>
    <w:rsid w:val="006E6C54"/>
    <w:rsid w:val="006F0E89"/>
    <w:rsid w:val="006F20D4"/>
    <w:rsid w:val="006F236C"/>
    <w:rsid w:val="006F4102"/>
    <w:rsid w:val="006F67E9"/>
    <w:rsid w:val="0070078E"/>
    <w:rsid w:val="00700E20"/>
    <w:rsid w:val="007016CE"/>
    <w:rsid w:val="00703924"/>
    <w:rsid w:val="00703F7B"/>
    <w:rsid w:val="00703FFB"/>
    <w:rsid w:val="007040AE"/>
    <w:rsid w:val="0070633B"/>
    <w:rsid w:val="00706F5B"/>
    <w:rsid w:val="0070728C"/>
    <w:rsid w:val="00707E06"/>
    <w:rsid w:val="00710246"/>
    <w:rsid w:val="007106F5"/>
    <w:rsid w:val="007131A3"/>
    <w:rsid w:val="007140FE"/>
    <w:rsid w:val="00714F93"/>
    <w:rsid w:val="00715184"/>
    <w:rsid w:val="00716207"/>
    <w:rsid w:val="00716608"/>
    <w:rsid w:val="00716F0C"/>
    <w:rsid w:val="00717B8F"/>
    <w:rsid w:val="00721125"/>
    <w:rsid w:val="0073699B"/>
    <w:rsid w:val="00736A28"/>
    <w:rsid w:val="007377A0"/>
    <w:rsid w:val="00737CDD"/>
    <w:rsid w:val="007451EF"/>
    <w:rsid w:val="0074635D"/>
    <w:rsid w:val="00751288"/>
    <w:rsid w:val="007539BE"/>
    <w:rsid w:val="00757ECE"/>
    <w:rsid w:val="007611F0"/>
    <w:rsid w:val="00763B34"/>
    <w:rsid w:val="00763C81"/>
    <w:rsid w:val="00765ED5"/>
    <w:rsid w:val="007676F8"/>
    <w:rsid w:val="0076779B"/>
    <w:rsid w:val="007677AD"/>
    <w:rsid w:val="00767E0E"/>
    <w:rsid w:val="00770628"/>
    <w:rsid w:val="00770D7C"/>
    <w:rsid w:val="007737B4"/>
    <w:rsid w:val="00774F6C"/>
    <w:rsid w:val="00775F7E"/>
    <w:rsid w:val="00777AD3"/>
    <w:rsid w:val="0078031C"/>
    <w:rsid w:val="007846DA"/>
    <w:rsid w:val="00785123"/>
    <w:rsid w:val="00785443"/>
    <w:rsid w:val="00785F57"/>
    <w:rsid w:val="0078782D"/>
    <w:rsid w:val="00787F5D"/>
    <w:rsid w:val="00791DB5"/>
    <w:rsid w:val="00792851"/>
    <w:rsid w:val="00792DC2"/>
    <w:rsid w:val="00793BC9"/>
    <w:rsid w:val="0079464D"/>
    <w:rsid w:val="0079506B"/>
    <w:rsid w:val="0079677B"/>
    <w:rsid w:val="007A0F5B"/>
    <w:rsid w:val="007A1141"/>
    <w:rsid w:val="007A1514"/>
    <w:rsid w:val="007A1C8F"/>
    <w:rsid w:val="007A323A"/>
    <w:rsid w:val="007A3A19"/>
    <w:rsid w:val="007A3DF3"/>
    <w:rsid w:val="007A4B06"/>
    <w:rsid w:val="007A5F23"/>
    <w:rsid w:val="007B421E"/>
    <w:rsid w:val="007B6C0F"/>
    <w:rsid w:val="007C51C4"/>
    <w:rsid w:val="007C5DCB"/>
    <w:rsid w:val="007C7C2A"/>
    <w:rsid w:val="007D497F"/>
    <w:rsid w:val="007E0197"/>
    <w:rsid w:val="007E166D"/>
    <w:rsid w:val="007E41FD"/>
    <w:rsid w:val="007E6268"/>
    <w:rsid w:val="007E7A7E"/>
    <w:rsid w:val="007F0F80"/>
    <w:rsid w:val="007F127E"/>
    <w:rsid w:val="007F3749"/>
    <w:rsid w:val="007F5630"/>
    <w:rsid w:val="007F5D35"/>
    <w:rsid w:val="007F7362"/>
    <w:rsid w:val="00800D44"/>
    <w:rsid w:val="00801B72"/>
    <w:rsid w:val="008028F4"/>
    <w:rsid w:val="00802C2A"/>
    <w:rsid w:val="008122A1"/>
    <w:rsid w:val="00815936"/>
    <w:rsid w:val="00815AED"/>
    <w:rsid w:val="00816BF5"/>
    <w:rsid w:val="00820068"/>
    <w:rsid w:val="00821390"/>
    <w:rsid w:val="0082158A"/>
    <w:rsid w:val="00822AC4"/>
    <w:rsid w:val="00823F99"/>
    <w:rsid w:val="008263EA"/>
    <w:rsid w:val="008272E8"/>
    <w:rsid w:val="008337B5"/>
    <w:rsid w:val="00835BFC"/>
    <w:rsid w:val="00837B6F"/>
    <w:rsid w:val="00846386"/>
    <w:rsid w:val="00850757"/>
    <w:rsid w:val="00851583"/>
    <w:rsid w:val="00851867"/>
    <w:rsid w:val="00852F52"/>
    <w:rsid w:val="0085570F"/>
    <w:rsid w:val="00855C34"/>
    <w:rsid w:val="0086086E"/>
    <w:rsid w:val="00861797"/>
    <w:rsid w:val="00862815"/>
    <w:rsid w:val="0086438C"/>
    <w:rsid w:val="0087655C"/>
    <w:rsid w:val="008766A5"/>
    <w:rsid w:val="00876913"/>
    <w:rsid w:val="00877965"/>
    <w:rsid w:val="00877BCD"/>
    <w:rsid w:val="00884BAD"/>
    <w:rsid w:val="00886968"/>
    <w:rsid w:val="00887D98"/>
    <w:rsid w:val="00890337"/>
    <w:rsid w:val="00890347"/>
    <w:rsid w:val="00890CFA"/>
    <w:rsid w:val="00891026"/>
    <w:rsid w:val="008922D8"/>
    <w:rsid w:val="00897258"/>
    <w:rsid w:val="008A30D7"/>
    <w:rsid w:val="008A5B26"/>
    <w:rsid w:val="008A5DDA"/>
    <w:rsid w:val="008A6456"/>
    <w:rsid w:val="008A6EA8"/>
    <w:rsid w:val="008A6F4D"/>
    <w:rsid w:val="008B3171"/>
    <w:rsid w:val="008B720A"/>
    <w:rsid w:val="008C5401"/>
    <w:rsid w:val="008C7C9C"/>
    <w:rsid w:val="008C7E99"/>
    <w:rsid w:val="008D084C"/>
    <w:rsid w:val="008D1647"/>
    <w:rsid w:val="008D40C2"/>
    <w:rsid w:val="008D5928"/>
    <w:rsid w:val="008E0933"/>
    <w:rsid w:val="008F14C3"/>
    <w:rsid w:val="008F2113"/>
    <w:rsid w:val="008F7511"/>
    <w:rsid w:val="0090086B"/>
    <w:rsid w:val="00902240"/>
    <w:rsid w:val="00904B45"/>
    <w:rsid w:val="00905441"/>
    <w:rsid w:val="0090711A"/>
    <w:rsid w:val="00911C49"/>
    <w:rsid w:val="0091341F"/>
    <w:rsid w:val="0091378D"/>
    <w:rsid w:val="00913F04"/>
    <w:rsid w:val="00914E61"/>
    <w:rsid w:val="00920C49"/>
    <w:rsid w:val="009215CC"/>
    <w:rsid w:val="00923D58"/>
    <w:rsid w:val="00923EE9"/>
    <w:rsid w:val="00924B54"/>
    <w:rsid w:val="00925182"/>
    <w:rsid w:val="009268EE"/>
    <w:rsid w:val="00927A6C"/>
    <w:rsid w:val="009344B5"/>
    <w:rsid w:val="00940B4A"/>
    <w:rsid w:val="00940D11"/>
    <w:rsid w:val="0094207B"/>
    <w:rsid w:val="0094320D"/>
    <w:rsid w:val="00944573"/>
    <w:rsid w:val="00946E20"/>
    <w:rsid w:val="00946E94"/>
    <w:rsid w:val="009471AD"/>
    <w:rsid w:val="00950A01"/>
    <w:rsid w:val="0095196F"/>
    <w:rsid w:val="0095213E"/>
    <w:rsid w:val="009523B8"/>
    <w:rsid w:val="00953951"/>
    <w:rsid w:val="00953EFC"/>
    <w:rsid w:val="009553FA"/>
    <w:rsid w:val="00955B0A"/>
    <w:rsid w:val="00955BA0"/>
    <w:rsid w:val="009617E2"/>
    <w:rsid w:val="00962858"/>
    <w:rsid w:val="00962DAB"/>
    <w:rsid w:val="009656E5"/>
    <w:rsid w:val="00966E43"/>
    <w:rsid w:val="009671CA"/>
    <w:rsid w:val="00971092"/>
    <w:rsid w:val="00973CB1"/>
    <w:rsid w:val="00975587"/>
    <w:rsid w:val="0097711A"/>
    <w:rsid w:val="009800C0"/>
    <w:rsid w:val="009826FE"/>
    <w:rsid w:val="009844A5"/>
    <w:rsid w:val="00985953"/>
    <w:rsid w:val="00986630"/>
    <w:rsid w:val="00991CEB"/>
    <w:rsid w:val="00992C90"/>
    <w:rsid w:val="00993944"/>
    <w:rsid w:val="00993B1A"/>
    <w:rsid w:val="009947AA"/>
    <w:rsid w:val="009950EA"/>
    <w:rsid w:val="0099544E"/>
    <w:rsid w:val="009A0A52"/>
    <w:rsid w:val="009A37AB"/>
    <w:rsid w:val="009A7EDB"/>
    <w:rsid w:val="009B06C4"/>
    <w:rsid w:val="009B4D10"/>
    <w:rsid w:val="009B652C"/>
    <w:rsid w:val="009C1841"/>
    <w:rsid w:val="009C209E"/>
    <w:rsid w:val="009C2261"/>
    <w:rsid w:val="009C46E3"/>
    <w:rsid w:val="009C575F"/>
    <w:rsid w:val="009C6252"/>
    <w:rsid w:val="009C693F"/>
    <w:rsid w:val="009C7D22"/>
    <w:rsid w:val="009D142F"/>
    <w:rsid w:val="009D3593"/>
    <w:rsid w:val="009D3D8E"/>
    <w:rsid w:val="009D49C6"/>
    <w:rsid w:val="009E17AD"/>
    <w:rsid w:val="009E2884"/>
    <w:rsid w:val="009E2A6C"/>
    <w:rsid w:val="009E4D32"/>
    <w:rsid w:val="009E54FB"/>
    <w:rsid w:val="009E5F89"/>
    <w:rsid w:val="009E74F1"/>
    <w:rsid w:val="009F10CB"/>
    <w:rsid w:val="009F32A3"/>
    <w:rsid w:val="009F48DC"/>
    <w:rsid w:val="009F7A6E"/>
    <w:rsid w:val="00A011F4"/>
    <w:rsid w:val="00A02363"/>
    <w:rsid w:val="00A05362"/>
    <w:rsid w:val="00A05EF7"/>
    <w:rsid w:val="00A10ABE"/>
    <w:rsid w:val="00A10C07"/>
    <w:rsid w:val="00A11311"/>
    <w:rsid w:val="00A17D53"/>
    <w:rsid w:val="00A17E2D"/>
    <w:rsid w:val="00A22DDE"/>
    <w:rsid w:val="00A22E6E"/>
    <w:rsid w:val="00A25992"/>
    <w:rsid w:val="00A308EB"/>
    <w:rsid w:val="00A33872"/>
    <w:rsid w:val="00A33C2F"/>
    <w:rsid w:val="00A34756"/>
    <w:rsid w:val="00A34B1D"/>
    <w:rsid w:val="00A43D1A"/>
    <w:rsid w:val="00A45C24"/>
    <w:rsid w:val="00A53601"/>
    <w:rsid w:val="00A5595B"/>
    <w:rsid w:val="00A57B3C"/>
    <w:rsid w:val="00A622BD"/>
    <w:rsid w:val="00A70143"/>
    <w:rsid w:val="00A724D5"/>
    <w:rsid w:val="00A73414"/>
    <w:rsid w:val="00A73AC1"/>
    <w:rsid w:val="00A75835"/>
    <w:rsid w:val="00A8197F"/>
    <w:rsid w:val="00A83EB5"/>
    <w:rsid w:val="00A86475"/>
    <w:rsid w:val="00A904CC"/>
    <w:rsid w:val="00A91617"/>
    <w:rsid w:val="00A91EEC"/>
    <w:rsid w:val="00A93143"/>
    <w:rsid w:val="00A95EAA"/>
    <w:rsid w:val="00A97B85"/>
    <w:rsid w:val="00AA0F5B"/>
    <w:rsid w:val="00AA1D36"/>
    <w:rsid w:val="00AA3F38"/>
    <w:rsid w:val="00AA4D2D"/>
    <w:rsid w:val="00AB176D"/>
    <w:rsid w:val="00AB191D"/>
    <w:rsid w:val="00AB4042"/>
    <w:rsid w:val="00AB48A1"/>
    <w:rsid w:val="00AB51FA"/>
    <w:rsid w:val="00AB752F"/>
    <w:rsid w:val="00AB7F29"/>
    <w:rsid w:val="00AC24F6"/>
    <w:rsid w:val="00AC2E44"/>
    <w:rsid w:val="00AC443F"/>
    <w:rsid w:val="00AC5096"/>
    <w:rsid w:val="00AC5E31"/>
    <w:rsid w:val="00AC7B67"/>
    <w:rsid w:val="00AD098E"/>
    <w:rsid w:val="00AD19E9"/>
    <w:rsid w:val="00AD1E9C"/>
    <w:rsid w:val="00AD3822"/>
    <w:rsid w:val="00AD5AF0"/>
    <w:rsid w:val="00AD6430"/>
    <w:rsid w:val="00AE5004"/>
    <w:rsid w:val="00AF1700"/>
    <w:rsid w:val="00AF2814"/>
    <w:rsid w:val="00AF6418"/>
    <w:rsid w:val="00AF6C72"/>
    <w:rsid w:val="00B0021A"/>
    <w:rsid w:val="00B01E7C"/>
    <w:rsid w:val="00B054F1"/>
    <w:rsid w:val="00B0615C"/>
    <w:rsid w:val="00B06D6B"/>
    <w:rsid w:val="00B0739D"/>
    <w:rsid w:val="00B12419"/>
    <w:rsid w:val="00B1389B"/>
    <w:rsid w:val="00B14D3D"/>
    <w:rsid w:val="00B15334"/>
    <w:rsid w:val="00B16DA0"/>
    <w:rsid w:val="00B170DB"/>
    <w:rsid w:val="00B200FF"/>
    <w:rsid w:val="00B22DEC"/>
    <w:rsid w:val="00B2301F"/>
    <w:rsid w:val="00B26063"/>
    <w:rsid w:val="00B27DC4"/>
    <w:rsid w:val="00B320BC"/>
    <w:rsid w:val="00B32900"/>
    <w:rsid w:val="00B35396"/>
    <w:rsid w:val="00B370EF"/>
    <w:rsid w:val="00B40371"/>
    <w:rsid w:val="00B41AE2"/>
    <w:rsid w:val="00B44F7A"/>
    <w:rsid w:val="00B47051"/>
    <w:rsid w:val="00B513ED"/>
    <w:rsid w:val="00B5377F"/>
    <w:rsid w:val="00B5772D"/>
    <w:rsid w:val="00B64044"/>
    <w:rsid w:val="00B64268"/>
    <w:rsid w:val="00B65F3A"/>
    <w:rsid w:val="00B65FC5"/>
    <w:rsid w:val="00B66977"/>
    <w:rsid w:val="00B676AE"/>
    <w:rsid w:val="00B679DD"/>
    <w:rsid w:val="00B70377"/>
    <w:rsid w:val="00B70F28"/>
    <w:rsid w:val="00B7165D"/>
    <w:rsid w:val="00B71C59"/>
    <w:rsid w:val="00B7303F"/>
    <w:rsid w:val="00B74948"/>
    <w:rsid w:val="00B76C09"/>
    <w:rsid w:val="00B76E64"/>
    <w:rsid w:val="00B813DB"/>
    <w:rsid w:val="00B83E5A"/>
    <w:rsid w:val="00B8443D"/>
    <w:rsid w:val="00B85567"/>
    <w:rsid w:val="00B907C5"/>
    <w:rsid w:val="00B916A0"/>
    <w:rsid w:val="00B9315B"/>
    <w:rsid w:val="00B93304"/>
    <w:rsid w:val="00B93507"/>
    <w:rsid w:val="00B94EE8"/>
    <w:rsid w:val="00B963F0"/>
    <w:rsid w:val="00BA1BCC"/>
    <w:rsid w:val="00BA46E2"/>
    <w:rsid w:val="00BA53F1"/>
    <w:rsid w:val="00BA6F7E"/>
    <w:rsid w:val="00BA700A"/>
    <w:rsid w:val="00BA7F57"/>
    <w:rsid w:val="00BB0EB6"/>
    <w:rsid w:val="00BB17EF"/>
    <w:rsid w:val="00BB1B83"/>
    <w:rsid w:val="00BB3AC9"/>
    <w:rsid w:val="00BB425B"/>
    <w:rsid w:val="00BB4789"/>
    <w:rsid w:val="00BB5340"/>
    <w:rsid w:val="00BB7223"/>
    <w:rsid w:val="00BC2BEF"/>
    <w:rsid w:val="00BC60CE"/>
    <w:rsid w:val="00BC73EB"/>
    <w:rsid w:val="00BC74FD"/>
    <w:rsid w:val="00BD0460"/>
    <w:rsid w:val="00BD2057"/>
    <w:rsid w:val="00BD5774"/>
    <w:rsid w:val="00BD5803"/>
    <w:rsid w:val="00BE1206"/>
    <w:rsid w:val="00BE2337"/>
    <w:rsid w:val="00BE3948"/>
    <w:rsid w:val="00BE3ADC"/>
    <w:rsid w:val="00BE3B46"/>
    <w:rsid w:val="00BE4AC2"/>
    <w:rsid w:val="00BE4B60"/>
    <w:rsid w:val="00BE5A66"/>
    <w:rsid w:val="00BE6461"/>
    <w:rsid w:val="00BF10BB"/>
    <w:rsid w:val="00BF179B"/>
    <w:rsid w:val="00BF1971"/>
    <w:rsid w:val="00BF1DC5"/>
    <w:rsid w:val="00BF4E95"/>
    <w:rsid w:val="00BF6D03"/>
    <w:rsid w:val="00BF732B"/>
    <w:rsid w:val="00BF7978"/>
    <w:rsid w:val="00C041F3"/>
    <w:rsid w:val="00C07A6C"/>
    <w:rsid w:val="00C1481D"/>
    <w:rsid w:val="00C1597B"/>
    <w:rsid w:val="00C15A50"/>
    <w:rsid w:val="00C17784"/>
    <w:rsid w:val="00C21645"/>
    <w:rsid w:val="00C241F3"/>
    <w:rsid w:val="00C25C8E"/>
    <w:rsid w:val="00C34201"/>
    <w:rsid w:val="00C34431"/>
    <w:rsid w:val="00C34D5A"/>
    <w:rsid w:val="00C3585F"/>
    <w:rsid w:val="00C3688B"/>
    <w:rsid w:val="00C374B1"/>
    <w:rsid w:val="00C4106C"/>
    <w:rsid w:val="00C42CFB"/>
    <w:rsid w:val="00C47BED"/>
    <w:rsid w:val="00C501D7"/>
    <w:rsid w:val="00C518EC"/>
    <w:rsid w:val="00C54FE9"/>
    <w:rsid w:val="00C603CB"/>
    <w:rsid w:val="00C63534"/>
    <w:rsid w:val="00C64E43"/>
    <w:rsid w:val="00C66D64"/>
    <w:rsid w:val="00C7040E"/>
    <w:rsid w:val="00C705B9"/>
    <w:rsid w:val="00C76DAE"/>
    <w:rsid w:val="00C7787C"/>
    <w:rsid w:val="00C81268"/>
    <w:rsid w:val="00C83C60"/>
    <w:rsid w:val="00C83C91"/>
    <w:rsid w:val="00C8448C"/>
    <w:rsid w:val="00C87442"/>
    <w:rsid w:val="00C94816"/>
    <w:rsid w:val="00C95C24"/>
    <w:rsid w:val="00C96763"/>
    <w:rsid w:val="00C975AC"/>
    <w:rsid w:val="00C978F2"/>
    <w:rsid w:val="00CA02E3"/>
    <w:rsid w:val="00CA04AF"/>
    <w:rsid w:val="00CA1653"/>
    <w:rsid w:val="00CA5F70"/>
    <w:rsid w:val="00CA656F"/>
    <w:rsid w:val="00CB0DF5"/>
    <w:rsid w:val="00CB5232"/>
    <w:rsid w:val="00CB63A8"/>
    <w:rsid w:val="00CC1389"/>
    <w:rsid w:val="00CC1CC7"/>
    <w:rsid w:val="00CC2E06"/>
    <w:rsid w:val="00CC4356"/>
    <w:rsid w:val="00CC4662"/>
    <w:rsid w:val="00CC79F7"/>
    <w:rsid w:val="00CD2A77"/>
    <w:rsid w:val="00CD3FD5"/>
    <w:rsid w:val="00CD4D7D"/>
    <w:rsid w:val="00CD4F8A"/>
    <w:rsid w:val="00CD54B6"/>
    <w:rsid w:val="00CD5D95"/>
    <w:rsid w:val="00CE0ADE"/>
    <w:rsid w:val="00CE2F24"/>
    <w:rsid w:val="00CE428F"/>
    <w:rsid w:val="00CE596A"/>
    <w:rsid w:val="00CF3087"/>
    <w:rsid w:val="00CF37BD"/>
    <w:rsid w:val="00CF442A"/>
    <w:rsid w:val="00CF4B7B"/>
    <w:rsid w:val="00CF5FFF"/>
    <w:rsid w:val="00D010A6"/>
    <w:rsid w:val="00D04B61"/>
    <w:rsid w:val="00D060C1"/>
    <w:rsid w:val="00D10B78"/>
    <w:rsid w:val="00D12629"/>
    <w:rsid w:val="00D136CA"/>
    <w:rsid w:val="00D13A7E"/>
    <w:rsid w:val="00D16385"/>
    <w:rsid w:val="00D20A5D"/>
    <w:rsid w:val="00D25D9E"/>
    <w:rsid w:val="00D26319"/>
    <w:rsid w:val="00D26E3D"/>
    <w:rsid w:val="00D2723E"/>
    <w:rsid w:val="00D3155E"/>
    <w:rsid w:val="00D31AFE"/>
    <w:rsid w:val="00D322A6"/>
    <w:rsid w:val="00D325DE"/>
    <w:rsid w:val="00D32BDA"/>
    <w:rsid w:val="00D3680C"/>
    <w:rsid w:val="00D41879"/>
    <w:rsid w:val="00D41DA2"/>
    <w:rsid w:val="00D43519"/>
    <w:rsid w:val="00D50082"/>
    <w:rsid w:val="00D50E29"/>
    <w:rsid w:val="00D51FB3"/>
    <w:rsid w:val="00D55F8C"/>
    <w:rsid w:val="00D63625"/>
    <w:rsid w:val="00D64064"/>
    <w:rsid w:val="00D66AF7"/>
    <w:rsid w:val="00D70D8D"/>
    <w:rsid w:val="00D714B3"/>
    <w:rsid w:val="00D72540"/>
    <w:rsid w:val="00D73EC8"/>
    <w:rsid w:val="00D74481"/>
    <w:rsid w:val="00D76C2F"/>
    <w:rsid w:val="00D80020"/>
    <w:rsid w:val="00D809B8"/>
    <w:rsid w:val="00D80F7D"/>
    <w:rsid w:val="00D83603"/>
    <w:rsid w:val="00D84258"/>
    <w:rsid w:val="00D863AE"/>
    <w:rsid w:val="00D915E3"/>
    <w:rsid w:val="00D9319B"/>
    <w:rsid w:val="00D93941"/>
    <w:rsid w:val="00D93D76"/>
    <w:rsid w:val="00D955D5"/>
    <w:rsid w:val="00D96165"/>
    <w:rsid w:val="00DB1984"/>
    <w:rsid w:val="00DB32FB"/>
    <w:rsid w:val="00DB3774"/>
    <w:rsid w:val="00DB4725"/>
    <w:rsid w:val="00DC1352"/>
    <w:rsid w:val="00DC2BB5"/>
    <w:rsid w:val="00DC541E"/>
    <w:rsid w:val="00DC5825"/>
    <w:rsid w:val="00DC6E98"/>
    <w:rsid w:val="00DD327A"/>
    <w:rsid w:val="00DD6BC4"/>
    <w:rsid w:val="00DD7C41"/>
    <w:rsid w:val="00DE2247"/>
    <w:rsid w:val="00DE7516"/>
    <w:rsid w:val="00DF0536"/>
    <w:rsid w:val="00DF0BCE"/>
    <w:rsid w:val="00DF0EAD"/>
    <w:rsid w:val="00DF2528"/>
    <w:rsid w:val="00DF44D3"/>
    <w:rsid w:val="00DF557C"/>
    <w:rsid w:val="00DF6AC6"/>
    <w:rsid w:val="00E024BB"/>
    <w:rsid w:val="00E037F6"/>
    <w:rsid w:val="00E05143"/>
    <w:rsid w:val="00E07FC4"/>
    <w:rsid w:val="00E1075E"/>
    <w:rsid w:val="00E11E90"/>
    <w:rsid w:val="00E12093"/>
    <w:rsid w:val="00E14561"/>
    <w:rsid w:val="00E14583"/>
    <w:rsid w:val="00E1458E"/>
    <w:rsid w:val="00E14E15"/>
    <w:rsid w:val="00E152BB"/>
    <w:rsid w:val="00E15AD7"/>
    <w:rsid w:val="00E161ED"/>
    <w:rsid w:val="00E1795E"/>
    <w:rsid w:val="00E179F8"/>
    <w:rsid w:val="00E20F17"/>
    <w:rsid w:val="00E21FB7"/>
    <w:rsid w:val="00E2284D"/>
    <w:rsid w:val="00E23D85"/>
    <w:rsid w:val="00E23FCF"/>
    <w:rsid w:val="00E253B7"/>
    <w:rsid w:val="00E27E00"/>
    <w:rsid w:val="00E27E22"/>
    <w:rsid w:val="00E302F4"/>
    <w:rsid w:val="00E308CD"/>
    <w:rsid w:val="00E32CC9"/>
    <w:rsid w:val="00E36DF2"/>
    <w:rsid w:val="00E44340"/>
    <w:rsid w:val="00E4474F"/>
    <w:rsid w:val="00E462D6"/>
    <w:rsid w:val="00E50512"/>
    <w:rsid w:val="00E526F3"/>
    <w:rsid w:val="00E60CBB"/>
    <w:rsid w:val="00E62182"/>
    <w:rsid w:val="00E63420"/>
    <w:rsid w:val="00E666B4"/>
    <w:rsid w:val="00E667B3"/>
    <w:rsid w:val="00E720E9"/>
    <w:rsid w:val="00E74019"/>
    <w:rsid w:val="00E76579"/>
    <w:rsid w:val="00E76802"/>
    <w:rsid w:val="00E76C90"/>
    <w:rsid w:val="00E76EE8"/>
    <w:rsid w:val="00E82295"/>
    <w:rsid w:val="00E836C9"/>
    <w:rsid w:val="00E83875"/>
    <w:rsid w:val="00E8505C"/>
    <w:rsid w:val="00E85C8D"/>
    <w:rsid w:val="00E8795F"/>
    <w:rsid w:val="00E90B74"/>
    <w:rsid w:val="00E92278"/>
    <w:rsid w:val="00E932EB"/>
    <w:rsid w:val="00E93F58"/>
    <w:rsid w:val="00EA2514"/>
    <w:rsid w:val="00EA32DE"/>
    <w:rsid w:val="00EA6725"/>
    <w:rsid w:val="00EA6AE1"/>
    <w:rsid w:val="00EB00B7"/>
    <w:rsid w:val="00EB1413"/>
    <w:rsid w:val="00EB1D15"/>
    <w:rsid w:val="00EB1E4F"/>
    <w:rsid w:val="00EC2506"/>
    <w:rsid w:val="00EC46E0"/>
    <w:rsid w:val="00ED08A2"/>
    <w:rsid w:val="00ED1C69"/>
    <w:rsid w:val="00EE717A"/>
    <w:rsid w:val="00EF0D38"/>
    <w:rsid w:val="00EF3A46"/>
    <w:rsid w:val="00EF4144"/>
    <w:rsid w:val="00F02317"/>
    <w:rsid w:val="00F027F0"/>
    <w:rsid w:val="00F02B89"/>
    <w:rsid w:val="00F03329"/>
    <w:rsid w:val="00F0628C"/>
    <w:rsid w:val="00F0666A"/>
    <w:rsid w:val="00F07A95"/>
    <w:rsid w:val="00F10703"/>
    <w:rsid w:val="00F14BC2"/>
    <w:rsid w:val="00F16CF3"/>
    <w:rsid w:val="00F2033A"/>
    <w:rsid w:val="00F208FC"/>
    <w:rsid w:val="00F20FEC"/>
    <w:rsid w:val="00F20FEF"/>
    <w:rsid w:val="00F22402"/>
    <w:rsid w:val="00F32D1E"/>
    <w:rsid w:val="00F33526"/>
    <w:rsid w:val="00F4133E"/>
    <w:rsid w:val="00F45565"/>
    <w:rsid w:val="00F47C03"/>
    <w:rsid w:val="00F513EA"/>
    <w:rsid w:val="00F5159C"/>
    <w:rsid w:val="00F52886"/>
    <w:rsid w:val="00F5372F"/>
    <w:rsid w:val="00F54EAE"/>
    <w:rsid w:val="00F5541D"/>
    <w:rsid w:val="00F5569C"/>
    <w:rsid w:val="00F56EE5"/>
    <w:rsid w:val="00F638A8"/>
    <w:rsid w:val="00F66490"/>
    <w:rsid w:val="00F66A42"/>
    <w:rsid w:val="00F6753B"/>
    <w:rsid w:val="00F71366"/>
    <w:rsid w:val="00F73C42"/>
    <w:rsid w:val="00F76007"/>
    <w:rsid w:val="00F77E03"/>
    <w:rsid w:val="00F83B53"/>
    <w:rsid w:val="00F85211"/>
    <w:rsid w:val="00F86495"/>
    <w:rsid w:val="00F90118"/>
    <w:rsid w:val="00F9203C"/>
    <w:rsid w:val="00F924FF"/>
    <w:rsid w:val="00FA1400"/>
    <w:rsid w:val="00FA15A2"/>
    <w:rsid w:val="00FA4C8D"/>
    <w:rsid w:val="00FA5035"/>
    <w:rsid w:val="00FA63AC"/>
    <w:rsid w:val="00FA6559"/>
    <w:rsid w:val="00FA7D7F"/>
    <w:rsid w:val="00FB034B"/>
    <w:rsid w:val="00FB38B1"/>
    <w:rsid w:val="00FB74EE"/>
    <w:rsid w:val="00FB7BF9"/>
    <w:rsid w:val="00FC0366"/>
    <w:rsid w:val="00FC0D48"/>
    <w:rsid w:val="00FC2DC2"/>
    <w:rsid w:val="00FC340D"/>
    <w:rsid w:val="00FC3462"/>
    <w:rsid w:val="00FC34D1"/>
    <w:rsid w:val="00FC6343"/>
    <w:rsid w:val="00FD0819"/>
    <w:rsid w:val="00FD0AA8"/>
    <w:rsid w:val="00FD13F3"/>
    <w:rsid w:val="00FD1F31"/>
    <w:rsid w:val="00FD5354"/>
    <w:rsid w:val="00FD62FE"/>
    <w:rsid w:val="00FD6EA7"/>
    <w:rsid w:val="00FE0325"/>
    <w:rsid w:val="00FE2B35"/>
    <w:rsid w:val="00FE31AF"/>
    <w:rsid w:val="00FE5ACD"/>
    <w:rsid w:val="00FE5BBC"/>
    <w:rsid w:val="00FF3353"/>
    <w:rsid w:val="00FF4709"/>
    <w:rsid w:val="00FF489D"/>
    <w:rsid w:val="00FF4BFD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33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3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1653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F14BC2"/>
    <w:pPr>
      <w:keepNext/>
      <w:shd w:val="clear" w:color="auto" w:fill="FFFFFF"/>
      <w:spacing w:line="276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4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24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24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4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2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6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96165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D96165"/>
    <w:rPr>
      <w:b/>
      <w:bCs/>
    </w:rPr>
  </w:style>
  <w:style w:type="character" w:styleId="ad">
    <w:name w:val="Hyperlink"/>
    <w:basedOn w:val="a0"/>
    <w:uiPriority w:val="99"/>
    <w:rsid w:val="00D96165"/>
    <w:rPr>
      <w:color w:val="0000FF"/>
      <w:u w:val="single"/>
    </w:rPr>
  </w:style>
  <w:style w:type="paragraph" w:customStyle="1" w:styleId="ConsPlusNormal">
    <w:name w:val="ConsPlusNormal"/>
    <w:rsid w:val="009A0A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rsid w:val="009A0A52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semiHidden/>
    <w:rsid w:val="003F1845"/>
    <w:pPr>
      <w:jc w:val="both"/>
    </w:pPr>
    <w:rPr>
      <w:rFonts w:ascii="TimesET" w:hAnsi="TimesET"/>
    </w:rPr>
  </w:style>
  <w:style w:type="character" w:customStyle="1" w:styleId="af">
    <w:name w:val="Основной текст Знак"/>
    <w:basedOn w:val="a0"/>
    <w:link w:val="ae"/>
    <w:uiPriority w:val="99"/>
    <w:semiHidden/>
    <w:rsid w:val="003F1845"/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14BC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11">
    <w:name w:val="Абзац списка1"/>
    <w:basedOn w:val="a"/>
    <w:rsid w:val="00792D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03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Emphasis"/>
    <w:uiPriority w:val="20"/>
    <w:qFormat/>
    <w:rsid w:val="00F03329"/>
    <w:rPr>
      <w:i/>
      <w:iCs/>
    </w:rPr>
  </w:style>
  <w:style w:type="paragraph" w:styleId="af1">
    <w:name w:val="List Paragraph"/>
    <w:basedOn w:val="a"/>
    <w:uiPriority w:val="34"/>
    <w:qFormat/>
    <w:rsid w:val="00F03329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paragraph" w:customStyle="1" w:styleId="31">
    <w:name w:val="Абзац списка3"/>
    <w:basedOn w:val="a"/>
    <w:rsid w:val="00F033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ody Text Indent"/>
    <w:basedOn w:val="a"/>
    <w:link w:val="af3"/>
    <w:uiPriority w:val="99"/>
    <w:semiHidden/>
    <w:unhideWhenUsed/>
    <w:rsid w:val="00CA165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A16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A1653"/>
    <w:rPr>
      <w:rFonts w:eastAsiaTheme="minorEastAsia" w:cs="Times New Roman"/>
      <w:b/>
      <w:bCs/>
      <w:lang w:eastAsia="ru-RU"/>
    </w:rPr>
  </w:style>
  <w:style w:type="paragraph" w:customStyle="1" w:styleId="21">
    <w:name w:val="Основной текст 21"/>
    <w:basedOn w:val="a"/>
    <w:rsid w:val="00565D4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3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353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887D9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87D98"/>
    <w:pPr>
      <w:widowControl w:val="0"/>
      <w:shd w:val="clear" w:color="auto" w:fill="FFFFFF"/>
      <w:spacing w:before="600" w:line="317" w:lineRule="exact"/>
      <w:jc w:val="both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33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3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1653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F14BC2"/>
    <w:pPr>
      <w:keepNext/>
      <w:shd w:val="clear" w:color="auto" w:fill="FFFFFF"/>
      <w:spacing w:line="276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4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24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24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4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2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6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96165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D96165"/>
    <w:rPr>
      <w:b/>
      <w:bCs/>
    </w:rPr>
  </w:style>
  <w:style w:type="character" w:styleId="ad">
    <w:name w:val="Hyperlink"/>
    <w:basedOn w:val="a0"/>
    <w:uiPriority w:val="99"/>
    <w:rsid w:val="00D96165"/>
    <w:rPr>
      <w:color w:val="0000FF"/>
      <w:u w:val="single"/>
    </w:rPr>
  </w:style>
  <w:style w:type="paragraph" w:customStyle="1" w:styleId="ConsPlusNormal">
    <w:name w:val="ConsPlusNormal"/>
    <w:rsid w:val="009A0A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rsid w:val="009A0A52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semiHidden/>
    <w:rsid w:val="003F1845"/>
    <w:pPr>
      <w:jc w:val="both"/>
    </w:pPr>
    <w:rPr>
      <w:rFonts w:ascii="TimesET" w:hAnsi="TimesET"/>
    </w:rPr>
  </w:style>
  <w:style w:type="character" w:customStyle="1" w:styleId="af">
    <w:name w:val="Основной текст Знак"/>
    <w:basedOn w:val="a0"/>
    <w:link w:val="ae"/>
    <w:uiPriority w:val="99"/>
    <w:semiHidden/>
    <w:rsid w:val="003F1845"/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14BC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11">
    <w:name w:val="Абзац списка1"/>
    <w:basedOn w:val="a"/>
    <w:rsid w:val="00792D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03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Emphasis"/>
    <w:uiPriority w:val="20"/>
    <w:qFormat/>
    <w:rsid w:val="00F03329"/>
    <w:rPr>
      <w:i/>
      <w:iCs/>
    </w:rPr>
  </w:style>
  <w:style w:type="paragraph" w:styleId="af1">
    <w:name w:val="List Paragraph"/>
    <w:basedOn w:val="a"/>
    <w:uiPriority w:val="34"/>
    <w:qFormat/>
    <w:rsid w:val="00F03329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paragraph" w:customStyle="1" w:styleId="31">
    <w:name w:val="Абзац списка3"/>
    <w:basedOn w:val="a"/>
    <w:rsid w:val="00F033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ody Text Indent"/>
    <w:basedOn w:val="a"/>
    <w:link w:val="af3"/>
    <w:uiPriority w:val="99"/>
    <w:semiHidden/>
    <w:unhideWhenUsed/>
    <w:rsid w:val="00CA165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A16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A1653"/>
    <w:rPr>
      <w:rFonts w:eastAsiaTheme="minorEastAsia" w:cs="Times New Roman"/>
      <w:b/>
      <w:bCs/>
      <w:lang w:eastAsia="ru-RU"/>
    </w:rPr>
  </w:style>
  <w:style w:type="paragraph" w:customStyle="1" w:styleId="21">
    <w:name w:val="Основной текст 21"/>
    <w:basedOn w:val="a"/>
    <w:rsid w:val="00565D4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3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353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887D9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87D98"/>
    <w:pPr>
      <w:widowControl w:val="0"/>
      <w:shd w:val="clear" w:color="auto" w:fill="FFFFFF"/>
      <w:spacing w:before="600" w:line="317" w:lineRule="exact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v.cap.ru/laws.aspx?id=320257&amp;gov_id=49&amp;size=20" TargetMode="External"/><Relationship Id="rId18" Type="http://schemas.openxmlformats.org/officeDocument/2006/relationships/hyperlink" Target="http://gov.cap.ru/laws.aspx?id=320917&amp;gov_id=49&amp;size=20" TargetMode="External"/><Relationship Id="rId3" Type="http://schemas.openxmlformats.org/officeDocument/2006/relationships/styles" Target="styles.xml"/><Relationship Id="rId21" Type="http://schemas.openxmlformats.org/officeDocument/2006/relationships/hyperlink" Target="http://gov.cap.ru/laws.aspx?id=320916&amp;gov_id=49&amp;size=2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gov.cap.ru/laws.aspx?id=320256&amp;gov_id=49&amp;size=20" TargetMode="External"/><Relationship Id="rId17" Type="http://schemas.openxmlformats.org/officeDocument/2006/relationships/hyperlink" Target="http://gov.cap.ru/laws.aspx?id=320916&amp;gov_id=49&amp;size=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gov.cap.ru/laws.aspx?id=320915&amp;gov_id=49&amp;size=20" TargetMode="External"/><Relationship Id="rId20" Type="http://schemas.openxmlformats.org/officeDocument/2006/relationships/hyperlink" Target="http://gov.cap.ru/laws.aspx?id=320920&amp;gov_id=49&amp;size=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gov.cap.ru/laws.aspx?id=320918&amp;gov_id=49&amp;size=20" TargetMode="External"/><Relationship Id="rId23" Type="http://schemas.openxmlformats.org/officeDocument/2006/relationships/chart" Target="charts/chart2.xml"/><Relationship Id="rId10" Type="http://schemas.openxmlformats.org/officeDocument/2006/relationships/header" Target="header1.xml"/><Relationship Id="rId19" Type="http://schemas.openxmlformats.org/officeDocument/2006/relationships/hyperlink" Target="http://gov.cap.ru/laws.aspx?id=320919&amp;gov_id=49&amp;size=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gov.cap.ru/laws.aspx?id=320258&amp;gov_id=49&amp;size=20" TargetMode="External"/><Relationship Id="rId22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3558429531622902"/>
          <c:y val="1.1722661123266413E-2"/>
          <c:w val="0.30800537015537954"/>
          <c:h val="0.866707152304115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Рассмотрено законопроектов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Комитет по социальной политике и национальным вопросам</c:v>
                </c:pt>
                <c:pt idx="2">
                  <c:v>Комитет по бюджету, финансам и налогам</c:v>
                </c:pt>
                <c:pt idx="3">
                  <c:v>Комитет по государственному строительству, местному самоуправлению, Регламенту       и депутатской этике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23</c:v>
                </c:pt>
                <c:pt idx="2">
                  <c:v>14</c:v>
                </c:pt>
                <c:pt idx="3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Принято законов Чувашской Республики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Комитет по социальной политике и национальным вопросам</c:v>
                </c:pt>
                <c:pt idx="2">
                  <c:v>Комитет по бюджету, финансам и налогам</c:v>
                </c:pt>
                <c:pt idx="3">
                  <c:v>Комитет по государственному строительству, местному самоуправлению, Регламенту       и депутатской этике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22</c:v>
                </c:pt>
                <c:pt idx="1">
                  <c:v>21</c:v>
                </c:pt>
                <c:pt idx="2">
                  <c:v>14</c:v>
                </c:pt>
                <c:pt idx="3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209472"/>
        <c:axId val="129211008"/>
      </c:barChart>
      <c:catAx>
        <c:axId val="129209472"/>
        <c:scaling>
          <c:orientation val="minMax"/>
        </c:scaling>
        <c:delete val="0"/>
        <c:axPos val="l"/>
        <c:majorTickMark val="out"/>
        <c:minorTickMark val="none"/>
        <c:tickLblPos val="nextTo"/>
        <c:spPr>
          <a:ln>
            <a:solidFill>
              <a:schemeClr val="accent1"/>
            </a:solidFill>
          </a:ln>
        </c:spPr>
        <c:crossAx val="129211008"/>
        <c:crosses val="autoZero"/>
        <c:auto val="1"/>
        <c:lblAlgn val="ctr"/>
        <c:lblOffset val="100"/>
        <c:noMultiLvlLbl val="0"/>
      </c:catAx>
      <c:valAx>
        <c:axId val="1292110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92094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153600709413588"/>
          <c:y val="4.414353656293519E-5"/>
          <c:w val="0.60342133703875256"/>
          <c:h val="0.696337487847389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- 63</c:v>
                </c:pt>
              </c:strCache>
            </c:strRef>
          </c:tx>
          <c:explosion val="25"/>
          <c:dLbls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Глава Чувашской Республики</c:v>
                </c:pt>
                <c:pt idx="1">
                  <c:v>Депутаты Государственного Совета Чувашской Республики</c:v>
                </c:pt>
                <c:pt idx="2">
                  <c:v>Комитет по государственному строительству, местному самоуправлению, Регламенту и депутатской этике</c:v>
                </c:pt>
                <c:pt idx="3">
                  <c:v>Прокурор Чувашской Республики</c:v>
                </c:pt>
                <c:pt idx="4">
                  <c:v>Комитет по экономической политике, агропромышленному комплексу и экологии</c:v>
                </c:pt>
                <c:pt idx="5">
                  <c:v>Комитет по социальной политике и национальным вопросам</c:v>
                </c:pt>
                <c:pt idx="6">
                  <c:v>Представительные органы муниципальных образований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41</c:v>
                </c:pt>
                <c:pt idx="1">
                  <c:v>11</c:v>
                </c:pt>
                <c:pt idx="2">
                  <c:v>9</c:v>
                </c:pt>
                <c:pt idx="3">
                  <c:v>3</c:v>
                </c:pt>
                <c:pt idx="4">
                  <c:v>9</c:v>
                </c:pt>
                <c:pt idx="5">
                  <c:v>4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7" Type="http://schemas.openxmlformats.org/officeDocument/2006/relationships/image" Target="../media/image8.png"/><Relationship Id="rId2" Type="http://schemas.openxmlformats.org/officeDocument/2006/relationships/image" Target="../media/image3.png"/><Relationship Id="rId1" Type="http://schemas.openxmlformats.org/officeDocument/2006/relationships/image" Target="../media/image2.png"/><Relationship Id="rId6" Type="http://schemas.openxmlformats.org/officeDocument/2006/relationships/image" Target="../media/image7.png"/><Relationship Id="rId5" Type="http://schemas.openxmlformats.org/officeDocument/2006/relationships/image" Target="../media/image6.png"/><Relationship Id="rId4" Type="http://schemas.openxmlformats.org/officeDocument/2006/relationships/image" Target="../media/image5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0.01578</cdr:x>
      <cdr:y>0.02277</cdr:y>
    </cdr:from>
    <cdr:to>
      <cdr:x>0.1673</cdr:x>
      <cdr:y>0.275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95250" y="825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0.02736</cdr:x>
      <cdr:y>0.25749</cdr:y>
    </cdr:from>
    <cdr:to>
      <cdr:x>0.31881</cdr:x>
      <cdr:y>0.41513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165100" y="933450"/>
          <a:ext cx="1758950" cy="5715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lIns="0" tIns="0" rIns="0" bIns="0" rtlCol="0" anchor="ctr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Комитет по бюджету, финансам и налогам</a:t>
          </a:r>
        </a:p>
      </cdr:txBody>
    </cdr:sp>
  </cdr:relSizeAnchor>
  <cdr:relSizeAnchor xmlns:cdr="http://schemas.openxmlformats.org/drawingml/2006/chartDrawing">
    <cdr:from>
      <cdr:x>0.00568</cdr:x>
      <cdr:y>0.46068</cdr:y>
    </cdr:from>
    <cdr:to>
      <cdr:x>0.33144</cdr:x>
      <cdr:y>0.66912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34290" y="1670050"/>
          <a:ext cx="1965969" cy="75565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lIns="0" tIns="0" rIns="0" bIns="0" rtlCol="0" anchor="ctr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Комитет </a:t>
          </a:r>
        </a:p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по экономической</a:t>
          </a:r>
          <a:r>
            <a:rPr lang="ru-RU" sz="1100" baseline="0">
              <a:latin typeface="Times New Roman" pitchFamily="18" charset="0"/>
              <a:cs typeface="Times New Roman" pitchFamily="18" charset="0"/>
            </a:rPr>
            <a:t> политике, агропромышленному </a:t>
          </a:r>
        </a:p>
        <a:p xmlns:a="http://schemas.openxmlformats.org/drawingml/2006/main">
          <a:pPr algn="ctr"/>
          <a:r>
            <a:rPr lang="ru-RU" sz="1100" baseline="0">
              <a:latin typeface="Times New Roman" pitchFamily="18" charset="0"/>
              <a:cs typeface="Times New Roman" pitchFamily="18" charset="0"/>
            </a:rPr>
            <a:t>комплексу и экологии</a:t>
          </a:r>
          <a:endParaRPr lang="ru-RU" sz="11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0.04314</cdr:x>
      <cdr:y>0.73218</cdr:y>
    </cdr:from>
    <cdr:to>
      <cdr:x>0.31776</cdr:x>
      <cdr:y>0.87406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260333" y="2654310"/>
          <a:ext cx="1657342" cy="51434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Комитет по социальной политике и национальным вопросам</a:t>
          </a:r>
        </a:p>
      </cdr:txBody>
    </cdr:sp>
  </cdr:relSizeAnchor>
  <cdr:relSizeAnchor xmlns:cdr="http://schemas.openxmlformats.org/drawingml/2006/chartDrawing">
    <cdr:from>
      <cdr:x>0.00631</cdr:x>
      <cdr:y>0.02102</cdr:y>
    </cdr:from>
    <cdr:to>
      <cdr:x>0.32197</cdr:x>
      <cdr:y>0.21545</cdr:y>
    </cdr:to>
    <cdr:sp macro="" textlink="">
      <cdr:nvSpPr>
        <cdr:cNvPr id="8" name="Поле 7"/>
        <cdr:cNvSpPr txBox="1"/>
      </cdr:nvSpPr>
      <cdr:spPr>
        <a:xfrm xmlns:a="http://schemas.openxmlformats.org/drawingml/2006/main">
          <a:off x="38100" y="76202"/>
          <a:ext cx="1905002" cy="704851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Комитет по государственному строительству, местному самоуправлению, Регламенту </a:t>
          </a:r>
        </a:p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и депутатской этике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0.0166</cdr:x>
      <cdr:y>0.55228</cdr:y>
    </cdr:from>
    <cdr:to>
      <cdr:x>0.38896</cdr:x>
      <cdr:y>0.6784</cdr:y>
    </cdr:to>
    <cdr:pic>
      <cdr:nvPicPr>
        <cdr:cNvPr id="3" name="Рисунок 2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104776" y="3152775"/>
          <a:ext cx="2350769" cy="72000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0.0166</cdr:x>
      <cdr:y>0.64739</cdr:y>
    </cdr:from>
    <cdr:to>
      <cdr:x>0.39543</cdr:x>
      <cdr:y>0.77351</cdr:y>
    </cdr:to>
    <cdr:pic>
      <cdr:nvPicPr>
        <cdr:cNvPr id="4" name="Рисунок 3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104775" y="3695700"/>
          <a:ext cx="2391652" cy="72000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0.0132</cdr:x>
      <cdr:y>0.75208</cdr:y>
    </cdr:from>
    <cdr:to>
      <cdr:x>0.38556</cdr:x>
      <cdr:y>0.87821</cdr:y>
    </cdr:to>
    <cdr:pic>
      <cdr:nvPicPr>
        <cdr:cNvPr id="5" name="Рисунок 4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3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83326" y="4293375"/>
          <a:ext cx="2350769" cy="72000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0.48958</cdr:x>
      <cdr:y>0.59148</cdr:y>
    </cdr:from>
    <cdr:to>
      <cdr:x>0.87174</cdr:x>
      <cdr:y>0.71761</cdr:y>
    </cdr:to>
    <cdr:pic>
      <cdr:nvPicPr>
        <cdr:cNvPr id="6" name="Рисунок 5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4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3090825" y="3376575"/>
          <a:ext cx="2412632" cy="72000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0.48769</cdr:x>
      <cdr:y>0.64446</cdr:y>
    </cdr:from>
    <cdr:to>
      <cdr:x>0.88018</cdr:x>
      <cdr:y>0.77058</cdr:y>
    </cdr:to>
    <cdr:pic>
      <cdr:nvPicPr>
        <cdr:cNvPr id="7" name="Рисунок 6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5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3078900" y="3678975"/>
          <a:ext cx="2477838" cy="72000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0.48731</cdr:x>
      <cdr:y>0.75083</cdr:y>
    </cdr:from>
    <cdr:to>
      <cdr:x>0.86947</cdr:x>
      <cdr:y>0.87696</cdr:y>
    </cdr:to>
    <cdr:pic>
      <cdr:nvPicPr>
        <cdr:cNvPr id="8" name="Рисунок 7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6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3076500" y="4286250"/>
          <a:ext cx="2412632" cy="72000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0.48693</cdr:x>
      <cdr:y>0.82882</cdr:y>
    </cdr:from>
    <cdr:to>
      <cdr:x>0.85614</cdr:x>
      <cdr:y>0.94105</cdr:y>
    </cdr:to>
    <cdr:pic>
      <cdr:nvPicPr>
        <cdr:cNvPr id="9" name="Рисунок 8"/>
        <cdr:cNvPicPr>
          <a:picLocks xmlns:a="http://schemas.openxmlformats.org/drawingml/2006/main" noChangeAspect="1"/>
        </cdr:cNvPicPr>
      </cdr:nvPicPr>
      <cdr:blipFill rotWithShape="1">
        <a:blip xmlns:a="http://schemas.openxmlformats.org/drawingml/2006/main" xmlns:r="http://schemas.openxmlformats.org/officeDocument/2006/relationships" r:embed="rId7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b="11021"/>
        <a:stretch xmlns:a="http://schemas.openxmlformats.org/drawingml/2006/main"/>
      </cdr:blipFill>
      <cdr:spPr>
        <a:xfrm xmlns:a="http://schemas.openxmlformats.org/drawingml/2006/main">
          <a:off x="3074101" y="4731450"/>
          <a:ext cx="2330847" cy="64065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902117-696C-411D-B3CF-8D282C4E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14</Pages>
  <Words>3495</Words>
  <Characters>19925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 Татьяна</cp:lastModifiedBy>
  <cp:revision>38</cp:revision>
  <cp:lastPrinted>2018-10-31T05:19:00Z</cp:lastPrinted>
  <dcterms:created xsi:type="dcterms:W3CDTF">2018-10-29T08:30:00Z</dcterms:created>
  <dcterms:modified xsi:type="dcterms:W3CDTF">2018-10-31T05:19:00Z</dcterms:modified>
</cp:coreProperties>
</file>